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41106C46" w:rsidR="0074696E" w:rsidRPr="00280C4B" w:rsidRDefault="00571E78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E168E2D" wp14:editId="3327D411">
            <wp:simplePos x="0" y="0"/>
            <wp:positionH relativeFrom="page">
              <wp:posOffset>-2540</wp:posOffset>
            </wp:positionH>
            <wp:positionV relativeFrom="page">
              <wp:posOffset>-68580</wp:posOffset>
            </wp:positionV>
            <wp:extent cx="1620000" cy="1620000"/>
            <wp:effectExtent l="0" t="0" r="0" b="0"/>
            <wp:wrapNone/>
            <wp:docPr id="606968729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68729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039E4F09" w14:textId="0DF74EC1" w:rsidR="00D1268B" w:rsidRDefault="00F94E89" w:rsidP="0081517A">
      <w:pPr>
        <w:pStyle w:val="Bannermarking"/>
        <w:ind w:left="2160"/>
        <w:rPr>
          <w:rFonts w:eastAsia="MS Gothic" w:cs="Arial"/>
          <w:bCs w:val="0"/>
          <w:color w:val="5C308D"/>
          <w:kern w:val="32"/>
          <w:sz w:val="40"/>
          <w:szCs w:val="40"/>
        </w:rPr>
      </w:pPr>
      <w:r>
        <w:rPr>
          <w:rFonts w:eastAsia="MS Gothic" w:cs="Arial"/>
          <w:bCs w:val="0"/>
          <w:color w:val="5C308D"/>
          <w:kern w:val="32"/>
          <w:sz w:val="40"/>
          <w:szCs w:val="40"/>
        </w:rPr>
        <w:t>6</w:t>
      </w:r>
      <w:r w:rsidR="00444F52">
        <w:rPr>
          <w:rFonts w:eastAsia="MS Gothic" w:cs="Arial"/>
          <w:bCs w:val="0"/>
          <w:color w:val="5C308D"/>
          <w:kern w:val="32"/>
          <w:sz w:val="40"/>
          <w:szCs w:val="40"/>
        </w:rPr>
        <w:t>.</w:t>
      </w:r>
      <w:r w:rsidR="0081517A" w:rsidRPr="0081517A">
        <w:rPr>
          <w:rFonts w:eastAsia="MS Gothic" w:cs="Arial"/>
          <w:bCs w:val="0"/>
          <w:color w:val="5C308D"/>
          <w:kern w:val="32"/>
          <w:sz w:val="40"/>
          <w:szCs w:val="40"/>
        </w:rPr>
        <w:t xml:space="preserve"> </w:t>
      </w:r>
      <w:r w:rsidRPr="00F94E89">
        <w:rPr>
          <w:rFonts w:eastAsia="MS Gothic" w:cs="Arial"/>
          <w:bCs w:val="0"/>
          <w:color w:val="5C308D"/>
          <w:kern w:val="32"/>
          <w:sz w:val="40"/>
          <w:szCs w:val="40"/>
        </w:rPr>
        <w:t xml:space="preserve">Activity </w:t>
      </w:r>
      <w:r w:rsidR="00FC6E0D">
        <w:rPr>
          <w:rFonts w:eastAsia="MS Gothic" w:cs="Arial"/>
          <w:bCs w:val="0"/>
          <w:color w:val="5C308D"/>
          <w:kern w:val="32"/>
          <w:sz w:val="40"/>
          <w:szCs w:val="40"/>
        </w:rPr>
        <w:t>s</w:t>
      </w:r>
      <w:r w:rsidRPr="00F94E89">
        <w:rPr>
          <w:rFonts w:eastAsia="MS Gothic" w:cs="Arial"/>
          <w:bCs w:val="0"/>
          <w:color w:val="5C308D"/>
          <w:kern w:val="32"/>
          <w:sz w:val="40"/>
          <w:szCs w:val="40"/>
        </w:rPr>
        <w:t xml:space="preserve">cenarios </w:t>
      </w:r>
      <w:r w:rsidR="00FC6E0D">
        <w:rPr>
          <w:rFonts w:eastAsia="MS Gothic" w:cs="Arial"/>
          <w:bCs w:val="0"/>
          <w:color w:val="5C308D"/>
          <w:kern w:val="32"/>
          <w:sz w:val="40"/>
          <w:szCs w:val="40"/>
        </w:rPr>
        <w:t>–</w:t>
      </w:r>
      <w:r w:rsidRPr="00F94E89">
        <w:rPr>
          <w:rFonts w:eastAsia="MS Gothic" w:cs="Arial"/>
          <w:bCs w:val="0"/>
          <w:color w:val="5C308D"/>
          <w:kern w:val="32"/>
          <w:sz w:val="40"/>
          <w:szCs w:val="40"/>
        </w:rPr>
        <w:t xml:space="preserve"> starting</w:t>
      </w:r>
      <w:r w:rsidR="00FC6E0D">
        <w:rPr>
          <w:rFonts w:eastAsia="MS Gothic" w:cs="Arial"/>
          <w:bCs w:val="0"/>
          <w:color w:val="5C308D"/>
          <w:kern w:val="32"/>
          <w:sz w:val="40"/>
          <w:szCs w:val="40"/>
        </w:rPr>
        <w:t xml:space="preserve"> </w:t>
      </w:r>
      <w:r w:rsidRPr="00F94E89">
        <w:rPr>
          <w:rFonts w:eastAsia="MS Gothic" w:cs="Arial"/>
          <w:bCs w:val="0"/>
          <w:color w:val="5C308D"/>
          <w:kern w:val="32"/>
          <w:sz w:val="40"/>
          <w:szCs w:val="40"/>
        </w:rPr>
        <w:t>co</w:t>
      </w:r>
      <w:r w:rsidR="00560934">
        <w:rPr>
          <w:rFonts w:eastAsia="MS Gothic" w:cs="Arial"/>
          <w:bCs w:val="0"/>
          <w:color w:val="5C308D"/>
          <w:kern w:val="32"/>
          <w:sz w:val="40"/>
          <w:szCs w:val="40"/>
        </w:rPr>
        <w:t>n</w:t>
      </w:r>
      <w:r w:rsidRPr="00F94E89">
        <w:rPr>
          <w:rFonts w:eastAsia="MS Gothic" w:cs="Arial"/>
          <w:bCs w:val="0"/>
          <w:color w:val="5C308D"/>
          <w:kern w:val="32"/>
          <w:sz w:val="40"/>
          <w:szCs w:val="40"/>
        </w:rPr>
        <w:t>versations</w:t>
      </w:r>
    </w:p>
    <w:p w14:paraId="294F5DB0" w14:textId="51790AD5" w:rsidR="00444F52" w:rsidRPr="00250DC4" w:rsidRDefault="002F3B91" w:rsidP="005E7901">
      <w:pPr>
        <w:pStyle w:val="Bannermarking"/>
        <w:ind w:left="2127"/>
      </w:pPr>
      <w:r>
        <w:rPr>
          <w:rFonts w:eastAsia="Times New Roman"/>
          <w:b w:val="0"/>
          <w:bCs w:val="0"/>
          <w:color w:val="5C308D"/>
          <w:sz w:val="32"/>
          <w:szCs w:val="32"/>
        </w:rPr>
        <w:t>GIAs in the h</w:t>
      </w:r>
      <w:r w:rsidR="00444F52" w:rsidRPr="00961B67">
        <w:rPr>
          <w:rFonts w:eastAsia="Times New Roman"/>
          <w:b w:val="0"/>
          <w:bCs w:val="0"/>
          <w:color w:val="5C308D"/>
          <w:sz w:val="32"/>
          <w:szCs w:val="32"/>
        </w:rPr>
        <w:t xml:space="preserve">ealth </w:t>
      </w:r>
      <w:r>
        <w:rPr>
          <w:rFonts w:eastAsia="Times New Roman"/>
          <w:b w:val="0"/>
          <w:bCs w:val="0"/>
          <w:color w:val="5C308D"/>
          <w:sz w:val="32"/>
          <w:szCs w:val="32"/>
        </w:rPr>
        <w:t>s</w:t>
      </w:r>
      <w:r w:rsidR="00444F52" w:rsidRPr="00961B67">
        <w:rPr>
          <w:rFonts w:eastAsia="Times New Roman"/>
          <w:b w:val="0"/>
          <w:bCs w:val="0"/>
          <w:color w:val="5C308D"/>
          <w:sz w:val="32"/>
          <w:szCs w:val="32"/>
        </w:rPr>
        <w:t xml:space="preserve">ector </w:t>
      </w:r>
      <w:r>
        <w:rPr>
          <w:rFonts w:eastAsia="Times New Roman"/>
          <w:b w:val="0"/>
          <w:bCs w:val="0"/>
          <w:color w:val="5C308D"/>
          <w:sz w:val="32"/>
          <w:szCs w:val="32"/>
        </w:rPr>
        <w:t>– factsheet s</w:t>
      </w:r>
      <w:r w:rsidR="00444F52" w:rsidRPr="00961B67">
        <w:rPr>
          <w:rFonts w:eastAsia="Times New Roman"/>
          <w:b w:val="0"/>
          <w:bCs w:val="0"/>
          <w:color w:val="5C308D"/>
          <w:sz w:val="32"/>
          <w:szCs w:val="32"/>
        </w:rPr>
        <w:t>eries</w:t>
      </w:r>
    </w:p>
    <w:p w14:paraId="5A9A9443" w14:textId="77777777" w:rsidR="00560934" w:rsidRDefault="00560934" w:rsidP="008113E6">
      <w:pPr>
        <w:pStyle w:val="Heading1"/>
      </w:pPr>
    </w:p>
    <w:p w14:paraId="09EAFF67" w14:textId="7FEB0E2E" w:rsidR="00560934" w:rsidRPr="00F87A5F" w:rsidRDefault="00FC6E0D" w:rsidP="00560934">
      <w:pPr>
        <w:pStyle w:val="Body"/>
        <w:rPr>
          <w:color w:val="7030A0"/>
          <w:sz w:val="24"/>
          <w:szCs w:val="24"/>
        </w:rPr>
      </w:pPr>
      <w:bookmarkStart w:id="0" w:name="_xzfozn8nns4" w:colFirst="0" w:colLast="0"/>
      <w:bookmarkStart w:id="1" w:name="_jqg2pwmpqvt1" w:colFirst="0" w:colLast="0"/>
      <w:bookmarkStart w:id="2" w:name="_6cl265c8ja8a" w:colFirst="0" w:colLast="0"/>
      <w:bookmarkStart w:id="3" w:name="_7ave47nd1t86" w:colFirst="0" w:colLast="0"/>
      <w:bookmarkEnd w:id="0"/>
      <w:bookmarkEnd w:id="1"/>
      <w:bookmarkEnd w:id="2"/>
      <w:bookmarkEnd w:id="3"/>
      <w:r w:rsidRPr="00F87A5F">
        <w:rPr>
          <w:color w:val="7030A0"/>
          <w:sz w:val="24"/>
          <w:szCs w:val="24"/>
          <w:shd w:val="clear" w:color="auto" w:fill="FFFFFF" w:themeFill="background1"/>
        </w:rPr>
        <w:t xml:space="preserve">This factsheet </w:t>
      </w:r>
      <w:r w:rsidR="00DF3399" w:rsidRPr="00F87A5F">
        <w:rPr>
          <w:rFonts w:cs="Arial"/>
          <w:color w:val="7030A0"/>
          <w:sz w:val="24"/>
          <w:szCs w:val="24"/>
        </w:rPr>
        <w:t xml:space="preserve">helps health </w:t>
      </w:r>
      <w:r w:rsidR="002E053D" w:rsidRPr="00F87A5F">
        <w:rPr>
          <w:rFonts w:cs="Arial"/>
          <w:color w:val="7030A0"/>
          <w:sz w:val="24"/>
          <w:szCs w:val="24"/>
        </w:rPr>
        <w:t>service staff</w:t>
      </w:r>
      <w:r w:rsidR="00DF3399" w:rsidRPr="00F87A5F">
        <w:rPr>
          <w:rFonts w:cs="Arial"/>
          <w:color w:val="7030A0"/>
          <w:sz w:val="24"/>
          <w:szCs w:val="24"/>
        </w:rPr>
        <w:t xml:space="preserve"> start conversations </w:t>
      </w:r>
      <w:r w:rsidR="00BD13E8" w:rsidRPr="00F87A5F">
        <w:rPr>
          <w:rFonts w:cs="Arial"/>
          <w:color w:val="7030A0"/>
          <w:sz w:val="24"/>
          <w:szCs w:val="24"/>
        </w:rPr>
        <w:t xml:space="preserve">about gender in health services. It </w:t>
      </w:r>
      <w:r w:rsidRPr="00F87A5F">
        <w:rPr>
          <w:color w:val="7030A0"/>
          <w:sz w:val="24"/>
          <w:szCs w:val="24"/>
          <w:shd w:val="clear" w:color="auto" w:fill="FFFFFF" w:themeFill="background1"/>
        </w:rPr>
        <w:t xml:space="preserve">provides 8 </w:t>
      </w:r>
      <w:r w:rsidR="00560934" w:rsidRPr="00F87A5F">
        <w:rPr>
          <w:color w:val="7030A0"/>
          <w:sz w:val="24"/>
          <w:szCs w:val="24"/>
        </w:rPr>
        <w:t>scenarios</w:t>
      </w:r>
      <w:r w:rsidR="0010664B" w:rsidRPr="00F87A5F">
        <w:rPr>
          <w:color w:val="7030A0"/>
          <w:sz w:val="24"/>
          <w:szCs w:val="24"/>
        </w:rPr>
        <w:t xml:space="preserve"> </w:t>
      </w:r>
      <w:r w:rsidR="00560934" w:rsidRPr="00F87A5F">
        <w:rPr>
          <w:color w:val="7030A0"/>
          <w:sz w:val="24"/>
          <w:szCs w:val="24"/>
        </w:rPr>
        <w:t xml:space="preserve">to </w:t>
      </w:r>
      <w:r w:rsidR="00503214" w:rsidRPr="00F87A5F">
        <w:rPr>
          <w:color w:val="7030A0"/>
          <w:sz w:val="24"/>
          <w:szCs w:val="24"/>
        </w:rPr>
        <w:t>help</w:t>
      </w:r>
      <w:r w:rsidR="00560934" w:rsidRPr="00F87A5F">
        <w:rPr>
          <w:color w:val="7030A0"/>
          <w:sz w:val="24"/>
          <w:szCs w:val="24"/>
        </w:rPr>
        <w:t xml:space="preserve"> small groups</w:t>
      </w:r>
      <w:r w:rsidR="00503214" w:rsidRPr="00F87A5F">
        <w:rPr>
          <w:color w:val="7030A0"/>
          <w:sz w:val="24"/>
          <w:szCs w:val="24"/>
        </w:rPr>
        <w:t xml:space="preserve"> discuss how gender </w:t>
      </w:r>
      <w:r w:rsidR="00560934" w:rsidRPr="00F87A5F">
        <w:rPr>
          <w:color w:val="7030A0"/>
          <w:sz w:val="24"/>
          <w:szCs w:val="24"/>
        </w:rPr>
        <w:t xml:space="preserve">stereotypes and bias </w:t>
      </w:r>
      <w:r w:rsidR="00263272" w:rsidRPr="00F87A5F">
        <w:rPr>
          <w:color w:val="7030A0"/>
          <w:sz w:val="24"/>
          <w:szCs w:val="24"/>
        </w:rPr>
        <w:t>affect</w:t>
      </w:r>
      <w:r w:rsidR="00560934" w:rsidRPr="00F87A5F">
        <w:rPr>
          <w:color w:val="7030A0"/>
          <w:sz w:val="24"/>
          <w:szCs w:val="24"/>
        </w:rPr>
        <w:t xml:space="preserve"> consumer</w:t>
      </w:r>
      <w:r w:rsidR="00263272" w:rsidRPr="00F87A5F">
        <w:rPr>
          <w:color w:val="7030A0"/>
          <w:sz w:val="24"/>
          <w:szCs w:val="24"/>
        </w:rPr>
        <w:t>s</w:t>
      </w:r>
      <w:r w:rsidR="00E430A4" w:rsidRPr="00F87A5F">
        <w:rPr>
          <w:color w:val="7030A0"/>
          <w:sz w:val="24"/>
          <w:szCs w:val="24"/>
        </w:rPr>
        <w:t>’</w:t>
      </w:r>
      <w:r w:rsidR="00560934" w:rsidRPr="00F87A5F">
        <w:rPr>
          <w:color w:val="7030A0"/>
          <w:sz w:val="24"/>
          <w:szCs w:val="24"/>
        </w:rPr>
        <w:t xml:space="preserve"> experience</w:t>
      </w:r>
      <w:r w:rsidR="00E430A4" w:rsidRPr="00F87A5F">
        <w:rPr>
          <w:color w:val="7030A0"/>
          <w:sz w:val="24"/>
          <w:szCs w:val="24"/>
        </w:rPr>
        <w:t>s</w:t>
      </w:r>
      <w:r w:rsidR="00560934" w:rsidRPr="00F87A5F">
        <w:rPr>
          <w:color w:val="7030A0"/>
          <w:sz w:val="24"/>
          <w:szCs w:val="24"/>
        </w:rPr>
        <w:t xml:space="preserve">. </w:t>
      </w:r>
    </w:p>
    <w:p w14:paraId="4FB832CC" w14:textId="27CECBAC" w:rsidR="00560934" w:rsidRPr="00F87A5F" w:rsidRDefault="00F87A5F" w:rsidP="00F87A5F">
      <w:pPr>
        <w:pStyle w:val="Body"/>
        <w:rPr>
          <w:color w:val="7030A0"/>
          <w:sz w:val="24"/>
          <w:szCs w:val="24"/>
        </w:rPr>
      </w:pPr>
      <w:r w:rsidRPr="00F87A5F">
        <w:rPr>
          <w:color w:val="7030A0"/>
          <w:sz w:val="24"/>
          <w:szCs w:val="24"/>
        </w:rPr>
        <w:t>T</w:t>
      </w:r>
      <w:r w:rsidR="00560934" w:rsidRPr="00F87A5F">
        <w:rPr>
          <w:color w:val="7030A0"/>
          <w:sz w:val="24"/>
          <w:szCs w:val="24"/>
        </w:rPr>
        <w:t>hese scenarios</w:t>
      </w:r>
      <w:r w:rsidRPr="00F87A5F">
        <w:rPr>
          <w:color w:val="7030A0"/>
          <w:sz w:val="24"/>
          <w:szCs w:val="24"/>
        </w:rPr>
        <w:t xml:space="preserve"> can be used</w:t>
      </w:r>
      <w:r w:rsidR="00560934" w:rsidRPr="00F87A5F">
        <w:rPr>
          <w:color w:val="7030A0"/>
          <w:sz w:val="24"/>
          <w:szCs w:val="24"/>
        </w:rPr>
        <w:t xml:space="preserve"> in</w:t>
      </w:r>
      <w:r w:rsidR="00263272" w:rsidRPr="00F87A5F">
        <w:rPr>
          <w:color w:val="7030A0"/>
          <w:sz w:val="24"/>
          <w:szCs w:val="24"/>
        </w:rPr>
        <w:t xml:space="preserve"> </w:t>
      </w:r>
      <w:r w:rsidR="00560934" w:rsidRPr="00F87A5F">
        <w:rPr>
          <w:color w:val="7030A0"/>
          <w:sz w:val="24"/>
          <w:szCs w:val="24"/>
        </w:rPr>
        <w:t>training or workshops</w:t>
      </w:r>
      <w:r w:rsidR="00263272" w:rsidRPr="00F87A5F">
        <w:rPr>
          <w:color w:val="7030A0"/>
          <w:sz w:val="24"/>
          <w:szCs w:val="24"/>
        </w:rPr>
        <w:t xml:space="preserve"> to spark reflection and discussion</w:t>
      </w:r>
      <w:r w:rsidR="00560934" w:rsidRPr="00F87A5F">
        <w:rPr>
          <w:color w:val="7030A0"/>
          <w:sz w:val="24"/>
          <w:szCs w:val="24"/>
        </w:rPr>
        <w:t>.</w:t>
      </w:r>
      <w:r w:rsidRPr="00F87A5F">
        <w:rPr>
          <w:color w:val="7030A0"/>
          <w:sz w:val="24"/>
          <w:szCs w:val="24"/>
        </w:rPr>
        <w:t xml:space="preserve"> Staff </w:t>
      </w:r>
      <w:r w:rsidR="00560934" w:rsidRPr="00F87A5F">
        <w:rPr>
          <w:color w:val="7030A0"/>
          <w:sz w:val="24"/>
          <w:szCs w:val="24"/>
        </w:rPr>
        <w:t xml:space="preserve">can </w:t>
      </w:r>
      <w:r w:rsidR="00263272" w:rsidRPr="00F87A5F">
        <w:rPr>
          <w:color w:val="7030A0"/>
          <w:sz w:val="24"/>
          <w:szCs w:val="24"/>
        </w:rPr>
        <w:t xml:space="preserve">use </w:t>
      </w:r>
      <w:r w:rsidR="00560934" w:rsidRPr="00F87A5F">
        <w:rPr>
          <w:color w:val="7030A0"/>
          <w:sz w:val="24"/>
          <w:szCs w:val="24"/>
        </w:rPr>
        <w:t xml:space="preserve">one or more scenarios </w:t>
      </w:r>
      <w:r w:rsidR="006B02F9" w:rsidRPr="00F87A5F">
        <w:rPr>
          <w:color w:val="7030A0"/>
          <w:sz w:val="24"/>
          <w:szCs w:val="24"/>
        </w:rPr>
        <w:t xml:space="preserve">to identify </w:t>
      </w:r>
      <w:r w:rsidR="00560934" w:rsidRPr="00F87A5F">
        <w:rPr>
          <w:color w:val="7030A0"/>
          <w:sz w:val="24"/>
          <w:szCs w:val="24"/>
        </w:rPr>
        <w:t>biases, identify</w:t>
      </w:r>
      <w:r w:rsidR="003A47F0" w:rsidRPr="00F87A5F">
        <w:rPr>
          <w:color w:val="7030A0"/>
          <w:sz w:val="24"/>
          <w:szCs w:val="24"/>
        </w:rPr>
        <w:t xml:space="preserve"> skills</w:t>
      </w:r>
      <w:r w:rsidR="00560934" w:rsidRPr="00F87A5F">
        <w:rPr>
          <w:color w:val="7030A0"/>
          <w:sz w:val="24"/>
          <w:szCs w:val="24"/>
        </w:rPr>
        <w:t xml:space="preserve"> </w:t>
      </w:r>
      <w:r w:rsidR="003A47F0" w:rsidRPr="00F87A5F">
        <w:rPr>
          <w:color w:val="7030A0"/>
          <w:sz w:val="24"/>
          <w:szCs w:val="24"/>
        </w:rPr>
        <w:t xml:space="preserve">and </w:t>
      </w:r>
      <w:r w:rsidR="00560934" w:rsidRPr="00F87A5F">
        <w:rPr>
          <w:color w:val="7030A0"/>
          <w:sz w:val="24"/>
          <w:szCs w:val="24"/>
        </w:rPr>
        <w:t xml:space="preserve">actions to </w:t>
      </w:r>
      <w:r w:rsidR="000F7A21" w:rsidRPr="00F87A5F">
        <w:rPr>
          <w:color w:val="7030A0"/>
          <w:sz w:val="24"/>
          <w:szCs w:val="24"/>
        </w:rPr>
        <w:t xml:space="preserve">strengthen </w:t>
      </w:r>
      <w:r w:rsidR="00560934" w:rsidRPr="00F87A5F">
        <w:rPr>
          <w:color w:val="7030A0"/>
          <w:sz w:val="24"/>
          <w:szCs w:val="24"/>
        </w:rPr>
        <w:t>GIA</w:t>
      </w:r>
      <w:r w:rsidR="000F7A21" w:rsidRPr="00F87A5F">
        <w:rPr>
          <w:color w:val="7030A0"/>
          <w:sz w:val="24"/>
          <w:szCs w:val="24"/>
        </w:rPr>
        <w:t xml:space="preserve"> imple</w:t>
      </w:r>
      <w:r w:rsidR="004F3BB9" w:rsidRPr="00F87A5F">
        <w:rPr>
          <w:color w:val="7030A0"/>
          <w:sz w:val="24"/>
          <w:szCs w:val="24"/>
        </w:rPr>
        <w:t>mentation</w:t>
      </w:r>
      <w:r w:rsidR="00560934" w:rsidRPr="00F87A5F">
        <w:rPr>
          <w:color w:val="7030A0"/>
          <w:sz w:val="24"/>
          <w:szCs w:val="24"/>
        </w:rPr>
        <w:t>.</w:t>
      </w:r>
    </w:p>
    <w:p w14:paraId="688193A0" w14:textId="77777777" w:rsidR="00560934" w:rsidRPr="001031C6" w:rsidRDefault="00560934" w:rsidP="005E105E">
      <w:pPr>
        <w:pStyle w:val="Heading1"/>
      </w:pPr>
      <w:r w:rsidRPr="001031C6">
        <w:t>Making the most of this activity</w:t>
      </w:r>
    </w:p>
    <w:p w14:paraId="6D49A5EF" w14:textId="38F9AE99" w:rsidR="000A14E2" w:rsidRDefault="000A14E2" w:rsidP="00560934">
      <w:pPr>
        <w:pStyle w:val="Body"/>
      </w:pPr>
      <w:r w:rsidRPr="000A14E2">
        <w:t>Open conversations about gender help build awareness, confidence, and skills to create more equitable health services.</w:t>
      </w:r>
    </w:p>
    <w:p w14:paraId="06BED112" w14:textId="7DE1BF4C" w:rsidR="00AC60CC" w:rsidRDefault="000A14E2" w:rsidP="00560934">
      <w:pPr>
        <w:pStyle w:val="Body"/>
      </w:pPr>
      <w:r>
        <w:t xml:space="preserve">Each </w:t>
      </w:r>
      <w:r w:rsidR="00560934" w:rsidRPr="001031C6">
        <w:t xml:space="preserve">scenario </w:t>
      </w:r>
      <w:r>
        <w:t xml:space="preserve">shows </w:t>
      </w:r>
      <w:r w:rsidR="00560934" w:rsidRPr="001031C6">
        <w:t xml:space="preserve">common challenges in addressing gender equality within </w:t>
      </w:r>
      <w:r w:rsidR="004D48BA">
        <w:t>h</w:t>
      </w:r>
      <w:r w:rsidR="00560934" w:rsidRPr="001031C6">
        <w:t xml:space="preserve">ealth programs and services. </w:t>
      </w:r>
    </w:p>
    <w:p w14:paraId="540DDD0E" w14:textId="5874B7D3" w:rsidR="00560934" w:rsidRDefault="00AC60CC" w:rsidP="00560934">
      <w:pPr>
        <w:pStyle w:val="Body"/>
      </w:pPr>
      <w:r>
        <w:t xml:space="preserve">Allow </w:t>
      </w:r>
      <w:r w:rsidR="00560934" w:rsidRPr="001031C6">
        <w:rPr>
          <w:highlight w:val="white"/>
        </w:rPr>
        <w:t>30</w:t>
      </w:r>
      <w:r w:rsidR="00560934" w:rsidRPr="001031C6">
        <w:t xml:space="preserve"> minutes </w:t>
      </w:r>
      <w:r>
        <w:t>per activity</w:t>
      </w:r>
      <w:r w:rsidR="00560934" w:rsidRPr="001031C6">
        <w:t>.</w:t>
      </w:r>
    </w:p>
    <w:p w14:paraId="1055732E" w14:textId="59B098DA" w:rsidR="00AC60CC" w:rsidRPr="00F83E05" w:rsidRDefault="00AC60CC" w:rsidP="00560934">
      <w:pPr>
        <w:pStyle w:val="Body"/>
        <w:rPr>
          <w:b/>
          <w:bCs/>
        </w:rPr>
      </w:pPr>
      <w:r w:rsidRPr="00F83E05">
        <w:rPr>
          <w:b/>
          <w:bCs/>
        </w:rPr>
        <w:t>Steps:</w:t>
      </w:r>
    </w:p>
    <w:p w14:paraId="32E64B10" w14:textId="3E7C5BED" w:rsidR="00560934" w:rsidRPr="00C00989" w:rsidRDefault="00560934" w:rsidP="00F97087">
      <w:pPr>
        <w:pStyle w:val="Numberdigit"/>
      </w:pPr>
      <w:r w:rsidRPr="00F97087">
        <w:t>Form pairs or small groups</w:t>
      </w:r>
      <w:r w:rsidR="00050C84">
        <w:t xml:space="preserve"> and c</w:t>
      </w:r>
      <w:r w:rsidRPr="00C00989">
        <w:t>hoose a scenario.</w:t>
      </w:r>
    </w:p>
    <w:p w14:paraId="47DA6AA5" w14:textId="6B4C5CE9" w:rsidR="00560934" w:rsidRPr="00C00989" w:rsidRDefault="00050C84" w:rsidP="00F97087">
      <w:pPr>
        <w:pStyle w:val="Numberdigit"/>
      </w:pPr>
      <w:r>
        <w:t>Discuss what’s</w:t>
      </w:r>
      <w:r w:rsidR="00560934" w:rsidRPr="00C00989">
        <w:t xml:space="preserve"> happening and why.</w:t>
      </w:r>
    </w:p>
    <w:p w14:paraId="213A20DF" w14:textId="1650BC5C" w:rsidR="00560934" w:rsidRPr="00C00989" w:rsidRDefault="00050C84" w:rsidP="00F97087">
      <w:pPr>
        <w:pStyle w:val="Numberdigit"/>
      </w:pPr>
      <w:r>
        <w:t>Suggest</w:t>
      </w:r>
      <w:r w:rsidR="00560934" w:rsidRPr="00C00989">
        <w:t xml:space="preserve"> two possible </w:t>
      </w:r>
      <w:r>
        <w:t xml:space="preserve">ways to </w:t>
      </w:r>
      <w:r w:rsidR="00560934" w:rsidRPr="00C00989">
        <w:t>respo</w:t>
      </w:r>
      <w:r>
        <w:t>nd</w:t>
      </w:r>
      <w:r w:rsidR="00560934" w:rsidRPr="00C00989">
        <w:t>, then share your ideas with the</w:t>
      </w:r>
      <w:r w:rsidR="00E32C45">
        <w:t xml:space="preserve"> larger </w:t>
      </w:r>
      <w:r w:rsidR="00560934" w:rsidRPr="00C00989">
        <w:t>group.</w:t>
      </w:r>
    </w:p>
    <w:p w14:paraId="4E0BD830" w14:textId="365D5FC0" w:rsidR="00560934" w:rsidRPr="001031C6" w:rsidRDefault="00E32C45" w:rsidP="00F83E05">
      <w:pPr>
        <w:pStyle w:val="Bodyafterbullets"/>
      </w:pPr>
      <w:r>
        <w:t>E</w:t>
      </w:r>
      <w:r w:rsidR="00560934" w:rsidRPr="001031C6">
        <w:t xml:space="preserve">ach scenario includes </w:t>
      </w:r>
      <w:r>
        <w:t xml:space="preserve">discussion </w:t>
      </w:r>
      <w:r w:rsidR="00560934" w:rsidRPr="001031C6">
        <w:t xml:space="preserve">prompts and </w:t>
      </w:r>
      <w:r w:rsidR="00D47826">
        <w:t>example</w:t>
      </w:r>
      <w:r w:rsidR="00560934" w:rsidRPr="001031C6">
        <w:t xml:space="preserve"> responses </w:t>
      </w:r>
      <w:r w:rsidR="00D47826">
        <w:t>for</w:t>
      </w:r>
      <w:r w:rsidR="00560934" w:rsidRPr="001031C6">
        <w:t xml:space="preserve"> guid</w:t>
      </w:r>
      <w:r w:rsidR="00D47826">
        <w:t>ance</w:t>
      </w:r>
      <w:r w:rsidR="00560934" w:rsidRPr="001031C6">
        <w:t xml:space="preserve">. </w:t>
      </w:r>
    </w:p>
    <w:p w14:paraId="770C037A" w14:textId="77777777" w:rsidR="00491BAE" w:rsidRDefault="00491BAE">
      <w:pPr>
        <w:spacing w:after="0" w:line="240" w:lineRule="auto"/>
        <w:rPr>
          <w:rFonts w:eastAsia="MS Gothic" w:cs="Arial"/>
          <w:bCs/>
          <w:color w:val="5C308D"/>
          <w:kern w:val="32"/>
          <w:sz w:val="40"/>
          <w:szCs w:val="40"/>
        </w:rPr>
      </w:pPr>
      <w:r>
        <w:br w:type="page"/>
      </w:r>
    </w:p>
    <w:p w14:paraId="194A4685" w14:textId="259F746B" w:rsidR="00560934" w:rsidRPr="001031C6" w:rsidRDefault="00560934" w:rsidP="005E105E">
      <w:pPr>
        <w:pStyle w:val="Heading1"/>
      </w:pPr>
      <w:r w:rsidRPr="001031C6">
        <w:lastRenderedPageBreak/>
        <w:t>Scenario 1: Gender bias and pain in healthcare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560934" w:rsidRPr="001031C6" w14:paraId="36301149" w14:textId="77777777" w:rsidTr="00282E25">
        <w:tc>
          <w:tcPr>
            <w:tcW w:w="10201" w:type="dxa"/>
          </w:tcPr>
          <w:p w14:paraId="083FA096" w14:textId="77777777" w:rsidR="00F83E05" w:rsidRDefault="00560934" w:rsidP="00560934">
            <w:pPr>
              <w:pStyle w:val="Body"/>
              <w:rPr>
                <w:b/>
              </w:rPr>
            </w:pPr>
            <w:r w:rsidRPr="001031C6">
              <w:rPr>
                <w:b/>
              </w:rPr>
              <w:t>Scenario:</w:t>
            </w:r>
          </w:p>
          <w:p w14:paraId="51801197" w14:textId="5C250BCC" w:rsidR="00560934" w:rsidRPr="001031C6" w:rsidRDefault="00560934" w:rsidP="00560934">
            <w:pPr>
              <w:pStyle w:val="Body"/>
              <w:rPr>
                <w:b/>
              </w:rPr>
            </w:pPr>
            <w:r w:rsidRPr="001031C6">
              <w:t>Mila is a 24-year-old woman who has been experiencing chronic pelvic</w:t>
            </w:r>
            <w:r w:rsidR="003A57D9">
              <w:t xml:space="preserve"> pain</w:t>
            </w:r>
            <w:r w:rsidRPr="001031C6">
              <w:t xml:space="preserve">. </w:t>
            </w:r>
            <w:r w:rsidR="00BF6F0A">
              <w:t>S</w:t>
            </w:r>
            <w:r w:rsidRPr="001031C6">
              <w:t>he visits a new health</w:t>
            </w:r>
            <w:r w:rsidR="00A15374">
              <w:t xml:space="preserve"> service</w:t>
            </w:r>
            <w:r w:rsidRPr="001031C6">
              <w:t xml:space="preserve"> for help. </w:t>
            </w:r>
            <w:r w:rsidR="001E4D16">
              <w:t xml:space="preserve">Her </w:t>
            </w:r>
            <w:r w:rsidRPr="001031C6">
              <w:t xml:space="preserve">provider asks her if she has been </w:t>
            </w:r>
            <w:r w:rsidR="0078478E">
              <w:t>‘</w:t>
            </w:r>
            <w:r w:rsidRPr="001031C6">
              <w:t>stressed or overwhelmed</w:t>
            </w:r>
            <w:r w:rsidR="0078478E">
              <w:t>’</w:t>
            </w:r>
            <w:r w:rsidR="00950341">
              <w:t>.</w:t>
            </w:r>
            <w:r w:rsidRPr="001031C6">
              <w:t xml:space="preserve"> </w:t>
            </w:r>
            <w:r w:rsidR="00950341">
              <w:t>A</w:t>
            </w:r>
            <w:r w:rsidRPr="001031C6">
              <w:t>dding</w:t>
            </w:r>
            <w:r w:rsidR="00950341">
              <w:t xml:space="preserve"> that</w:t>
            </w:r>
            <w:r w:rsidRPr="001031C6">
              <w:t xml:space="preserve"> </w:t>
            </w:r>
            <w:r w:rsidR="0078478E">
              <w:t>‘</w:t>
            </w:r>
            <w:r w:rsidR="003A57D9">
              <w:t>m</w:t>
            </w:r>
            <w:r w:rsidRPr="001031C6">
              <w:t>any women your age deal with anxiety</w:t>
            </w:r>
            <w:r w:rsidR="0078478E">
              <w:t>’</w:t>
            </w:r>
            <w:r w:rsidR="00F83E05">
              <w:t>.</w:t>
            </w:r>
            <w:r w:rsidRPr="001031C6">
              <w:t xml:space="preserve"> </w:t>
            </w:r>
            <w:r w:rsidR="00C469BF">
              <w:t>T</w:t>
            </w:r>
            <w:r w:rsidRPr="001031C6">
              <w:t xml:space="preserve">he </w:t>
            </w:r>
            <w:r w:rsidR="00D65E06">
              <w:t>clinician</w:t>
            </w:r>
            <w:r w:rsidRPr="001031C6">
              <w:t xml:space="preserve"> </w:t>
            </w:r>
            <w:r w:rsidR="00C469BF">
              <w:t xml:space="preserve">suggests </w:t>
            </w:r>
            <w:r w:rsidRPr="001031C6">
              <w:t xml:space="preserve">lifestyle </w:t>
            </w:r>
            <w:r w:rsidR="006E3BA6">
              <w:t xml:space="preserve">changes </w:t>
            </w:r>
            <w:r w:rsidRPr="001031C6">
              <w:t>to help with her discomfort</w:t>
            </w:r>
            <w:r w:rsidR="00070EAE">
              <w:t>. They tell her</w:t>
            </w:r>
            <w:r w:rsidR="003A57D9">
              <w:t>,</w:t>
            </w:r>
            <w:r w:rsidR="00070EAE">
              <w:t xml:space="preserve"> </w:t>
            </w:r>
            <w:r w:rsidR="0078478E">
              <w:t>‘</w:t>
            </w:r>
            <w:r w:rsidRPr="001031C6">
              <w:t>sometimes it’s just all about mindset</w:t>
            </w:r>
            <w:r w:rsidR="00E57E61">
              <w:t>’</w:t>
            </w:r>
            <w:r w:rsidRPr="001031C6">
              <w:t>”</w:t>
            </w:r>
            <w:r w:rsidR="00F83E05">
              <w:t>.</w:t>
            </w:r>
          </w:p>
          <w:p w14:paraId="392FAD51" w14:textId="77777777" w:rsidR="00560934" w:rsidRPr="00730606" w:rsidRDefault="00560934" w:rsidP="00730606">
            <w:pPr>
              <w:pStyle w:val="Body"/>
              <w:rPr>
                <w:b/>
                <w:bCs/>
              </w:rPr>
            </w:pPr>
            <w:r w:rsidRPr="00730606">
              <w:rPr>
                <w:b/>
                <w:bCs/>
              </w:rPr>
              <w:t>Instructions:</w:t>
            </w:r>
          </w:p>
          <w:p w14:paraId="7518BFA2" w14:textId="5AE86713" w:rsidR="00560934" w:rsidRPr="00070EAE" w:rsidRDefault="00560934" w:rsidP="00070EAE">
            <w:pPr>
              <w:pStyle w:val="Bullet1"/>
            </w:pPr>
            <w:r w:rsidRPr="00A9603A">
              <w:rPr>
                <w:b/>
                <w:bCs/>
              </w:rPr>
              <w:t>Unpack the scenario</w:t>
            </w:r>
            <w:r w:rsidRPr="00070EAE">
              <w:t xml:space="preserve"> (10 minutes): In pairs or small groups, discuss the situation and what might be </w:t>
            </w:r>
            <w:r w:rsidR="00B55C8C">
              <w:t>happening</w:t>
            </w:r>
            <w:r w:rsidRPr="00070EAE">
              <w:t>.</w:t>
            </w:r>
          </w:p>
          <w:p w14:paraId="517CA76E" w14:textId="77777777" w:rsidR="00560934" w:rsidRPr="001031C6" w:rsidRDefault="00560934" w:rsidP="00070EAE">
            <w:pPr>
              <w:pStyle w:val="Bullet1"/>
            </w:pPr>
            <w:r w:rsidRPr="00A9603A">
              <w:rPr>
                <w:b/>
                <w:bCs/>
              </w:rPr>
              <w:t>Report back</w:t>
            </w:r>
            <w:r w:rsidRPr="00070EAE">
              <w:t xml:space="preserve"> (10 minutes): As a group, share a summary of your scenario and the individual or organisational responses you explored together.</w:t>
            </w:r>
          </w:p>
        </w:tc>
      </w:tr>
    </w:tbl>
    <w:p w14:paraId="309286C7" w14:textId="77777777" w:rsidR="00560934" w:rsidRPr="001031C6" w:rsidRDefault="00560934" w:rsidP="005E105E">
      <w:pPr>
        <w:pStyle w:val="Heading2"/>
      </w:pPr>
      <w:r w:rsidRPr="001031C6">
        <w:t>Prompts for unpacking the scenario:</w:t>
      </w:r>
    </w:p>
    <w:p w14:paraId="0049544B" w14:textId="3445346A" w:rsidR="00560934" w:rsidRPr="009242BC" w:rsidRDefault="00560934" w:rsidP="009242BC">
      <w:pPr>
        <w:pStyle w:val="Bullet1"/>
      </w:pPr>
      <w:r w:rsidRPr="009242BC">
        <w:t xml:space="preserve">The </w:t>
      </w:r>
      <w:r w:rsidR="00D65E06">
        <w:t>clinician</w:t>
      </w:r>
      <w:r w:rsidRPr="009242BC">
        <w:t xml:space="preserve"> </w:t>
      </w:r>
      <w:r w:rsidR="00DA7288">
        <w:t xml:space="preserve">links </w:t>
      </w:r>
      <w:r w:rsidR="00622018">
        <w:t>Mila's</w:t>
      </w:r>
      <w:r w:rsidRPr="009242BC">
        <w:t xml:space="preserve"> pain </w:t>
      </w:r>
      <w:r w:rsidR="004B2F6A">
        <w:t>to</w:t>
      </w:r>
      <w:r w:rsidRPr="009242BC">
        <w:t xml:space="preserve"> emotion</w:t>
      </w:r>
      <w:r w:rsidR="004B2F6A">
        <w:t>s, which</w:t>
      </w:r>
      <w:r w:rsidRPr="009242BC">
        <w:t xml:space="preserve"> </w:t>
      </w:r>
      <w:r w:rsidR="004B2F6A">
        <w:t>c</w:t>
      </w:r>
      <w:r w:rsidRPr="009242BC">
        <w:t xml:space="preserve">an downplay the physical symptoms. </w:t>
      </w:r>
    </w:p>
    <w:p w14:paraId="1833661D" w14:textId="556F2288" w:rsidR="00560934" w:rsidRPr="009242BC" w:rsidRDefault="004B2F6A" w:rsidP="009242BC">
      <w:pPr>
        <w:pStyle w:val="Bullet1"/>
      </w:pPr>
      <w:r>
        <w:t>Comments</w:t>
      </w:r>
      <w:r w:rsidR="00560934" w:rsidRPr="009242BC">
        <w:t xml:space="preserve"> like </w:t>
      </w:r>
      <w:r w:rsidR="00E57E61">
        <w:t>‘</w:t>
      </w:r>
      <w:r w:rsidR="00560934" w:rsidRPr="009242BC">
        <w:t>many women your age deal with anxiety</w:t>
      </w:r>
      <w:r w:rsidR="00E57E61">
        <w:t>’</w:t>
      </w:r>
      <w:r w:rsidR="00560934" w:rsidRPr="009242BC">
        <w:t xml:space="preserve"> </w:t>
      </w:r>
      <w:r w:rsidR="00FA21C0">
        <w:t xml:space="preserve">make her feel dismissed and </w:t>
      </w:r>
      <w:r w:rsidR="00730606">
        <w:t xml:space="preserve">she </w:t>
      </w:r>
      <w:r w:rsidR="00FA21C0">
        <w:t xml:space="preserve">may </w:t>
      </w:r>
      <w:r w:rsidR="00560934" w:rsidRPr="009242BC">
        <w:t>lose trust</w:t>
      </w:r>
      <w:r w:rsidR="0013088A">
        <w:t xml:space="preserve"> </w:t>
      </w:r>
      <w:r w:rsidR="00560934" w:rsidRPr="009242BC">
        <w:t xml:space="preserve">in her healthcare provider. </w:t>
      </w:r>
    </w:p>
    <w:p w14:paraId="06E1281A" w14:textId="2CCFF033" w:rsidR="00560934" w:rsidRPr="009242BC" w:rsidRDefault="00FA21C0" w:rsidP="009242BC">
      <w:pPr>
        <w:pStyle w:val="Bullet1"/>
      </w:pPr>
      <w:r>
        <w:t>Research shows</w:t>
      </w:r>
      <w:r w:rsidR="002667F5">
        <w:t xml:space="preserve"> women’s pain is </w:t>
      </w:r>
      <w:r w:rsidR="00560934" w:rsidRPr="009242BC">
        <w:t>und</w:t>
      </w:r>
      <w:r w:rsidR="002667F5">
        <w:t>er-treated</w:t>
      </w:r>
      <w:r w:rsidR="00560934" w:rsidRPr="009242BC">
        <w:t xml:space="preserve"> </w:t>
      </w:r>
      <w:r w:rsidR="00111369">
        <w:t>or</w:t>
      </w:r>
      <w:r w:rsidR="00560934" w:rsidRPr="009242BC">
        <w:t xml:space="preserve"> </w:t>
      </w:r>
      <w:r w:rsidR="00CB61BF">
        <w:t xml:space="preserve">misdiagnosed </w:t>
      </w:r>
      <w:r w:rsidR="00111369">
        <w:t xml:space="preserve">because of sexism and stereotypes. </w:t>
      </w:r>
      <w:r w:rsidR="00560934" w:rsidRPr="009242BC">
        <w:t xml:space="preserve">This </w:t>
      </w:r>
      <w:r w:rsidR="00622018">
        <w:t>results</w:t>
      </w:r>
      <w:r w:rsidR="00622018" w:rsidRPr="009242BC">
        <w:t xml:space="preserve"> </w:t>
      </w:r>
      <w:r w:rsidR="00560934" w:rsidRPr="009242BC">
        <w:t xml:space="preserve">in women getting </w:t>
      </w:r>
      <w:r w:rsidR="00622018">
        <w:t>lower-quality</w:t>
      </w:r>
      <w:r w:rsidR="00560934" w:rsidRPr="009242BC">
        <w:t xml:space="preserve"> care compared to men with similar symptoms. </w:t>
      </w:r>
    </w:p>
    <w:p w14:paraId="06CC2CD2" w14:textId="5220A479" w:rsidR="00560934" w:rsidRPr="009242BC" w:rsidRDefault="00622018" w:rsidP="009242BC">
      <w:pPr>
        <w:pStyle w:val="Bullet1"/>
      </w:pPr>
      <w:bookmarkStart w:id="4" w:name="OLE_LINK1"/>
      <w:r>
        <w:t>W</w:t>
      </w:r>
      <w:r w:rsidR="00560934" w:rsidRPr="009242BC">
        <w:t xml:space="preserve">omen </w:t>
      </w:r>
      <w:r w:rsidR="009B6D8E">
        <w:t xml:space="preserve">are </w:t>
      </w:r>
      <w:r w:rsidR="00560934" w:rsidRPr="009242BC">
        <w:t xml:space="preserve">often less likely to receive pain management because of stereotypes that they ‘overreact’ to pain. </w:t>
      </w:r>
    </w:p>
    <w:bookmarkEnd w:id="4"/>
    <w:p w14:paraId="61E022E0" w14:textId="77777777" w:rsidR="00560934" w:rsidRPr="001031C6" w:rsidRDefault="00560934" w:rsidP="005E105E">
      <w:pPr>
        <w:pStyle w:val="Heading2"/>
      </w:pPr>
      <w:r w:rsidRPr="001031C6">
        <w:t>Prompts for responding:</w:t>
      </w:r>
    </w:p>
    <w:p w14:paraId="6EA6CC50" w14:textId="4D58C629" w:rsidR="00560934" w:rsidRPr="00307A0D" w:rsidRDefault="00D65E06" w:rsidP="00307A0D">
      <w:pPr>
        <w:pStyle w:val="Bullet1"/>
      </w:pPr>
      <w:r>
        <w:t>Clinicians</w:t>
      </w:r>
      <w:r w:rsidR="00560934" w:rsidRPr="00307A0D">
        <w:t xml:space="preserve"> </w:t>
      </w:r>
      <w:r w:rsidR="002C28AE">
        <w:t xml:space="preserve">should </w:t>
      </w:r>
      <w:r w:rsidR="00560934" w:rsidRPr="00307A0D">
        <w:t xml:space="preserve">challenge </w:t>
      </w:r>
      <w:r w:rsidR="00F6761F">
        <w:t xml:space="preserve">their </w:t>
      </w:r>
      <w:r w:rsidR="002C28AE">
        <w:t>assumptions</w:t>
      </w:r>
      <w:r w:rsidR="00560934" w:rsidRPr="00307A0D">
        <w:t xml:space="preserve"> and </w:t>
      </w:r>
      <w:r w:rsidR="002C28AE">
        <w:t>assess women</w:t>
      </w:r>
      <w:r w:rsidR="004B4007">
        <w:t>’s pain seriously</w:t>
      </w:r>
      <w:r w:rsidR="00560934" w:rsidRPr="00307A0D">
        <w:t>.</w:t>
      </w:r>
    </w:p>
    <w:p w14:paraId="0FF8FC6C" w14:textId="7093426E" w:rsidR="00560934" w:rsidRPr="00307A0D" w:rsidRDefault="004B4007" w:rsidP="00307A0D">
      <w:pPr>
        <w:pStyle w:val="Bullet1"/>
      </w:pPr>
      <w:r>
        <w:t>A</w:t>
      </w:r>
      <w:r w:rsidR="00560934" w:rsidRPr="00307A0D">
        <w:t xml:space="preserve">cknowledge that medical research has historically </w:t>
      </w:r>
      <w:r w:rsidR="003A37C3">
        <w:t>overlooked</w:t>
      </w:r>
      <w:r>
        <w:t xml:space="preserve"> women’s experiences.</w:t>
      </w:r>
      <w:r w:rsidR="00560934" w:rsidRPr="00307A0D">
        <w:t xml:space="preserve"> </w:t>
      </w:r>
      <w:r w:rsidR="00AD223C">
        <w:t>Understanding</w:t>
      </w:r>
      <w:r w:rsidR="00560934" w:rsidRPr="00307A0D">
        <w:t xml:space="preserve"> women’s health issues is crucial to </w:t>
      </w:r>
      <w:r w:rsidR="00352799">
        <w:t>avoiding</w:t>
      </w:r>
      <w:r w:rsidR="00AD223C" w:rsidRPr="00307A0D">
        <w:t xml:space="preserve"> </w:t>
      </w:r>
      <w:r w:rsidR="00560934" w:rsidRPr="00307A0D">
        <w:t xml:space="preserve">misdiagnosis and inadequate care. </w:t>
      </w:r>
    </w:p>
    <w:p w14:paraId="5DF86950" w14:textId="5C87CBEF" w:rsidR="00560934" w:rsidRPr="00307A0D" w:rsidRDefault="00AD223C" w:rsidP="00307A0D">
      <w:pPr>
        <w:pStyle w:val="Bullet1"/>
      </w:pPr>
      <w:r>
        <w:t>W</w:t>
      </w:r>
      <w:r w:rsidR="00560934" w:rsidRPr="00F97087">
        <w:t>omen are less likely than men to receive pain medication or surgery, even with similar symptoms.</w:t>
      </w:r>
      <w:r w:rsidR="00ED7AF7">
        <w:t xml:space="preserve"> </w:t>
      </w:r>
      <w:r w:rsidR="00C4384B">
        <w:t>Health services</w:t>
      </w:r>
      <w:r w:rsidR="00560934" w:rsidRPr="00F97087">
        <w:t xml:space="preserve"> need </w:t>
      </w:r>
      <w:r w:rsidR="00ED7AF7">
        <w:t>training</w:t>
      </w:r>
      <w:r w:rsidR="00560934" w:rsidRPr="00F97087">
        <w:t xml:space="preserve"> </w:t>
      </w:r>
      <w:r w:rsidR="00ED7AF7">
        <w:t xml:space="preserve">and support </w:t>
      </w:r>
      <w:r w:rsidR="00560934" w:rsidRPr="00F97087">
        <w:t>to recognise and address these bias</w:t>
      </w:r>
      <w:r w:rsidR="002E1C83">
        <w:t>es</w:t>
      </w:r>
      <w:r w:rsidR="00560934" w:rsidRPr="00F97087">
        <w:t>.</w:t>
      </w:r>
    </w:p>
    <w:p w14:paraId="1DED171A" w14:textId="5797DBE9" w:rsidR="00560934" w:rsidRPr="00307A0D" w:rsidRDefault="004F6676" w:rsidP="00307A0D">
      <w:pPr>
        <w:pStyle w:val="Bullet1"/>
      </w:pPr>
      <w:r>
        <w:t>The link between p</w:t>
      </w:r>
      <w:r w:rsidR="00560934" w:rsidRPr="00F97087">
        <w:t>ain and mental health</w:t>
      </w:r>
      <w:r w:rsidR="00043E7C">
        <w:t xml:space="preserve"> </w:t>
      </w:r>
      <w:r>
        <w:t>is complex</w:t>
      </w:r>
      <w:r w:rsidR="00043E7C">
        <w:t xml:space="preserve">. </w:t>
      </w:r>
      <w:r>
        <w:t>This can be e</w:t>
      </w:r>
      <w:r w:rsidR="00043E7C">
        <w:t xml:space="preserve">specially </w:t>
      </w:r>
      <w:r>
        <w:t xml:space="preserve">true </w:t>
      </w:r>
      <w:r w:rsidR="00560934" w:rsidRPr="00F97087">
        <w:t xml:space="preserve">for women with chronic pain. </w:t>
      </w:r>
      <w:r w:rsidR="00A608CA">
        <w:t xml:space="preserve">Providers </w:t>
      </w:r>
      <w:r w:rsidR="00950C0F">
        <w:t xml:space="preserve">should avoid blaming </w:t>
      </w:r>
      <w:r w:rsidR="004C7224">
        <w:t xml:space="preserve">pain </w:t>
      </w:r>
      <w:r w:rsidR="00950C0F">
        <w:t>on</w:t>
      </w:r>
      <w:r w:rsidR="00560934" w:rsidRPr="00F97087">
        <w:t xml:space="preserve"> stress or anxiety without </w:t>
      </w:r>
      <w:r w:rsidR="009D74AF">
        <w:t xml:space="preserve">a </w:t>
      </w:r>
      <w:r w:rsidR="00560934" w:rsidRPr="00F97087">
        <w:t xml:space="preserve">thorough assessment. This </w:t>
      </w:r>
      <w:r w:rsidR="0048767B">
        <w:t xml:space="preserve">helps </w:t>
      </w:r>
      <w:r w:rsidR="00560934" w:rsidRPr="00F97087">
        <w:t>ensure</w:t>
      </w:r>
      <w:r w:rsidR="00CD4EE1">
        <w:t xml:space="preserve"> fair</w:t>
      </w:r>
      <w:r w:rsidR="00560934" w:rsidRPr="00F97087">
        <w:t xml:space="preserve"> and effective care. </w:t>
      </w:r>
    </w:p>
    <w:p w14:paraId="2B9C0FA5" w14:textId="77777777" w:rsidR="00560934" w:rsidRPr="001031C6" w:rsidRDefault="00560934" w:rsidP="005E105E">
      <w:pPr>
        <w:pStyle w:val="Heading2"/>
      </w:pPr>
      <w:r w:rsidRPr="001031C6">
        <w:t>Resources to share:</w:t>
      </w:r>
    </w:p>
    <w:p w14:paraId="1D11068F" w14:textId="3C718A3E" w:rsidR="00560934" w:rsidRPr="001031C6" w:rsidRDefault="00560934" w:rsidP="00CD4EE1">
      <w:pPr>
        <w:pStyle w:val="Bullet1"/>
        <w:rPr>
          <w:rFonts w:cs="Arial"/>
        </w:rPr>
      </w:pPr>
      <w:r w:rsidRPr="001031C6">
        <w:rPr>
          <w:rFonts w:cs="Arial"/>
        </w:rPr>
        <w:t xml:space="preserve">Department of Health, </w:t>
      </w:r>
      <w:hyperlink r:id="rId14" w:history="1">
        <w:r w:rsidRPr="001031C6">
          <w:rPr>
            <w:rStyle w:val="Hyperlink"/>
            <w:rFonts w:cs="Arial"/>
          </w:rPr>
          <w:t>Listening to women’s voices – Results of the Victorian women’s health survey 2023</w:t>
        </w:r>
      </w:hyperlink>
      <w:r w:rsidRPr="001031C6">
        <w:rPr>
          <w:rFonts w:cs="Arial"/>
        </w:rPr>
        <w:t xml:space="preserve"> </w:t>
      </w:r>
    </w:p>
    <w:p w14:paraId="313558B8" w14:textId="77777777" w:rsidR="00560934" w:rsidRPr="001031C6" w:rsidRDefault="00560934" w:rsidP="00CD4EE1">
      <w:pPr>
        <w:pStyle w:val="Bullet1"/>
        <w:rPr>
          <w:rFonts w:cs="Arial"/>
        </w:rPr>
      </w:pPr>
      <w:r w:rsidRPr="001031C6">
        <w:rPr>
          <w:rFonts w:cs="Arial"/>
        </w:rPr>
        <w:t xml:space="preserve">The Conversation, </w:t>
      </w:r>
      <w:hyperlink r:id="rId15" w:history="1">
        <w:r w:rsidRPr="001031C6">
          <w:rPr>
            <w:rStyle w:val="Hyperlink"/>
            <w:rFonts w:cs="Arial"/>
          </w:rPr>
          <w:t>A new government inquiry will examine women’s pain and treatment. How and why is it different?</w:t>
        </w:r>
      </w:hyperlink>
    </w:p>
    <w:p w14:paraId="66994A3B" w14:textId="77DC5AE6" w:rsidR="00560934" w:rsidRPr="001031C6" w:rsidRDefault="00560934" w:rsidP="00560934">
      <w:pPr>
        <w:spacing w:after="200"/>
        <w:rPr>
          <w:rFonts w:cs="Arial"/>
        </w:rPr>
      </w:pPr>
    </w:p>
    <w:p w14:paraId="21C1ACE6" w14:textId="77777777" w:rsidR="00560934" w:rsidRPr="001031C6" w:rsidRDefault="00560934" w:rsidP="005E105E">
      <w:pPr>
        <w:pStyle w:val="Heading1"/>
      </w:pPr>
      <w:r w:rsidRPr="001031C6">
        <w:lastRenderedPageBreak/>
        <w:t>Scenario 2: Using gender-neutral language in healthcare</w:t>
      </w:r>
    </w:p>
    <w:tbl>
      <w:tblPr>
        <w:tblW w:w="100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055"/>
      </w:tblGrid>
      <w:tr w:rsidR="00560934" w:rsidRPr="001031C6" w14:paraId="5DEA16D0" w14:textId="77777777" w:rsidTr="00282E25">
        <w:trPr>
          <w:trHeight w:val="2790"/>
        </w:trPr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41DE9" w14:textId="77777777" w:rsidR="00491BAE" w:rsidRPr="00491BAE" w:rsidRDefault="00560934" w:rsidP="00491BAE">
            <w:pPr>
              <w:pStyle w:val="Body"/>
              <w:rPr>
                <w:rStyle w:val="Heading4Char"/>
                <w:rFonts w:eastAsia="Times"/>
                <w:color w:val="auto"/>
                <w:sz w:val="21"/>
                <w:szCs w:val="20"/>
              </w:rPr>
            </w:pPr>
            <w:bookmarkStart w:id="5" w:name="_qkgkcf656ek9" w:colFirst="0" w:colLast="0"/>
            <w:bookmarkStart w:id="6" w:name="_s8pce55e3p9p" w:colFirst="0" w:colLast="0"/>
            <w:bookmarkStart w:id="7" w:name="_of1cq9msm725" w:colFirst="0" w:colLast="0"/>
            <w:bookmarkEnd w:id="5"/>
            <w:bookmarkEnd w:id="6"/>
            <w:bookmarkEnd w:id="7"/>
            <w:r w:rsidRPr="00491BAE">
              <w:rPr>
                <w:rStyle w:val="Heading4Char"/>
                <w:rFonts w:eastAsia="Times"/>
                <w:color w:val="auto"/>
                <w:sz w:val="21"/>
                <w:szCs w:val="20"/>
              </w:rPr>
              <w:t>Scenario:</w:t>
            </w:r>
          </w:p>
          <w:p w14:paraId="1E12C9E0" w14:textId="3E3CD423" w:rsidR="00560934" w:rsidRPr="001031C6" w:rsidRDefault="00560934" w:rsidP="00491BAE">
            <w:pPr>
              <w:pStyle w:val="Body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1000E">
              <w:rPr>
                <w:rStyle w:val="BodyChar"/>
              </w:rPr>
              <w:t xml:space="preserve">Sarah, a non-binary </w:t>
            </w:r>
            <w:r w:rsidR="00DF14C3">
              <w:rPr>
                <w:rStyle w:val="BodyChar"/>
              </w:rPr>
              <w:t>person</w:t>
            </w:r>
            <w:r w:rsidRPr="00F1000E">
              <w:rPr>
                <w:rStyle w:val="BodyChar"/>
              </w:rPr>
              <w:t xml:space="preserve"> who uses they/them pronouns, moved to a new town and </w:t>
            </w:r>
            <w:r w:rsidR="0048767B">
              <w:rPr>
                <w:rStyle w:val="BodyChar"/>
              </w:rPr>
              <w:t>goes to</w:t>
            </w:r>
            <w:r w:rsidRPr="00F1000E">
              <w:rPr>
                <w:rStyle w:val="BodyChar"/>
              </w:rPr>
              <w:t xml:space="preserve"> a new healthcare </w:t>
            </w:r>
            <w:r w:rsidR="00501ADF">
              <w:rPr>
                <w:rStyle w:val="BodyChar"/>
              </w:rPr>
              <w:t>service</w:t>
            </w:r>
            <w:r w:rsidRPr="00F1000E">
              <w:rPr>
                <w:rStyle w:val="BodyChar"/>
              </w:rPr>
              <w:t>. During</w:t>
            </w:r>
            <w:r w:rsidR="006159AF">
              <w:rPr>
                <w:rStyle w:val="BodyChar"/>
              </w:rPr>
              <w:t xml:space="preserve"> </w:t>
            </w:r>
            <w:r w:rsidRPr="00F1000E">
              <w:rPr>
                <w:rStyle w:val="BodyChar"/>
              </w:rPr>
              <w:t xml:space="preserve">intake process Sarah is asked, </w:t>
            </w:r>
            <w:r w:rsidR="00E57E61">
              <w:rPr>
                <w:rStyle w:val="BodyChar"/>
              </w:rPr>
              <w:t>‘</w:t>
            </w:r>
            <w:r w:rsidRPr="00F1000E">
              <w:rPr>
                <w:rStyle w:val="BodyChar"/>
              </w:rPr>
              <w:t>Are you a Mr. or a Ms.?</w:t>
            </w:r>
            <w:r w:rsidR="00E57E61">
              <w:rPr>
                <w:rStyle w:val="BodyChar"/>
              </w:rPr>
              <w:t>’</w:t>
            </w:r>
            <w:r w:rsidRPr="00F1000E">
              <w:rPr>
                <w:rStyle w:val="BodyChar"/>
              </w:rPr>
              <w:t xml:space="preserve"> </w:t>
            </w:r>
            <w:r w:rsidR="00964D17">
              <w:rPr>
                <w:rStyle w:val="BodyChar"/>
              </w:rPr>
              <w:t>In</w:t>
            </w:r>
            <w:r w:rsidRPr="00F1000E">
              <w:rPr>
                <w:rStyle w:val="BodyChar"/>
              </w:rPr>
              <w:t xml:space="preserve"> the appointment, the </w:t>
            </w:r>
            <w:r w:rsidR="00501ADF">
              <w:rPr>
                <w:rStyle w:val="BodyChar"/>
              </w:rPr>
              <w:t>clinician</w:t>
            </w:r>
            <w:r w:rsidRPr="00F1000E">
              <w:rPr>
                <w:rStyle w:val="BodyChar"/>
              </w:rPr>
              <w:t xml:space="preserve"> uses </w:t>
            </w:r>
            <w:r w:rsidR="00E57E61">
              <w:rPr>
                <w:rStyle w:val="BodyChar"/>
              </w:rPr>
              <w:t>‘</w:t>
            </w:r>
            <w:r w:rsidRPr="00F1000E">
              <w:rPr>
                <w:rStyle w:val="BodyChar"/>
              </w:rPr>
              <w:t>ladies</w:t>
            </w:r>
            <w:r w:rsidR="00E57E61">
              <w:rPr>
                <w:rStyle w:val="BodyChar"/>
              </w:rPr>
              <w:t>’</w:t>
            </w:r>
            <w:r w:rsidRPr="00F1000E">
              <w:rPr>
                <w:rStyle w:val="BodyChar"/>
              </w:rPr>
              <w:t xml:space="preserve"> when discussing reproductive health. </w:t>
            </w:r>
            <w:r w:rsidR="00964D17">
              <w:rPr>
                <w:rStyle w:val="BodyChar"/>
              </w:rPr>
              <w:t>When</w:t>
            </w:r>
            <w:r w:rsidRPr="00F1000E">
              <w:rPr>
                <w:rStyle w:val="BodyChar"/>
              </w:rPr>
              <w:t xml:space="preserve"> Sarah mentions they have a supportive partner, the provider refers to the partner as ‘he’ through the conversation.</w:t>
            </w:r>
          </w:p>
          <w:p w14:paraId="51D75371" w14:textId="77777777" w:rsidR="00560934" w:rsidRPr="00491BAE" w:rsidRDefault="00560934" w:rsidP="00491BAE">
            <w:pPr>
              <w:pStyle w:val="Body"/>
              <w:rPr>
                <w:rStyle w:val="Heading4Char"/>
                <w:rFonts w:eastAsia="Times"/>
                <w:color w:val="auto"/>
                <w:sz w:val="21"/>
                <w:szCs w:val="20"/>
              </w:rPr>
            </w:pPr>
            <w:bookmarkStart w:id="8" w:name="_hebozlgjvgu" w:colFirst="0" w:colLast="0"/>
            <w:bookmarkEnd w:id="8"/>
            <w:r w:rsidRPr="00491BAE">
              <w:rPr>
                <w:rStyle w:val="Heading4Char"/>
                <w:rFonts w:eastAsia="Times"/>
                <w:color w:val="auto"/>
                <w:sz w:val="21"/>
                <w:szCs w:val="20"/>
              </w:rPr>
              <w:t>Instructions:</w:t>
            </w:r>
          </w:p>
          <w:p w14:paraId="4CA8F150" w14:textId="29160045" w:rsidR="00560934" w:rsidRPr="001031C6" w:rsidRDefault="00560934" w:rsidP="00F97087">
            <w:pPr>
              <w:pStyle w:val="Numberdigit"/>
            </w:pPr>
            <w:r w:rsidRPr="001031C6">
              <w:rPr>
                <w:b/>
              </w:rPr>
              <w:t>Unpack the scenario</w:t>
            </w:r>
            <w:r w:rsidRPr="001031C6">
              <w:t xml:space="preserve"> (10 minutes): In pairs or small groups, discuss </w:t>
            </w:r>
            <w:r w:rsidR="00964D17">
              <w:t>what’s happening and why</w:t>
            </w:r>
            <w:r w:rsidRPr="001031C6">
              <w:t>.</w:t>
            </w:r>
          </w:p>
          <w:p w14:paraId="083E6D0C" w14:textId="4C151961" w:rsidR="00560934" w:rsidRPr="001031C6" w:rsidRDefault="00560934" w:rsidP="00F97087">
            <w:pPr>
              <w:pStyle w:val="Numberdigit"/>
            </w:pPr>
            <w:r w:rsidRPr="001031C6">
              <w:rPr>
                <w:b/>
              </w:rPr>
              <w:t>Report back</w:t>
            </w:r>
            <w:r w:rsidRPr="001031C6">
              <w:t xml:space="preserve"> (10 minutes): As a group, share your scenario and the individual or organisational responses you explored together.</w:t>
            </w:r>
          </w:p>
        </w:tc>
      </w:tr>
    </w:tbl>
    <w:p w14:paraId="7879FEE7" w14:textId="0530136D" w:rsidR="00560934" w:rsidRPr="001031C6" w:rsidRDefault="00560934" w:rsidP="005E105E">
      <w:pPr>
        <w:pStyle w:val="Heading2"/>
      </w:pPr>
      <w:r w:rsidRPr="001031C6">
        <w:t>Prompts for unpacking the scenario:</w:t>
      </w:r>
    </w:p>
    <w:p w14:paraId="7B34DFD9" w14:textId="33290EBB" w:rsidR="00560934" w:rsidRPr="001031C6" w:rsidRDefault="00014A61" w:rsidP="00F97087">
      <w:pPr>
        <w:pStyle w:val="Bullet1"/>
      </w:pPr>
      <w:bookmarkStart w:id="9" w:name="_pg3w1u855e0d" w:colFirst="0" w:colLast="0"/>
      <w:bookmarkEnd w:id="9"/>
      <w:r>
        <w:t>Asking</w:t>
      </w:r>
      <w:r w:rsidR="00560934" w:rsidRPr="001031C6">
        <w:t xml:space="preserve"> 'Are you a Mr. or a Ms.?' </w:t>
      </w:r>
      <w:r>
        <w:t>ignores</w:t>
      </w:r>
      <w:r w:rsidR="00560934" w:rsidRPr="001031C6">
        <w:t xml:space="preserve"> non-binary identities. This can </w:t>
      </w:r>
      <w:r>
        <w:t xml:space="preserve">make someone feel </w:t>
      </w:r>
      <w:r w:rsidR="00560934" w:rsidRPr="001031C6">
        <w:t>exclu</w:t>
      </w:r>
      <w:r>
        <w:t>ded from the start.</w:t>
      </w:r>
    </w:p>
    <w:p w14:paraId="367C7275" w14:textId="752DDF65" w:rsidR="00560934" w:rsidRPr="001031C6" w:rsidRDefault="00560934" w:rsidP="00F97087">
      <w:pPr>
        <w:pStyle w:val="Bullet1"/>
      </w:pPr>
      <w:r w:rsidRPr="001031C6">
        <w:t xml:space="preserve">Gendered language can </w:t>
      </w:r>
      <w:r w:rsidR="00E62845">
        <w:t>cause</w:t>
      </w:r>
      <w:r w:rsidRPr="001031C6">
        <w:t xml:space="preserve"> alienation and anxiety</w:t>
      </w:r>
      <w:r w:rsidR="00712AFD">
        <w:t>. This makes it harder to build</w:t>
      </w:r>
      <w:r w:rsidRPr="001031C6">
        <w:t xml:space="preserve"> trust</w:t>
      </w:r>
      <w:r w:rsidR="00EC5034">
        <w:t xml:space="preserve"> between patient and </w:t>
      </w:r>
      <w:r w:rsidR="00501ADF">
        <w:t>clinician</w:t>
      </w:r>
      <w:r w:rsidR="00EC5034">
        <w:t xml:space="preserve">. Trust is </w:t>
      </w:r>
      <w:r w:rsidRPr="001031C6">
        <w:t xml:space="preserve">essential for effective healthcare delivery. </w:t>
      </w:r>
    </w:p>
    <w:p w14:paraId="5F3FB843" w14:textId="623CE6CD" w:rsidR="00560934" w:rsidRPr="001031C6" w:rsidRDefault="00EC5034" w:rsidP="00F97087">
      <w:pPr>
        <w:pStyle w:val="Bullet1"/>
      </w:pPr>
      <w:r>
        <w:t>Assuming a</w:t>
      </w:r>
      <w:r w:rsidR="00560934" w:rsidRPr="001031C6">
        <w:t xml:space="preserve"> consumer's relationships or family structures reinforces </w:t>
      </w:r>
      <w:r w:rsidR="006A14E2">
        <w:t xml:space="preserve">stereotypes and </w:t>
      </w:r>
      <w:r w:rsidR="00560934" w:rsidRPr="001031C6">
        <w:t>feelings of exclusion.</w:t>
      </w:r>
    </w:p>
    <w:p w14:paraId="35B29A73" w14:textId="3B6F266F" w:rsidR="00D47A14" w:rsidRPr="001031C6" w:rsidRDefault="00560934" w:rsidP="00F97087">
      <w:pPr>
        <w:pStyle w:val="Bullet1"/>
      </w:pPr>
      <w:r w:rsidRPr="001031C6">
        <w:t xml:space="preserve">Misunderstanding gender and identity </w:t>
      </w:r>
      <w:r w:rsidR="006A14E2">
        <w:t>can</w:t>
      </w:r>
      <w:r w:rsidRPr="001031C6">
        <w:t xml:space="preserve"> lead to oversights in the consumer’s medical history</w:t>
      </w:r>
      <w:r w:rsidR="00177732">
        <w:t xml:space="preserve"> and</w:t>
      </w:r>
      <w:r w:rsidRPr="001031C6">
        <w:t xml:space="preserve"> </w:t>
      </w:r>
      <w:r w:rsidR="00D47A14">
        <w:t xml:space="preserve">poor </w:t>
      </w:r>
      <w:r w:rsidRPr="001031C6">
        <w:t xml:space="preserve">treatment </w:t>
      </w:r>
      <w:r w:rsidR="00D47A14">
        <w:t>decisions</w:t>
      </w:r>
      <w:r w:rsidRPr="001031C6">
        <w:t>.</w:t>
      </w:r>
    </w:p>
    <w:p w14:paraId="74BA1B44" w14:textId="283EBC58" w:rsidR="00560934" w:rsidRPr="00F97087" w:rsidRDefault="00CD7DFC" w:rsidP="00F97087">
      <w:pPr>
        <w:pStyle w:val="Bullet1"/>
        <w:rPr>
          <w:color w:val="000000"/>
          <w:szCs w:val="21"/>
          <w:u w:val="single"/>
        </w:rPr>
      </w:pPr>
      <w:r w:rsidRPr="00F97087">
        <w:rPr>
          <w:color w:val="000000" w:themeColor="text1"/>
          <w:szCs w:val="21"/>
        </w:rPr>
        <w:t>Even with</w:t>
      </w:r>
      <w:r w:rsidR="00560934" w:rsidRPr="00F97087">
        <w:rPr>
          <w:color w:val="000000" w:themeColor="text1"/>
          <w:szCs w:val="21"/>
        </w:rPr>
        <w:t xml:space="preserve"> </w:t>
      </w:r>
      <w:hyperlink r:id="rId16">
        <w:r w:rsidR="00560934" w:rsidRPr="00F97087">
          <w:rPr>
            <w:rStyle w:val="Hyperlink"/>
            <w:rFonts w:cs="Arial"/>
            <w:szCs w:val="21"/>
          </w:rPr>
          <w:t>new guidelines for collecting sex at birth and gender data</w:t>
        </w:r>
      </w:hyperlink>
      <w:r w:rsidR="00560934" w:rsidRPr="00F97087">
        <w:rPr>
          <w:color w:val="000000" w:themeColor="text1"/>
          <w:szCs w:val="21"/>
        </w:rPr>
        <w:t xml:space="preserve">, </w:t>
      </w:r>
      <w:r w:rsidRPr="00F97087">
        <w:rPr>
          <w:color w:val="000000" w:themeColor="text1"/>
          <w:szCs w:val="21"/>
        </w:rPr>
        <w:t xml:space="preserve">some </w:t>
      </w:r>
      <w:r w:rsidR="00560934" w:rsidRPr="00F97087">
        <w:rPr>
          <w:color w:val="000000" w:themeColor="text1"/>
          <w:szCs w:val="21"/>
        </w:rPr>
        <w:t xml:space="preserve">staff </w:t>
      </w:r>
      <w:r w:rsidR="007932BD" w:rsidRPr="00F97087">
        <w:rPr>
          <w:color w:val="000000" w:themeColor="text1"/>
          <w:szCs w:val="21"/>
        </w:rPr>
        <w:t xml:space="preserve">may not know how to </w:t>
      </w:r>
      <w:r w:rsidR="00560934" w:rsidRPr="00F97087">
        <w:rPr>
          <w:color w:val="000000" w:themeColor="text1"/>
          <w:szCs w:val="21"/>
        </w:rPr>
        <w:t xml:space="preserve">ask questions </w:t>
      </w:r>
      <w:r w:rsidR="007932BD" w:rsidRPr="00F97087">
        <w:rPr>
          <w:color w:val="000000" w:themeColor="text1"/>
          <w:szCs w:val="21"/>
        </w:rPr>
        <w:t>respectfully</w:t>
      </w:r>
      <w:r w:rsidR="00560934" w:rsidRPr="00F97087">
        <w:rPr>
          <w:color w:val="000000" w:themeColor="text1"/>
          <w:szCs w:val="21"/>
        </w:rPr>
        <w:t xml:space="preserve"> </w:t>
      </w:r>
      <w:bookmarkStart w:id="10" w:name="_Int_rc3G68ca"/>
      <w:r w:rsidR="00560934" w:rsidRPr="00F97087">
        <w:rPr>
          <w:color w:val="000000" w:themeColor="text1"/>
          <w:szCs w:val="21"/>
        </w:rPr>
        <w:t>and in a gender</w:t>
      </w:r>
      <w:bookmarkEnd w:id="10"/>
      <w:r w:rsidR="00560934" w:rsidRPr="00F97087">
        <w:rPr>
          <w:color w:val="000000" w:themeColor="text1"/>
          <w:szCs w:val="21"/>
        </w:rPr>
        <w:t xml:space="preserve">-affirming </w:t>
      </w:r>
      <w:r w:rsidR="007932BD" w:rsidRPr="00F97087">
        <w:rPr>
          <w:color w:val="000000" w:themeColor="text1"/>
          <w:szCs w:val="21"/>
        </w:rPr>
        <w:t>way</w:t>
      </w:r>
      <w:r w:rsidR="00560934" w:rsidRPr="00F97087">
        <w:rPr>
          <w:color w:val="000000" w:themeColor="text1"/>
          <w:szCs w:val="21"/>
        </w:rPr>
        <w:t xml:space="preserve">. </w:t>
      </w:r>
    </w:p>
    <w:p w14:paraId="22B502FB" w14:textId="77777777" w:rsidR="00560934" w:rsidRPr="001031C6" w:rsidRDefault="00560934" w:rsidP="005E105E">
      <w:pPr>
        <w:pStyle w:val="Heading2"/>
      </w:pPr>
      <w:r w:rsidRPr="001031C6">
        <w:t>Prompts for responding:</w:t>
      </w:r>
    </w:p>
    <w:p w14:paraId="19027572" w14:textId="16BC6992" w:rsidR="000828E4" w:rsidRPr="000B2C60" w:rsidRDefault="000828E4" w:rsidP="000828E4">
      <w:pPr>
        <w:pStyle w:val="Bullet1"/>
        <w:rPr>
          <w:u w:val="single"/>
        </w:rPr>
      </w:pPr>
      <w:r w:rsidRPr="000828E4">
        <w:t>Use inclusive intake questions, such as:</w:t>
      </w:r>
    </w:p>
    <w:p w14:paraId="563EB78C" w14:textId="552AB132" w:rsidR="00560934" w:rsidRPr="00F97087" w:rsidRDefault="00560934" w:rsidP="005E767C">
      <w:pPr>
        <w:pStyle w:val="Bullet2"/>
      </w:pPr>
      <w:r w:rsidRPr="00F97087">
        <w:t xml:space="preserve">What was your sex recorded at birth? </w:t>
      </w:r>
    </w:p>
    <w:p w14:paraId="3F145372" w14:textId="77777777" w:rsidR="00560934" w:rsidRPr="00F97087" w:rsidRDefault="00560934" w:rsidP="005E767C">
      <w:pPr>
        <w:pStyle w:val="Bullet2"/>
      </w:pPr>
      <w:r w:rsidRPr="00F97087">
        <w:t xml:space="preserve">How do you describe your gender? </w:t>
      </w:r>
    </w:p>
    <w:p w14:paraId="09D2113D" w14:textId="77777777" w:rsidR="00560934" w:rsidRPr="00F97087" w:rsidRDefault="00560934" w:rsidP="005E767C">
      <w:pPr>
        <w:pStyle w:val="Bullet2"/>
      </w:pPr>
      <w:r w:rsidRPr="00F97087">
        <w:t>What pronouns do you use?</w:t>
      </w:r>
    </w:p>
    <w:p w14:paraId="5AEBF5F3" w14:textId="77777777" w:rsidR="00560934" w:rsidRPr="00F97087" w:rsidRDefault="00560934" w:rsidP="005E767C">
      <w:pPr>
        <w:pStyle w:val="Bullet2"/>
      </w:pPr>
      <w:r w:rsidRPr="00F97087">
        <w:t>How would you like us to address you?”</w:t>
      </w:r>
    </w:p>
    <w:p w14:paraId="29474C3C" w14:textId="61DCBCFA" w:rsidR="00560934" w:rsidRPr="001031C6" w:rsidRDefault="000828E4" w:rsidP="000828E4">
      <w:pPr>
        <w:pStyle w:val="Bullet1"/>
      </w:pPr>
      <w:r>
        <w:t>Provide clear explanations</w:t>
      </w:r>
      <w:r w:rsidR="00560934" w:rsidRPr="001031C6">
        <w:t xml:space="preserve">: </w:t>
      </w:r>
    </w:p>
    <w:p w14:paraId="2F447549" w14:textId="6C4ABFA6" w:rsidR="00560934" w:rsidRPr="00F97087" w:rsidRDefault="00560934" w:rsidP="005E767C">
      <w:pPr>
        <w:pStyle w:val="Bullet2"/>
      </w:pPr>
      <w:r w:rsidRPr="00F97087">
        <w:t xml:space="preserve">‘You </w:t>
      </w:r>
      <w:r w:rsidR="000828E4">
        <w:t>don’t have to a</w:t>
      </w:r>
      <w:r w:rsidRPr="00F97087">
        <w:t>nswer these questions if you prefer</w:t>
      </w:r>
      <w:r w:rsidR="000828E4">
        <w:t xml:space="preserve"> not to</w:t>
      </w:r>
      <w:r w:rsidRPr="00F97087">
        <w:t>. We respect your choices regarding your personal information.’</w:t>
      </w:r>
    </w:p>
    <w:p w14:paraId="7054430A" w14:textId="6499CE9D" w:rsidR="00560934" w:rsidRPr="00F97087" w:rsidRDefault="00560934" w:rsidP="005E767C">
      <w:pPr>
        <w:pStyle w:val="Bullet2"/>
      </w:pPr>
      <w:r w:rsidRPr="00F97087">
        <w:t>‘We need to collect this information on sex and gender to meet government guidelines</w:t>
      </w:r>
      <w:r w:rsidR="000828E4">
        <w:t xml:space="preserve"> and improve care for everyone</w:t>
      </w:r>
      <w:r w:rsidR="00690895">
        <w:t>.</w:t>
      </w:r>
      <w:r w:rsidRPr="00F97087">
        <w:t xml:space="preserve">’ </w:t>
      </w:r>
    </w:p>
    <w:p w14:paraId="78C2BA51" w14:textId="633176F8" w:rsidR="00560934" w:rsidRPr="001031C6" w:rsidRDefault="00EC6685" w:rsidP="000828E4">
      <w:pPr>
        <w:pStyle w:val="Bullet1"/>
      </w:pPr>
      <w:r w:rsidRPr="00EC6685">
        <w:t>Use open and gender-neutral language to make all patients feel welcome</w:t>
      </w:r>
      <w:r w:rsidR="00560934" w:rsidRPr="001031C6">
        <w:t>:</w:t>
      </w:r>
    </w:p>
    <w:p w14:paraId="6172ADD5" w14:textId="0FDF2F81" w:rsidR="00560934" w:rsidRPr="00F97087" w:rsidRDefault="00EC6685" w:rsidP="005E767C">
      <w:pPr>
        <w:pStyle w:val="Bullet2"/>
      </w:pPr>
      <w:r>
        <w:t>Say</w:t>
      </w:r>
      <w:r w:rsidR="00560934" w:rsidRPr="00F97087">
        <w:t xml:space="preserve"> </w:t>
      </w:r>
      <w:r w:rsidR="00690895">
        <w:t>‘</w:t>
      </w:r>
      <w:r w:rsidR="00560934" w:rsidRPr="00F97087">
        <w:t>partner</w:t>
      </w:r>
      <w:r w:rsidR="00690895">
        <w:t>’</w:t>
      </w:r>
      <w:r w:rsidR="00560934" w:rsidRPr="00F97087">
        <w:t xml:space="preserve"> instead of ‘wife’, ‘husband’, ‘spouse’ </w:t>
      </w:r>
    </w:p>
    <w:p w14:paraId="197F4349" w14:textId="1EBE3FB0" w:rsidR="001D057E" w:rsidRPr="00F97087" w:rsidRDefault="00EC6685" w:rsidP="005E767C">
      <w:pPr>
        <w:pStyle w:val="Bullet2"/>
      </w:pPr>
      <w:r w:rsidRPr="001D057E">
        <w:t>Use</w:t>
      </w:r>
      <w:r w:rsidR="00560934" w:rsidRPr="00F97087">
        <w:rPr>
          <w:rFonts w:ascii="Times New Roman" w:hAnsi="Times New Roman"/>
          <w:lang w:eastAsia="en-GB"/>
        </w:rPr>
        <w:t xml:space="preserve"> </w:t>
      </w:r>
      <w:r w:rsidR="00560934" w:rsidRPr="002E05D8">
        <w:t>‘the</w:t>
      </w:r>
      <w:r w:rsidRPr="001D057E">
        <w:t>y/them</w:t>
      </w:r>
      <w:r w:rsidR="001D057E" w:rsidRPr="001D057E">
        <w:t>’ when unsure of someone’s gender.</w:t>
      </w:r>
    </w:p>
    <w:p w14:paraId="6483E086" w14:textId="40E83E90" w:rsidR="00560934" w:rsidRPr="00F97087" w:rsidRDefault="00560934" w:rsidP="005E767C">
      <w:pPr>
        <w:pStyle w:val="Bullet2"/>
      </w:pPr>
      <w:r w:rsidRPr="00F97087">
        <w:t>If you are unsure</w:t>
      </w:r>
      <w:r w:rsidR="00FA509F">
        <w:t>, a</w:t>
      </w:r>
      <w:r w:rsidR="00FA509F" w:rsidRPr="00FA509F">
        <w:t xml:space="preserve">sk privately and respectfully, </w:t>
      </w:r>
      <w:r w:rsidR="00F236C7">
        <w:t>‘</w:t>
      </w:r>
      <w:r w:rsidR="00FA509F" w:rsidRPr="00FA509F">
        <w:t>Can I ask what pronouns you use?</w:t>
      </w:r>
      <w:r w:rsidR="00F236C7">
        <w:t>’</w:t>
      </w:r>
    </w:p>
    <w:p w14:paraId="3249648C" w14:textId="77777777" w:rsidR="00560934" w:rsidRPr="001031C6" w:rsidRDefault="00560934" w:rsidP="005E105E">
      <w:pPr>
        <w:pStyle w:val="Heading2"/>
      </w:pPr>
      <w:bookmarkStart w:id="11" w:name="_1l49ei7u96p" w:colFirst="0" w:colLast="0"/>
      <w:bookmarkEnd w:id="11"/>
      <w:r w:rsidRPr="001031C6">
        <w:t>Resources to share:</w:t>
      </w:r>
    </w:p>
    <w:p w14:paraId="44A32FF7" w14:textId="563CC055" w:rsidR="00560934" w:rsidRPr="001031C6" w:rsidRDefault="00560934" w:rsidP="008F3407">
      <w:pPr>
        <w:pStyle w:val="Bullet1"/>
        <w:numPr>
          <w:ilvl w:val="0"/>
          <w:numId w:val="9"/>
        </w:numPr>
        <w:rPr>
          <w:rFonts w:cs="Arial"/>
        </w:rPr>
      </w:pPr>
      <w:r w:rsidRPr="001031C6">
        <w:rPr>
          <w:rFonts w:cs="Arial"/>
        </w:rPr>
        <w:t xml:space="preserve">Department of Health, </w:t>
      </w:r>
      <w:hyperlink r:id="rId17" w:history="1">
        <w:r w:rsidRPr="001031C6">
          <w:rPr>
            <w:rStyle w:val="Hyperlink"/>
            <w:rFonts w:cs="Arial"/>
          </w:rPr>
          <w:t>Guidance note: inclusive collection and reporting of sex and gender data</w:t>
        </w:r>
      </w:hyperlink>
    </w:p>
    <w:p w14:paraId="43740028" w14:textId="77777777" w:rsidR="00560934" w:rsidRPr="001031C6" w:rsidRDefault="00560934" w:rsidP="008F3407">
      <w:pPr>
        <w:pStyle w:val="Bullet1"/>
        <w:numPr>
          <w:ilvl w:val="0"/>
          <w:numId w:val="9"/>
        </w:numPr>
        <w:rPr>
          <w:rFonts w:cs="Arial"/>
        </w:rPr>
      </w:pPr>
      <w:r w:rsidRPr="001031C6">
        <w:rPr>
          <w:rFonts w:cs="Arial"/>
        </w:rPr>
        <w:t xml:space="preserve">Department of Families, Fairness &amp; Housing, </w:t>
      </w:r>
      <w:hyperlink r:id="rId18" w:history="1">
        <w:r w:rsidRPr="001031C6">
          <w:rPr>
            <w:rStyle w:val="Hyperlink"/>
            <w:rFonts w:cs="Arial"/>
          </w:rPr>
          <w:t>LGBTIQA+ inclusive language guide</w:t>
        </w:r>
      </w:hyperlink>
    </w:p>
    <w:p w14:paraId="5436C7CF" w14:textId="4EAB1557" w:rsidR="00560934" w:rsidRPr="001031C6" w:rsidRDefault="00560934" w:rsidP="008F3407">
      <w:pPr>
        <w:pStyle w:val="Bullet1"/>
        <w:numPr>
          <w:ilvl w:val="0"/>
          <w:numId w:val="9"/>
        </w:numPr>
        <w:rPr>
          <w:rFonts w:cs="Arial"/>
        </w:rPr>
      </w:pPr>
      <w:r w:rsidRPr="001031C6">
        <w:rPr>
          <w:rFonts w:cs="Arial"/>
        </w:rPr>
        <w:lastRenderedPageBreak/>
        <w:t xml:space="preserve">Royal Melbourne Hospital/Zoe Belle Collective, </w:t>
      </w:r>
      <w:hyperlink r:id="rId19" w:history="1">
        <w:r w:rsidRPr="001031C6">
          <w:rPr>
            <w:rStyle w:val="Hyperlink"/>
            <w:rFonts w:cs="Arial"/>
          </w:rPr>
          <w:t>Transgender and gender diverse inclusive care guide, for hospitals and health care professionals</w:t>
        </w:r>
      </w:hyperlink>
    </w:p>
    <w:p w14:paraId="09BA28A1" w14:textId="77777777" w:rsidR="00560934" w:rsidRPr="001031C6" w:rsidRDefault="00560934" w:rsidP="005E105E">
      <w:pPr>
        <w:pStyle w:val="Heading1"/>
      </w:pPr>
      <w:bookmarkStart w:id="12" w:name="_4ntewfn4hxm" w:colFirst="0" w:colLast="0"/>
      <w:bookmarkEnd w:id="12"/>
      <w:r w:rsidRPr="001031C6">
        <w:t>Scenario 3: Culturally responsive healthcare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560934" w:rsidRPr="001031C6" w14:paraId="5CED9ED9" w14:textId="77777777" w:rsidTr="00282E25">
        <w:tc>
          <w:tcPr>
            <w:tcW w:w="9918" w:type="dxa"/>
          </w:tcPr>
          <w:p w14:paraId="22A321B1" w14:textId="77777777" w:rsidR="00510253" w:rsidRPr="00510253" w:rsidRDefault="00560934" w:rsidP="00510253">
            <w:pPr>
              <w:pStyle w:val="Body"/>
              <w:rPr>
                <w:rStyle w:val="Heading4Char"/>
                <w:rFonts w:eastAsia="Times"/>
                <w:color w:val="auto"/>
                <w:sz w:val="21"/>
                <w:szCs w:val="20"/>
              </w:rPr>
            </w:pPr>
            <w:r w:rsidRPr="00510253">
              <w:rPr>
                <w:rStyle w:val="Heading4Char"/>
                <w:rFonts w:eastAsia="Times"/>
                <w:color w:val="auto"/>
                <w:sz w:val="21"/>
                <w:szCs w:val="20"/>
              </w:rPr>
              <w:t>Scenario:</w:t>
            </w:r>
          </w:p>
          <w:p w14:paraId="45B570A5" w14:textId="5953957C" w:rsidR="00560934" w:rsidRPr="001031C6" w:rsidRDefault="00560934" w:rsidP="00510253">
            <w:pPr>
              <w:pStyle w:val="Body"/>
              <w:rPr>
                <w:rFonts w:cs="Arial"/>
                <w:b/>
                <w:bCs/>
              </w:rPr>
            </w:pPr>
            <w:r w:rsidRPr="00F1000E">
              <w:rPr>
                <w:rStyle w:val="BodyChar"/>
              </w:rPr>
              <w:t>Fatima is a 29-year-old Muslim woman who has recently arrive</w:t>
            </w:r>
            <w:r w:rsidR="00A460E7">
              <w:rPr>
                <w:rStyle w:val="BodyChar"/>
              </w:rPr>
              <w:t>d in</w:t>
            </w:r>
            <w:r w:rsidRPr="00F1000E">
              <w:rPr>
                <w:rStyle w:val="BodyChar"/>
              </w:rPr>
              <w:t xml:space="preserve"> Victoria. </w:t>
            </w:r>
            <w:r w:rsidR="00A460E7">
              <w:rPr>
                <w:rStyle w:val="BodyChar"/>
              </w:rPr>
              <w:t>At</w:t>
            </w:r>
            <w:r w:rsidRPr="00F1000E">
              <w:rPr>
                <w:rStyle w:val="BodyChar"/>
              </w:rPr>
              <w:t xml:space="preserve"> her first medical appointment, she requests to see a female </w:t>
            </w:r>
            <w:r w:rsidR="007F0C10">
              <w:rPr>
                <w:rStyle w:val="BodyChar"/>
              </w:rPr>
              <w:t>clinician</w:t>
            </w:r>
            <w:r w:rsidRPr="00F1000E">
              <w:rPr>
                <w:rStyle w:val="BodyChar"/>
              </w:rPr>
              <w:t xml:space="preserve">. The </w:t>
            </w:r>
            <w:r w:rsidR="007F0C10">
              <w:rPr>
                <w:rStyle w:val="BodyChar"/>
              </w:rPr>
              <w:t>health service</w:t>
            </w:r>
            <w:r w:rsidRPr="00F1000E">
              <w:rPr>
                <w:rStyle w:val="BodyChar"/>
              </w:rPr>
              <w:t xml:space="preserve"> </w:t>
            </w:r>
            <w:r w:rsidR="00DC7DD7">
              <w:rPr>
                <w:rStyle w:val="BodyChar"/>
              </w:rPr>
              <w:t xml:space="preserve">receptionist </w:t>
            </w:r>
            <w:r w:rsidR="00A460E7">
              <w:rPr>
                <w:rStyle w:val="BodyChar"/>
              </w:rPr>
              <w:t>says,</w:t>
            </w:r>
            <w:r w:rsidRPr="00F1000E">
              <w:rPr>
                <w:rStyle w:val="BodyChar"/>
              </w:rPr>
              <w:t xml:space="preserve"> </w:t>
            </w:r>
            <w:r w:rsidR="00F236C7">
              <w:rPr>
                <w:rStyle w:val="BodyChar"/>
              </w:rPr>
              <w:t>‘</w:t>
            </w:r>
            <w:r w:rsidRPr="00F1000E">
              <w:rPr>
                <w:rStyle w:val="BodyChar"/>
              </w:rPr>
              <w:t xml:space="preserve">We don’t have any available today, but it will </w:t>
            </w:r>
            <w:r w:rsidR="00282E25">
              <w:rPr>
                <w:rStyle w:val="BodyChar"/>
              </w:rPr>
              <w:t xml:space="preserve">only </w:t>
            </w:r>
            <w:r w:rsidRPr="00F1000E">
              <w:rPr>
                <w:rStyle w:val="BodyChar"/>
              </w:rPr>
              <w:t>be a quick check.</w:t>
            </w:r>
            <w:r w:rsidR="00F236C7">
              <w:rPr>
                <w:rStyle w:val="BodyChar"/>
              </w:rPr>
              <w:t>’</w:t>
            </w:r>
            <w:r w:rsidRPr="00F1000E">
              <w:rPr>
                <w:rStyle w:val="BodyChar"/>
              </w:rPr>
              <w:t xml:space="preserve"> </w:t>
            </w:r>
            <w:r w:rsidR="000D167B">
              <w:rPr>
                <w:rStyle w:val="BodyChar"/>
              </w:rPr>
              <w:t xml:space="preserve">In </w:t>
            </w:r>
            <w:r w:rsidR="00CB148F">
              <w:rPr>
                <w:rStyle w:val="BodyChar"/>
              </w:rPr>
              <w:t xml:space="preserve">the </w:t>
            </w:r>
            <w:r w:rsidRPr="00F1000E">
              <w:rPr>
                <w:rStyle w:val="BodyChar"/>
              </w:rPr>
              <w:t xml:space="preserve">appointment </w:t>
            </w:r>
            <w:r w:rsidR="000D167B">
              <w:rPr>
                <w:rStyle w:val="BodyChar"/>
              </w:rPr>
              <w:t xml:space="preserve">the </w:t>
            </w:r>
            <w:r w:rsidR="007F0C10">
              <w:rPr>
                <w:rStyle w:val="BodyChar"/>
              </w:rPr>
              <w:t>clinician</w:t>
            </w:r>
            <w:r w:rsidRPr="00F1000E">
              <w:rPr>
                <w:rStyle w:val="BodyChar"/>
              </w:rPr>
              <w:t xml:space="preserve"> asks about Fatima’s diet.</w:t>
            </w:r>
            <w:r w:rsidR="0028247E">
              <w:rPr>
                <w:rStyle w:val="BodyChar"/>
              </w:rPr>
              <w:t xml:space="preserve"> </w:t>
            </w:r>
            <w:r w:rsidR="00BB0829">
              <w:rPr>
                <w:rStyle w:val="BodyChar"/>
              </w:rPr>
              <w:t>Fatima</w:t>
            </w:r>
            <w:r w:rsidRPr="00F1000E">
              <w:rPr>
                <w:rStyle w:val="BodyChar"/>
              </w:rPr>
              <w:t xml:space="preserve"> mentions </w:t>
            </w:r>
            <w:r w:rsidR="0028247E">
              <w:rPr>
                <w:rStyle w:val="BodyChar"/>
              </w:rPr>
              <w:t>fasting</w:t>
            </w:r>
            <w:r w:rsidRPr="00F1000E">
              <w:rPr>
                <w:rStyle w:val="BodyChar"/>
              </w:rPr>
              <w:t xml:space="preserve"> during Ramadan</w:t>
            </w:r>
            <w:r w:rsidR="0028247E">
              <w:rPr>
                <w:rStyle w:val="BodyChar"/>
              </w:rPr>
              <w:t>. The doctor</w:t>
            </w:r>
            <w:r w:rsidRPr="00F1000E">
              <w:rPr>
                <w:rStyle w:val="BodyChar"/>
              </w:rPr>
              <w:t xml:space="preserve"> say</w:t>
            </w:r>
            <w:r w:rsidR="0028247E">
              <w:rPr>
                <w:rStyle w:val="BodyChar"/>
              </w:rPr>
              <w:t>s</w:t>
            </w:r>
            <w:r w:rsidRPr="00F1000E">
              <w:rPr>
                <w:rStyle w:val="BodyChar"/>
              </w:rPr>
              <w:t xml:space="preserve"> </w:t>
            </w:r>
            <w:r w:rsidR="00F236C7">
              <w:rPr>
                <w:rStyle w:val="BodyChar"/>
              </w:rPr>
              <w:t>‘</w:t>
            </w:r>
            <w:r w:rsidRPr="00F1000E">
              <w:rPr>
                <w:rStyle w:val="BodyChar"/>
              </w:rPr>
              <w:t>That can’t be healthy, no wonder you feel tired</w:t>
            </w:r>
            <w:r w:rsidR="0028247E">
              <w:rPr>
                <w:rStyle w:val="BodyChar"/>
              </w:rPr>
              <w:t>.</w:t>
            </w:r>
            <w:r w:rsidRPr="00F1000E">
              <w:rPr>
                <w:rStyle w:val="BodyChar"/>
              </w:rPr>
              <w:t xml:space="preserve"> </w:t>
            </w:r>
            <w:r w:rsidR="0028247E">
              <w:rPr>
                <w:rStyle w:val="BodyChar"/>
              </w:rPr>
              <w:t>Y</w:t>
            </w:r>
            <w:r w:rsidRPr="00F1000E">
              <w:rPr>
                <w:rStyle w:val="BodyChar"/>
              </w:rPr>
              <w:t xml:space="preserve">ou really need to eat more </w:t>
            </w:r>
            <w:r w:rsidR="0028247E">
              <w:rPr>
                <w:rStyle w:val="BodyChar"/>
              </w:rPr>
              <w:t>often</w:t>
            </w:r>
            <w:r w:rsidR="00F236C7">
              <w:rPr>
                <w:rStyle w:val="BodyChar"/>
              </w:rPr>
              <w:t>’</w:t>
            </w:r>
            <w:r w:rsidRPr="00F1000E">
              <w:rPr>
                <w:rStyle w:val="BodyChar"/>
              </w:rPr>
              <w:t>.</w:t>
            </w:r>
            <w:r w:rsidRPr="00F1000E">
              <w:rPr>
                <w:rFonts w:cs="Arial"/>
                <w:sz w:val="22"/>
                <w:szCs w:val="22"/>
              </w:rPr>
              <w:t xml:space="preserve"> </w:t>
            </w:r>
          </w:p>
          <w:p w14:paraId="5CAF40B5" w14:textId="77777777" w:rsidR="00560934" w:rsidRPr="00510253" w:rsidRDefault="00560934" w:rsidP="00510253">
            <w:pPr>
              <w:pStyle w:val="Body"/>
              <w:rPr>
                <w:b/>
                <w:bCs/>
              </w:rPr>
            </w:pPr>
            <w:r w:rsidRPr="00510253">
              <w:rPr>
                <w:b/>
                <w:bCs/>
              </w:rPr>
              <w:t>Instructions:</w:t>
            </w:r>
          </w:p>
          <w:p w14:paraId="4A5246A1" w14:textId="5EDED1B9" w:rsidR="00560934" w:rsidRPr="00CE7850" w:rsidRDefault="00560934" w:rsidP="00CE7850">
            <w:pPr>
              <w:pStyle w:val="Bullet1"/>
            </w:pPr>
            <w:r w:rsidRPr="009729B5">
              <w:rPr>
                <w:b/>
                <w:bCs/>
              </w:rPr>
              <w:t>Unpack the scenario</w:t>
            </w:r>
            <w:r w:rsidRPr="00CE7850">
              <w:t xml:space="preserve"> (10 minutes): Discuss </w:t>
            </w:r>
            <w:r w:rsidR="0028247E">
              <w:t>what is happening and why</w:t>
            </w:r>
            <w:r w:rsidRPr="00CE7850">
              <w:t>. Come up with two possible responses.</w:t>
            </w:r>
          </w:p>
          <w:p w14:paraId="492CF631" w14:textId="18170BC4" w:rsidR="00560934" w:rsidRPr="001031C6" w:rsidRDefault="00560934" w:rsidP="00510253">
            <w:pPr>
              <w:pStyle w:val="Bullet1"/>
              <w:rPr>
                <w:rFonts w:cs="Arial"/>
              </w:rPr>
            </w:pPr>
            <w:r w:rsidRPr="009729B5">
              <w:rPr>
                <w:b/>
                <w:bCs/>
              </w:rPr>
              <w:t>Report back</w:t>
            </w:r>
            <w:r w:rsidRPr="00CE7850">
              <w:t xml:space="preserve"> (10 minutes):</w:t>
            </w:r>
            <w:r w:rsidR="00777EF1">
              <w:t xml:space="preserve"> s</w:t>
            </w:r>
            <w:r w:rsidRPr="00CE7850">
              <w:t xml:space="preserve">hare a summary and the responses </w:t>
            </w:r>
            <w:r w:rsidR="00777EF1">
              <w:t>with the group</w:t>
            </w:r>
            <w:r w:rsidRPr="00CE7850">
              <w:t>.</w:t>
            </w:r>
          </w:p>
        </w:tc>
      </w:tr>
    </w:tbl>
    <w:p w14:paraId="00986073" w14:textId="77777777" w:rsidR="00560934" w:rsidRPr="001031C6" w:rsidRDefault="00560934" w:rsidP="005E105E">
      <w:pPr>
        <w:pStyle w:val="Heading2"/>
      </w:pPr>
      <w:r w:rsidRPr="001031C6">
        <w:t>Prompts for unpacking the scenario:</w:t>
      </w:r>
    </w:p>
    <w:p w14:paraId="70B8C2F6" w14:textId="0CBEA71E" w:rsidR="00560934" w:rsidRPr="00CE7850" w:rsidRDefault="00777EF1" w:rsidP="00CE7850">
      <w:pPr>
        <w:pStyle w:val="Bullet1"/>
      </w:pPr>
      <w:r>
        <w:t>Di</w:t>
      </w:r>
      <w:r w:rsidR="00560934" w:rsidRPr="00CE7850">
        <w:t>smiss</w:t>
      </w:r>
      <w:r>
        <w:t>ing</w:t>
      </w:r>
      <w:r w:rsidR="00560934" w:rsidRPr="00CE7850">
        <w:t xml:space="preserve"> Fatima’s request for a female </w:t>
      </w:r>
      <w:r w:rsidR="007F0C10">
        <w:t>clinician</w:t>
      </w:r>
      <w:r>
        <w:t xml:space="preserve"> shows </w:t>
      </w:r>
      <w:r w:rsidR="00560934" w:rsidRPr="00CE7850">
        <w:t xml:space="preserve">a lack of </w:t>
      </w:r>
      <w:r>
        <w:t xml:space="preserve">understanding </w:t>
      </w:r>
      <w:r w:rsidR="00560934" w:rsidRPr="00CE7850">
        <w:t>of cultural or religious needs</w:t>
      </w:r>
      <w:r>
        <w:t>. This can make her</w:t>
      </w:r>
      <w:r w:rsidR="00560934" w:rsidRPr="00CE7850">
        <w:t xml:space="preserve"> </w:t>
      </w:r>
      <w:r>
        <w:t>feel uncomfortable</w:t>
      </w:r>
      <w:r w:rsidR="00560934" w:rsidRPr="00CE7850">
        <w:t xml:space="preserve"> and disrespect</w:t>
      </w:r>
      <w:r>
        <w:t>ed</w:t>
      </w:r>
      <w:r w:rsidR="00560934" w:rsidRPr="00CE7850">
        <w:t>.</w:t>
      </w:r>
    </w:p>
    <w:p w14:paraId="7B1C577E" w14:textId="5AD67121" w:rsidR="00560934" w:rsidRPr="00CE7850" w:rsidRDefault="005519E1" w:rsidP="004E1640">
      <w:pPr>
        <w:pStyle w:val="Bullet1"/>
      </w:pPr>
      <w:r>
        <w:t>Criticising</w:t>
      </w:r>
      <w:r w:rsidR="004E1640" w:rsidRPr="004E1640">
        <w:t xml:space="preserve"> her fasting</w:t>
      </w:r>
      <w:r w:rsidR="004E1640">
        <w:t xml:space="preserve"> </w:t>
      </w:r>
      <w:r w:rsidR="00560934" w:rsidRPr="00CE7850">
        <w:t xml:space="preserve">during Ramadan </w:t>
      </w:r>
      <w:r w:rsidR="000A5F00">
        <w:t>disrespects her faith. This ca</w:t>
      </w:r>
      <w:r w:rsidR="005C5F30">
        <w:t xml:space="preserve">n cause distrust </w:t>
      </w:r>
      <w:r w:rsidR="00560934" w:rsidRPr="00CE7850">
        <w:t xml:space="preserve">in the healthcare system. </w:t>
      </w:r>
    </w:p>
    <w:p w14:paraId="09557962" w14:textId="414F7A56" w:rsidR="00560934" w:rsidRPr="00CE7850" w:rsidRDefault="005C5F30" w:rsidP="00CE7850">
      <w:pPr>
        <w:pStyle w:val="Bullet1"/>
      </w:pPr>
      <w:r>
        <w:t>Research</w:t>
      </w:r>
      <w:r w:rsidR="00560934" w:rsidRPr="00CE7850">
        <w:t xml:space="preserve"> show</w:t>
      </w:r>
      <w:r>
        <w:t>s</w:t>
      </w:r>
      <w:r w:rsidR="00560934" w:rsidRPr="00CE7850">
        <w:t xml:space="preserve"> that </w:t>
      </w:r>
      <w:r w:rsidR="005519E1">
        <w:t xml:space="preserve">when health </w:t>
      </w:r>
      <w:r w:rsidR="00AA76C4">
        <w:t>services</w:t>
      </w:r>
      <w:r w:rsidR="005519E1">
        <w:t xml:space="preserve"> do</w:t>
      </w:r>
      <w:r w:rsidR="00560934" w:rsidRPr="00CE7850">
        <w:t>n</w:t>
      </w:r>
      <w:r w:rsidR="000A56A9">
        <w:t>’</w:t>
      </w:r>
      <w:r w:rsidR="00560934" w:rsidRPr="00CE7850">
        <w:t>t</w:t>
      </w:r>
      <w:r w:rsidR="005519E1">
        <w:t xml:space="preserve"> meet</w:t>
      </w:r>
      <w:r w:rsidR="00560934" w:rsidRPr="00CE7850">
        <w:t xml:space="preserve"> the needs of culturally and racially marginalised women</w:t>
      </w:r>
      <w:r w:rsidR="000A56A9">
        <w:t>, it</w:t>
      </w:r>
      <w:r w:rsidR="00560934" w:rsidRPr="00CE7850">
        <w:t xml:space="preserve"> can lower satisfaction and </w:t>
      </w:r>
      <w:r w:rsidR="006E483F">
        <w:t>decrease</w:t>
      </w:r>
      <w:r w:rsidR="006E483F" w:rsidRPr="00CE7850">
        <w:t xml:space="preserve"> </w:t>
      </w:r>
      <w:r w:rsidR="00560934" w:rsidRPr="00CE7850">
        <w:t>engagement in healthcare</w:t>
      </w:r>
      <w:r w:rsidR="009F4D62">
        <w:t>. This can</w:t>
      </w:r>
      <w:r w:rsidR="00560934" w:rsidRPr="00CE7850">
        <w:t xml:space="preserve"> affect both physical and mental health. </w:t>
      </w:r>
    </w:p>
    <w:p w14:paraId="2F1E5AC7" w14:textId="0926512F" w:rsidR="00560934" w:rsidRPr="00CE7850" w:rsidRDefault="00560934" w:rsidP="00CE7850">
      <w:pPr>
        <w:pStyle w:val="Bullet1"/>
      </w:pPr>
      <w:r w:rsidRPr="00CE7850">
        <w:t xml:space="preserve">The </w:t>
      </w:r>
      <w:r w:rsidR="00AA76C4">
        <w:t>clinician’</w:t>
      </w:r>
      <w:r w:rsidR="009F4D62">
        <w:t xml:space="preserve">s </w:t>
      </w:r>
      <w:r w:rsidRPr="00CE7850">
        <w:t xml:space="preserve">lack of cultural sensitivity may </w:t>
      </w:r>
      <w:r w:rsidR="00A23C94">
        <w:t>create a sense</w:t>
      </w:r>
      <w:r w:rsidR="00A23C94" w:rsidRPr="00CE7850">
        <w:t xml:space="preserve"> of isolation</w:t>
      </w:r>
      <w:r w:rsidR="00A23C94">
        <w:t xml:space="preserve"> and </w:t>
      </w:r>
      <w:r w:rsidR="009F4D62">
        <w:t xml:space="preserve">stop </w:t>
      </w:r>
      <w:r w:rsidRPr="00CE7850">
        <w:t>Fatima from seeking help in the future.</w:t>
      </w:r>
    </w:p>
    <w:p w14:paraId="3A8D4448" w14:textId="77777777" w:rsidR="00560934" w:rsidRPr="001031C6" w:rsidRDefault="00560934" w:rsidP="005E105E">
      <w:pPr>
        <w:pStyle w:val="Heading2"/>
      </w:pPr>
      <w:r w:rsidRPr="001031C6">
        <w:t>Prompts for responding:</w:t>
      </w:r>
    </w:p>
    <w:p w14:paraId="58815CA4" w14:textId="4BA211E6" w:rsidR="00560934" w:rsidRPr="00CE7850" w:rsidRDefault="00AA76C4" w:rsidP="00CE7850">
      <w:pPr>
        <w:pStyle w:val="Bullet1"/>
      </w:pPr>
      <w:r>
        <w:t>Clinicians s</w:t>
      </w:r>
      <w:r w:rsidR="006E483F">
        <w:t xml:space="preserve">hould </w:t>
      </w:r>
      <w:r w:rsidR="00E15D9F">
        <w:t>show</w:t>
      </w:r>
      <w:r w:rsidR="00560934" w:rsidRPr="00CE7850">
        <w:t xml:space="preserve"> cultural </w:t>
      </w:r>
      <w:r w:rsidR="00E15D9F">
        <w:t>awareness</w:t>
      </w:r>
      <w:r w:rsidR="00560934" w:rsidRPr="00CE7850">
        <w:t xml:space="preserve"> and </w:t>
      </w:r>
      <w:r w:rsidR="00E15D9F">
        <w:t xml:space="preserve">respect </w:t>
      </w:r>
      <w:r w:rsidR="00560934" w:rsidRPr="00CE7850">
        <w:t xml:space="preserve">patients from </w:t>
      </w:r>
      <w:r w:rsidR="00E15D9F">
        <w:t>all</w:t>
      </w:r>
      <w:r w:rsidR="00560934" w:rsidRPr="00CE7850">
        <w:t xml:space="preserve"> backgrounds.</w:t>
      </w:r>
    </w:p>
    <w:p w14:paraId="21AB2BD1" w14:textId="46B4B6B1" w:rsidR="000F15A4" w:rsidRPr="00CE7850" w:rsidRDefault="00AA76C4" w:rsidP="006500D9">
      <w:pPr>
        <w:pStyle w:val="Bullet1"/>
      </w:pPr>
      <w:r>
        <w:t>Health services</w:t>
      </w:r>
      <w:r w:rsidR="00560934" w:rsidRPr="00CE7850">
        <w:t xml:space="preserve"> should have protocols to </w:t>
      </w:r>
      <w:r w:rsidR="000F15A4">
        <w:t xml:space="preserve">meet </w:t>
      </w:r>
      <w:r w:rsidR="00560934" w:rsidRPr="00CE7850">
        <w:t xml:space="preserve">requests for providers </w:t>
      </w:r>
      <w:r w:rsidR="000F15A4">
        <w:t xml:space="preserve">of </w:t>
      </w:r>
      <w:r w:rsidR="00560934" w:rsidRPr="00CE7850">
        <w:t>a specific gender</w:t>
      </w:r>
      <w:r w:rsidR="000F15A4">
        <w:t>.</w:t>
      </w:r>
    </w:p>
    <w:p w14:paraId="28A88C50" w14:textId="17EF911D" w:rsidR="00560934" w:rsidRPr="00CE7850" w:rsidRDefault="00AA76C4" w:rsidP="006500D9">
      <w:pPr>
        <w:pStyle w:val="Bullet1"/>
      </w:pPr>
      <w:r>
        <w:t>Clinicians</w:t>
      </w:r>
      <w:r w:rsidR="00560934" w:rsidRPr="00CE7850">
        <w:t xml:space="preserve"> </w:t>
      </w:r>
      <w:r w:rsidR="0099769C">
        <w:t xml:space="preserve">should </w:t>
      </w:r>
      <w:r w:rsidR="00560934" w:rsidRPr="00CE7850">
        <w:t xml:space="preserve">listen and validate consumers’ dietary practices and cultural beliefs without making assumptions about their health. </w:t>
      </w:r>
      <w:r w:rsidR="000D1DA7">
        <w:t>A better</w:t>
      </w:r>
      <w:r w:rsidR="00331582">
        <w:t xml:space="preserve"> response might be to acknowledge </w:t>
      </w:r>
      <w:r w:rsidR="00560934" w:rsidRPr="00CE7850">
        <w:t>Fatima’s</w:t>
      </w:r>
      <w:r w:rsidR="00A926F0">
        <w:t xml:space="preserve"> fasting and </w:t>
      </w:r>
      <w:r w:rsidR="00E57D76">
        <w:t>discuss how to support her health during Ramadan.</w:t>
      </w:r>
    </w:p>
    <w:p w14:paraId="651B983A" w14:textId="0070BB43" w:rsidR="00560934" w:rsidRPr="00CE7850" w:rsidRDefault="008D6431" w:rsidP="00CE7850">
      <w:pPr>
        <w:pStyle w:val="Bullet1"/>
      </w:pPr>
      <w:r>
        <w:t>S</w:t>
      </w:r>
      <w:r w:rsidR="00560934" w:rsidRPr="00CE7850">
        <w:t xml:space="preserve">hared decision-making </w:t>
      </w:r>
      <w:r>
        <w:t xml:space="preserve">helps </w:t>
      </w:r>
      <w:r w:rsidR="00560934" w:rsidRPr="00CE7850">
        <w:t xml:space="preserve">patients like Fatima to voice their health </w:t>
      </w:r>
      <w:r>
        <w:t>concerns and needs.</w:t>
      </w:r>
      <w:r w:rsidR="005D362C">
        <w:t xml:space="preserve"> This</w:t>
      </w:r>
      <w:r w:rsidR="00560934" w:rsidRPr="00CE7850">
        <w:t xml:space="preserve"> enhanc</w:t>
      </w:r>
      <w:r w:rsidR="005D362C">
        <w:t>es</w:t>
      </w:r>
      <w:r w:rsidR="00560934" w:rsidRPr="00CE7850">
        <w:t xml:space="preserve"> their overall care experience.</w:t>
      </w:r>
    </w:p>
    <w:p w14:paraId="6EABC7A1" w14:textId="77777777" w:rsidR="00560934" w:rsidRPr="001031C6" w:rsidRDefault="00560934" w:rsidP="005E105E">
      <w:pPr>
        <w:pStyle w:val="Heading2"/>
      </w:pPr>
      <w:r w:rsidRPr="001031C6">
        <w:t>Resources to share:</w:t>
      </w:r>
    </w:p>
    <w:p w14:paraId="4F164E2B" w14:textId="5D027A53" w:rsidR="00560934" w:rsidRPr="001031C6" w:rsidRDefault="00560934" w:rsidP="009729B5">
      <w:pPr>
        <w:pStyle w:val="Bullet1"/>
        <w:rPr>
          <w:rFonts w:cs="Arial"/>
        </w:rPr>
      </w:pPr>
      <w:r w:rsidRPr="00282E25">
        <w:t>Migrant</w:t>
      </w:r>
      <w:r w:rsidRPr="001031C6">
        <w:rPr>
          <w:rFonts w:cs="Arial"/>
        </w:rPr>
        <w:t xml:space="preserve"> and Refugee Women’s Health Partnership, </w:t>
      </w:r>
      <w:hyperlink r:id="rId20" w:history="1">
        <w:r w:rsidRPr="001031C6">
          <w:rPr>
            <w:rStyle w:val="Hyperlink"/>
            <w:rFonts w:cs="Arial"/>
          </w:rPr>
          <w:t>Culturally Responsive Clinical Practice: Working with People from Migrant and Refugee Backgrounds: Competency Standards Framework for Clinicians</w:t>
        </w:r>
      </w:hyperlink>
    </w:p>
    <w:p w14:paraId="40BE8BE3" w14:textId="77777777" w:rsidR="00282E25" w:rsidRDefault="00282E25">
      <w:pPr>
        <w:spacing w:after="0" w:line="240" w:lineRule="auto"/>
        <w:rPr>
          <w:rFonts w:eastAsia="MS Gothic" w:cs="Arial"/>
          <w:bCs/>
          <w:color w:val="5C308D"/>
          <w:kern w:val="32"/>
          <w:sz w:val="40"/>
          <w:szCs w:val="40"/>
        </w:rPr>
      </w:pPr>
      <w:r>
        <w:br w:type="page"/>
      </w:r>
    </w:p>
    <w:p w14:paraId="11A3AECD" w14:textId="2E8F0BA5" w:rsidR="00560934" w:rsidRPr="001031C6" w:rsidRDefault="00560934" w:rsidP="005E105E">
      <w:pPr>
        <w:pStyle w:val="Heading1"/>
      </w:pPr>
      <w:r w:rsidRPr="001031C6">
        <w:lastRenderedPageBreak/>
        <w:t>Scenario 4: Breaking down gender stereotypes</w:t>
      </w:r>
    </w:p>
    <w:tbl>
      <w:tblPr>
        <w:tblW w:w="101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196"/>
      </w:tblGrid>
      <w:tr w:rsidR="00560934" w:rsidRPr="001031C6" w14:paraId="687A1E3F" w14:textId="77777777" w:rsidTr="00E2441A">
        <w:trPr>
          <w:trHeight w:val="2005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2545A" w14:textId="77777777" w:rsidR="00E2441A" w:rsidRPr="00E2441A" w:rsidRDefault="00560934" w:rsidP="00E2441A">
            <w:pPr>
              <w:pStyle w:val="Body"/>
              <w:rPr>
                <w:rStyle w:val="BodyChar"/>
                <w:b/>
                <w:bCs/>
              </w:rPr>
            </w:pPr>
            <w:bookmarkStart w:id="13" w:name="_j349edy1pra" w:colFirst="0" w:colLast="0"/>
            <w:bookmarkEnd w:id="13"/>
            <w:r w:rsidRPr="00E2441A">
              <w:rPr>
                <w:rStyle w:val="BodyChar"/>
                <w:b/>
                <w:bCs/>
              </w:rPr>
              <w:t>Scenario:</w:t>
            </w:r>
          </w:p>
          <w:p w14:paraId="4F75980F" w14:textId="650807F2" w:rsidR="00560934" w:rsidRPr="001031C6" w:rsidRDefault="00560934" w:rsidP="00E2441A">
            <w:pPr>
              <w:pStyle w:val="Body"/>
              <w:rPr>
                <w:rFonts w:cs="Arial"/>
                <w:b/>
                <w:bCs/>
              </w:rPr>
            </w:pPr>
            <w:r w:rsidRPr="00F1000E">
              <w:rPr>
                <w:rStyle w:val="BodyChar"/>
              </w:rPr>
              <w:t xml:space="preserve">Jake is a 19-year-old man who has been struggling with an eating disorder for several years. After researching options, he decides to seek help at a local eating disorder </w:t>
            </w:r>
            <w:r w:rsidR="00AA76C4">
              <w:rPr>
                <w:rStyle w:val="BodyChar"/>
              </w:rPr>
              <w:t>service</w:t>
            </w:r>
            <w:r w:rsidRPr="00F1000E">
              <w:rPr>
                <w:rStyle w:val="BodyChar"/>
              </w:rPr>
              <w:t xml:space="preserve">. </w:t>
            </w:r>
            <w:r w:rsidR="00852134">
              <w:rPr>
                <w:rStyle w:val="BodyChar"/>
              </w:rPr>
              <w:t>When he arrives</w:t>
            </w:r>
            <w:r w:rsidRPr="00F1000E">
              <w:rPr>
                <w:rStyle w:val="BodyChar"/>
              </w:rPr>
              <w:t xml:space="preserve">, </w:t>
            </w:r>
            <w:r w:rsidR="00EB0CD0">
              <w:rPr>
                <w:rStyle w:val="BodyChar"/>
              </w:rPr>
              <w:t xml:space="preserve">the </w:t>
            </w:r>
            <w:r w:rsidRPr="00F1000E">
              <w:rPr>
                <w:rStyle w:val="BodyChar"/>
              </w:rPr>
              <w:t>staff seem surprised to see a male seeking treatment</w:t>
            </w:r>
            <w:r w:rsidR="00852134">
              <w:rPr>
                <w:rStyle w:val="BodyChar"/>
              </w:rPr>
              <w:t>.</w:t>
            </w:r>
            <w:r w:rsidRPr="00F1000E">
              <w:rPr>
                <w:rStyle w:val="BodyChar"/>
              </w:rPr>
              <w:t xml:space="preserve"> </w:t>
            </w:r>
            <w:r w:rsidR="00852134">
              <w:rPr>
                <w:rStyle w:val="BodyChar"/>
              </w:rPr>
              <w:t>T</w:t>
            </w:r>
            <w:r w:rsidRPr="00F1000E">
              <w:rPr>
                <w:rStyle w:val="BodyChar"/>
              </w:rPr>
              <w:t xml:space="preserve">he </w:t>
            </w:r>
            <w:r w:rsidR="00AA76C4">
              <w:rPr>
                <w:rStyle w:val="BodyChar"/>
              </w:rPr>
              <w:t>service</w:t>
            </w:r>
            <w:r w:rsidR="00B35FD2">
              <w:rPr>
                <w:rStyle w:val="BodyChar"/>
              </w:rPr>
              <w:t>’</w:t>
            </w:r>
            <w:r w:rsidRPr="00F1000E">
              <w:rPr>
                <w:rStyle w:val="BodyChar"/>
              </w:rPr>
              <w:t xml:space="preserve">s </w:t>
            </w:r>
            <w:r w:rsidR="00852134">
              <w:rPr>
                <w:rStyle w:val="BodyChar"/>
              </w:rPr>
              <w:t>brochures</w:t>
            </w:r>
            <w:r w:rsidRPr="00F1000E">
              <w:rPr>
                <w:rStyle w:val="BodyChar"/>
              </w:rPr>
              <w:t xml:space="preserve"> and </w:t>
            </w:r>
            <w:r w:rsidR="00EB0CD0">
              <w:rPr>
                <w:rStyle w:val="BodyChar"/>
              </w:rPr>
              <w:t>environment</w:t>
            </w:r>
            <w:r w:rsidRPr="00F1000E">
              <w:rPr>
                <w:rStyle w:val="BodyChar"/>
              </w:rPr>
              <w:t xml:space="preserve"> are heavily tailored towards women</w:t>
            </w:r>
            <w:r w:rsidR="00EB0CD0">
              <w:rPr>
                <w:rStyle w:val="BodyChar"/>
              </w:rPr>
              <w:t>.</w:t>
            </w:r>
            <w:r w:rsidRPr="00F1000E">
              <w:rPr>
                <w:rStyle w:val="BodyChar"/>
              </w:rPr>
              <w:t xml:space="preserve"> </w:t>
            </w:r>
            <w:r w:rsidR="00B35FD2">
              <w:rPr>
                <w:rStyle w:val="BodyChar"/>
              </w:rPr>
              <w:t>I</w:t>
            </w:r>
            <w:r w:rsidRPr="00F1000E">
              <w:rPr>
                <w:rStyle w:val="BodyChar"/>
              </w:rPr>
              <w:t xml:space="preserve">mages and resources primarily depict female patients. During his initial assessment, the clinician questions Jake's symptoms but often refers </w:t>
            </w:r>
            <w:r w:rsidR="00A7213D">
              <w:rPr>
                <w:rStyle w:val="BodyChar"/>
              </w:rPr>
              <w:t>to examples involving</w:t>
            </w:r>
            <w:r w:rsidRPr="00F1000E">
              <w:rPr>
                <w:rStyle w:val="BodyChar"/>
              </w:rPr>
              <w:t xml:space="preserve"> women with eating disorders.</w:t>
            </w:r>
            <w:r w:rsidRPr="00F1000E">
              <w:rPr>
                <w:rFonts w:cs="Arial"/>
              </w:rPr>
              <w:t xml:space="preserve"> </w:t>
            </w:r>
          </w:p>
          <w:p w14:paraId="6D574A05" w14:textId="77777777" w:rsidR="00560934" w:rsidRPr="00E2441A" w:rsidRDefault="00560934" w:rsidP="00E2441A">
            <w:pPr>
              <w:pStyle w:val="Body"/>
              <w:rPr>
                <w:b/>
                <w:bCs/>
              </w:rPr>
            </w:pPr>
            <w:bookmarkStart w:id="14" w:name="_z0ylgik0ifz" w:colFirst="0" w:colLast="0"/>
            <w:bookmarkEnd w:id="14"/>
            <w:r w:rsidRPr="00E2441A">
              <w:rPr>
                <w:b/>
                <w:bCs/>
              </w:rPr>
              <w:t>Instructions:</w:t>
            </w:r>
          </w:p>
          <w:p w14:paraId="48BF8219" w14:textId="0025B3C6" w:rsidR="00560934" w:rsidRPr="00733E72" w:rsidRDefault="00560934" w:rsidP="00733E72">
            <w:pPr>
              <w:pStyle w:val="Bullet1"/>
            </w:pPr>
            <w:r w:rsidRPr="009729B5">
              <w:rPr>
                <w:b/>
                <w:bCs/>
              </w:rPr>
              <w:t>Unpack the scenario</w:t>
            </w:r>
            <w:r w:rsidRPr="00733E72">
              <w:t xml:space="preserve"> (10 minutes): Discuss </w:t>
            </w:r>
            <w:r w:rsidR="00A7213D" w:rsidRPr="00733E72">
              <w:t>what’s happening and why.</w:t>
            </w:r>
            <w:r w:rsidRPr="00733E72">
              <w:t xml:space="preserve"> Come up with two possible responses.</w:t>
            </w:r>
          </w:p>
          <w:p w14:paraId="75EEE2A7" w14:textId="471C4DAD" w:rsidR="00560934" w:rsidRPr="001031C6" w:rsidRDefault="00560934" w:rsidP="00733E72">
            <w:pPr>
              <w:pStyle w:val="Bullet1"/>
            </w:pPr>
            <w:r w:rsidRPr="009729B5">
              <w:rPr>
                <w:b/>
                <w:bCs/>
              </w:rPr>
              <w:t>Report back</w:t>
            </w:r>
            <w:r w:rsidRPr="00733E72">
              <w:t xml:space="preserve"> (10 minutes):</w:t>
            </w:r>
            <w:r w:rsidR="00A7213D" w:rsidRPr="00733E72">
              <w:t xml:space="preserve"> S</w:t>
            </w:r>
            <w:r w:rsidRPr="00733E72">
              <w:t xml:space="preserve">hare a summary </w:t>
            </w:r>
            <w:r w:rsidR="00733E72" w:rsidRPr="00733E72">
              <w:t>and suggested</w:t>
            </w:r>
            <w:r w:rsidRPr="00733E72">
              <w:t xml:space="preserve"> responses </w:t>
            </w:r>
            <w:r w:rsidR="00733E72" w:rsidRPr="00733E72">
              <w:t>with the group.</w:t>
            </w:r>
          </w:p>
        </w:tc>
      </w:tr>
    </w:tbl>
    <w:p w14:paraId="2FE74136" w14:textId="23DCC1F0" w:rsidR="00560934" w:rsidRPr="001031C6" w:rsidRDefault="001874C1" w:rsidP="005E105E">
      <w:pPr>
        <w:pStyle w:val="Heading2"/>
      </w:pPr>
      <w:bookmarkStart w:id="15" w:name="_px8w52n8odh4" w:colFirst="0" w:colLast="0"/>
      <w:bookmarkStart w:id="16" w:name="_alx5lo9q88p9" w:colFirst="0" w:colLast="0"/>
      <w:bookmarkEnd w:id="15"/>
      <w:bookmarkEnd w:id="16"/>
      <w:r w:rsidRPr="001031C6">
        <w:t xml:space="preserve">Prompts for unpacking </w:t>
      </w:r>
      <w:r w:rsidR="00560934" w:rsidRPr="001031C6">
        <w:t>scenario:</w:t>
      </w:r>
    </w:p>
    <w:p w14:paraId="55BD84CA" w14:textId="769AA011" w:rsidR="00560934" w:rsidRPr="00733E72" w:rsidRDefault="005B0FA0" w:rsidP="00733E72">
      <w:pPr>
        <w:pStyle w:val="Bullet1"/>
      </w:pPr>
      <w:r>
        <w:t>A</w:t>
      </w:r>
      <w:r w:rsidR="00560934" w:rsidRPr="00F97087">
        <w:t>ssum</w:t>
      </w:r>
      <w:r>
        <w:t>ing</w:t>
      </w:r>
      <w:r w:rsidR="00560934" w:rsidRPr="00F97087">
        <w:t xml:space="preserve"> eating disorders </w:t>
      </w:r>
      <w:r w:rsidR="005E4107">
        <w:t>only</w:t>
      </w:r>
      <w:r w:rsidR="00560934" w:rsidRPr="00F97087">
        <w:t xml:space="preserve"> affect women </w:t>
      </w:r>
      <w:r>
        <w:t>reinforces</w:t>
      </w:r>
      <w:r w:rsidR="00560934" w:rsidRPr="00F97087">
        <w:t xml:space="preserve"> </w:t>
      </w:r>
      <w:r w:rsidR="00201F46">
        <w:t xml:space="preserve">gender </w:t>
      </w:r>
      <w:r w:rsidR="00560934" w:rsidRPr="00F97087">
        <w:t>stereotype</w:t>
      </w:r>
      <w:r>
        <w:t>s</w:t>
      </w:r>
      <w:r w:rsidR="00F33262">
        <w:t>.</w:t>
      </w:r>
      <w:r w:rsidR="00560934" w:rsidRPr="00F97087">
        <w:t xml:space="preserve"> </w:t>
      </w:r>
      <w:r w:rsidR="00F33262">
        <w:t xml:space="preserve">This </w:t>
      </w:r>
      <w:r w:rsidR="00560934" w:rsidRPr="00F97087">
        <w:t>can prevent men like Jake from seeking help.</w:t>
      </w:r>
    </w:p>
    <w:p w14:paraId="629C20DB" w14:textId="663075A3" w:rsidR="00560934" w:rsidRPr="00733E72" w:rsidRDefault="00201F46" w:rsidP="00733E72">
      <w:pPr>
        <w:pStyle w:val="Bullet1"/>
      </w:pPr>
      <w:r>
        <w:t>M</w:t>
      </w:r>
      <w:r w:rsidR="00560934" w:rsidRPr="00F97087">
        <w:t xml:space="preserve">aterials and environments that focus </w:t>
      </w:r>
      <w:r w:rsidR="00F33262">
        <w:t xml:space="preserve">mainly </w:t>
      </w:r>
      <w:r w:rsidR="00560934" w:rsidRPr="00F97087">
        <w:t>on women and girls</w:t>
      </w:r>
      <w:r w:rsidR="00F33262">
        <w:t xml:space="preserve"> can</w:t>
      </w:r>
      <w:r w:rsidR="00560934" w:rsidRPr="00F97087">
        <w:t xml:space="preserve"> </w:t>
      </w:r>
      <w:r w:rsidR="0022092D">
        <w:t>reinforce</w:t>
      </w:r>
      <w:r w:rsidR="00560934" w:rsidRPr="00F97087">
        <w:t xml:space="preserve"> that eating disorders are </w:t>
      </w:r>
      <w:r w:rsidR="00EB5C72">
        <w:t>’</w:t>
      </w:r>
      <w:r w:rsidR="00560934" w:rsidRPr="00F97087">
        <w:t>women’s issues</w:t>
      </w:r>
      <w:r w:rsidR="00EB5C72">
        <w:t>’</w:t>
      </w:r>
      <w:r w:rsidR="00560934" w:rsidRPr="00F97087">
        <w:t xml:space="preserve">. This </w:t>
      </w:r>
      <w:r w:rsidR="00CB1EFA">
        <w:t xml:space="preserve">can make </w:t>
      </w:r>
      <w:r w:rsidR="00560934" w:rsidRPr="00F97087">
        <w:t>men and gender</w:t>
      </w:r>
      <w:r w:rsidR="00AA76C4">
        <w:t>-</w:t>
      </w:r>
      <w:r w:rsidR="00560934" w:rsidRPr="00F97087">
        <w:t xml:space="preserve">diverse people </w:t>
      </w:r>
      <w:r w:rsidR="00CB1EFA">
        <w:t>fee</w:t>
      </w:r>
      <w:r w:rsidR="00CB1EFA" w:rsidRPr="00CB1EFA">
        <w:t>l unwelcome or invisible.</w:t>
      </w:r>
    </w:p>
    <w:p w14:paraId="1AA56BD8" w14:textId="08C8A18D" w:rsidR="00560934" w:rsidRPr="00733E72" w:rsidRDefault="00CB1EFA" w:rsidP="00733E72">
      <w:pPr>
        <w:pStyle w:val="Bullet1"/>
      </w:pPr>
      <w:r>
        <w:t>R</w:t>
      </w:r>
      <w:r w:rsidR="00560934" w:rsidRPr="00F97087">
        <w:t>efe</w:t>
      </w:r>
      <w:r>
        <w:t>rr</w:t>
      </w:r>
      <w:r w:rsidR="00560934" w:rsidRPr="00F97087">
        <w:t xml:space="preserve">ing </w:t>
      </w:r>
      <w:r>
        <w:t>only to</w:t>
      </w:r>
      <w:r w:rsidR="00560934" w:rsidRPr="00F97087">
        <w:t xml:space="preserve"> women</w:t>
      </w:r>
      <w:r>
        <w:t>’s</w:t>
      </w:r>
      <w:r w:rsidR="00560934" w:rsidRPr="00F97087">
        <w:t xml:space="preserve"> </w:t>
      </w:r>
      <w:r>
        <w:t xml:space="preserve">experiences can lead </w:t>
      </w:r>
      <w:r w:rsidR="00560934" w:rsidRPr="00F97087">
        <w:t xml:space="preserve">clinicians </w:t>
      </w:r>
      <w:r>
        <w:t xml:space="preserve">to </w:t>
      </w:r>
      <w:r w:rsidR="00560934" w:rsidRPr="00F97087">
        <w:t>overlook the uniqu</w:t>
      </w:r>
      <w:r>
        <w:t>e</w:t>
      </w:r>
      <w:r w:rsidR="00560934" w:rsidRPr="00F97087">
        <w:t xml:space="preserve"> challenges </w:t>
      </w:r>
      <w:r>
        <w:t>men face</w:t>
      </w:r>
      <w:r w:rsidR="00560934" w:rsidRPr="00F97087">
        <w:t>. This can lead to misdiagnosis or inadequate treatment.</w:t>
      </w:r>
    </w:p>
    <w:p w14:paraId="572701BA" w14:textId="4E70CEE9" w:rsidR="00560934" w:rsidRPr="00733E72" w:rsidRDefault="003052E9" w:rsidP="00733E72">
      <w:pPr>
        <w:pStyle w:val="Bullet1"/>
      </w:pPr>
      <w:r>
        <w:t>S</w:t>
      </w:r>
      <w:r w:rsidR="00560934" w:rsidRPr="00F97087">
        <w:t>oci</w:t>
      </w:r>
      <w:r>
        <w:t>a</w:t>
      </w:r>
      <w:r w:rsidR="00560934" w:rsidRPr="00F97087">
        <w:t xml:space="preserve">l stigma </w:t>
      </w:r>
      <w:r>
        <w:t>around</w:t>
      </w:r>
      <w:r w:rsidR="00560934" w:rsidRPr="00F97087">
        <w:t xml:space="preserve"> men</w:t>
      </w:r>
      <w:r>
        <w:t>’s</w:t>
      </w:r>
      <w:r w:rsidR="00560934" w:rsidRPr="00F97087">
        <w:t xml:space="preserve"> mental health</w:t>
      </w:r>
      <w:r w:rsidR="00B1322F">
        <w:t xml:space="preserve"> </w:t>
      </w:r>
      <w:r w:rsidR="00B1322F" w:rsidRPr="00B1322F">
        <w:t>can also make it harder for them to seek treatment</w:t>
      </w:r>
      <w:r w:rsidR="00B1322F">
        <w:t>.</w:t>
      </w:r>
      <w:r w:rsidR="00B1322F" w:rsidRPr="00B1322F">
        <w:t xml:space="preserve"> </w:t>
      </w:r>
      <w:r w:rsidR="00B1322F">
        <w:t>E</w:t>
      </w:r>
      <w:r w:rsidR="00B1322F" w:rsidRPr="00B1322F">
        <w:t xml:space="preserve">specially when healthcare settings </w:t>
      </w:r>
      <w:r w:rsidR="00B1322F">
        <w:t>lack inclusivity</w:t>
      </w:r>
      <w:r w:rsidR="00B1322F" w:rsidRPr="00B1322F">
        <w:t>.</w:t>
      </w:r>
    </w:p>
    <w:p w14:paraId="0E7A289F" w14:textId="77777777" w:rsidR="00560934" w:rsidRPr="001031C6" w:rsidRDefault="00560934" w:rsidP="005E105E">
      <w:pPr>
        <w:pStyle w:val="Heading2"/>
      </w:pPr>
      <w:bookmarkStart w:id="17" w:name="_10qf4ig1qdug" w:colFirst="0" w:colLast="0"/>
      <w:bookmarkEnd w:id="17"/>
      <w:r w:rsidRPr="001031C6">
        <w:t>Prompts for responding:</w:t>
      </w:r>
    </w:p>
    <w:p w14:paraId="7F750C63" w14:textId="237F2DDB" w:rsidR="00560934" w:rsidRPr="00F97087" w:rsidRDefault="000266F5" w:rsidP="00733E72">
      <w:pPr>
        <w:pStyle w:val="Bullet1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Update </w:t>
      </w:r>
      <w:r w:rsidR="00AA76C4">
        <w:rPr>
          <w:rStyle w:val="Strong"/>
          <w:b w:val="0"/>
          <w:bCs w:val="0"/>
        </w:rPr>
        <w:t>service</w:t>
      </w:r>
      <w:r>
        <w:rPr>
          <w:rStyle w:val="Strong"/>
          <w:b w:val="0"/>
          <w:bCs w:val="0"/>
        </w:rPr>
        <w:t xml:space="preserve"> </w:t>
      </w:r>
      <w:r w:rsidR="00560934" w:rsidRPr="00F97087">
        <w:rPr>
          <w:rStyle w:val="Strong"/>
          <w:b w:val="0"/>
          <w:bCs w:val="0"/>
        </w:rPr>
        <w:t xml:space="preserve">material </w:t>
      </w:r>
      <w:r>
        <w:rPr>
          <w:rStyle w:val="Strong"/>
          <w:b w:val="0"/>
          <w:bCs w:val="0"/>
        </w:rPr>
        <w:t>to</w:t>
      </w:r>
      <w:r w:rsidR="00560934" w:rsidRPr="00F97087">
        <w:rPr>
          <w:rStyle w:val="Strong"/>
          <w:b w:val="0"/>
          <w:bCs w:val="0"/>
        </w:rPr>
        <w:t xml:space="preserve"> use gender-neutral language and highlight that eating disorders can affect </w:t>
      </w:r>
      <w:r w:rsidR="00AC6D28">
        <w:rPr>
          <w:rStyle w:val="Strong"/>
          <w:b w:val="0"/>
          <w:bCs w:val="0"/>
        </w:rPr>
        <w:t>people</w:t>
      </w:r>
      <w:r w:rsidR="00560934" w:rsidRPr="00F97087">
        <w:rPr>
          <w:rStyle w:val="Strong"/>
          <w:b w:val="0"/>
          <w:bCs w:val="0"/>
        </w:rPr>
        <w:t xml:space="preserve"> of all genders. </w:t>
      </w:r>
      <w:r w:rsidR="00615E54">
        <w:rPr>
          <w:rStyle w:val="Strong"/>
          <w:b w:val="0"/>
          <w:bCs w:val="0"/>
        </w:rPr>
        <w:t xml:space="preserve">Use </w:t>
      </w:r>
      <w:r w:rsidR="00560934" w:rsidRPr="00F97087">
        <w:rPr>
          <w:rStyle w:val="Strong"/>
          <w:b w:val="0"/>
          <w:bCs w:val="0"/>
        </w:rPr>
        <w:t>storie</w:t>
      </w:r>
      <w:r w:rsidR="00D07169">
        <w:rPr>
          <w:rStyle w:val="Strong"/>
          <w:b w:val="0"/>
          <w:bCs w:val="0"/>
        </w:rPr>
        <w:t>s</w:t>
      </w:r>
      <w:r w:rsidR="00560934" w:rsidRPr="00F97087">
        <w:rPr>
          <w:rStyle w:val="Strong"/>
          <w:b w:val="0"/>
          <w:bCs w:val="0"/>
        </w:rPr>
        <w:t xml:space="preserve"> from male and gender-diverse </w:t>
      </w:r>
      <w:r w:rsidR="00AC6D28">
        <w:rPr>
          <w:rStyle w:val="Strong"/>
          <w:b w:val="0"/>
          <w:bCs w:val="0"/>
        </w:rPr>
        <w:t>people</w:t>
      </w:r>
      <w:r w:rsidR="00560934" w:rsidRPr="00F97087">
        <w:rPr>
          <w:rStyle w:val="Strong"/>
          <w:b w:val="0"/>
          <w:bCs w:val="0"/>
        </w:rPr>
        <w:t xml:space="preserve"> who have experienced eating disorders.</w:t>
      </w:r>
    </w:p>
    <w:p w14:paraId="48692DBF" w14:textId="7F5F7A1D" w:rsidR="00560934" w:rsidRPr="00F97087" w:rsidRDefault="00D07169" w:rsidP="00733E72">
      <w:pPr>
        <w:pStyle w:val="Bullet1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R</w:t>
      </w:r>
      <w:r w:rsidR="00560934" w:rsidRPr="00F97087">
        <w:rPr>
          <w:rStyle w:val="Strong"/>
          <w:b w:val="0"/>
          <w:bCs w:val="0"/>
        </w:rPr>
        <w:t xml:space="preserve">eview images and graphics in brochures, websites and social media </w:t>
      </w:r>
      <w:r w:rsidR="009431DF">
        <w:rPr>
          <w:rStyle w:val="Strong"/>
          <w:b w:val="0"/>
          <w:bCs w:val="0"/>
        </w:rPr>
        <w:t>to make sure they show</w:t>
      </w:r>
      <w:r w:rsidR="00560934" w:rsidRPr="00F97087">
        <w:rPr>
          <w:rStyle w:val="Strong"/>
          <w:b w:val="0"/>
          <w:bCs w:val="0"/>
        </w:rPr>
        <w:t xml:space="preserve"> </w:t>
      </w:r>
      <w:r w:rsidR="00AF7938">
        <w:rPr>
          <w:rStyle w:val="Strong"/>
          <w:b w:val="0"/>
          <w:bCs w:val="0"/>
        </w:rPr>
        <w:t>people of all genders</w:t>
      </w:r>
      <w:r w:rsidR="00560934" w:rsidRPr="00F97087">
        <w:rPr>
          <w:rStyle w:val="Strong"/>
          <w:b w:val="0"/>
          <w:bCs w:val="0"/>
        </w:rPr>
        <w:t>.</w:t>
      </w:r>
    </w:p>
    <w:p w14:paraId="42FD7BCC" w14:textId="603BE4FC" w:rsidR="00A300B8" w:rsidRPr="00F97087" w:rsidRDefault="00AF7938" w:rsidP="00436B50">
      <w:pPr>
        <w:pStyle w:val="Bullet1"/>
        <w:rPr>
          <w:rStyle w:val="Strong"/>
          <w:b w:val="0"/>
          <w:bCs w:val="0"/>
        </w:rPr>
      </w:pPr>
      <w:r w:rsidRPr="00A300B8">
        <w:rPr>
          <w:rStyle w:val="Strong"/>
          <w:b w:val="0"/>
          <w:bCs w:val="0"/>
        </w:rPr>
        <w:t>Run awareness</w:t>
      </w:r>
      <w:r w:rsidR="00560934" w:rsidRPr="00F97087">
        <w:rPr>
          <w:rStyle w:val="Strong"/>
          <w:b w:val="0"/>
          <w:bCs w:val="0"/>
        </w:rPr>
        <w:t xml:space="preserve"> campaigns </w:t>
      </w:r>
      <w:r w:rsidRPr="00A300B8">
        <w:rPr>
          <w:rStyle w:val="Strong"/>
          <w:b w:val="0"/>
          <w:bCs w:val="0"/>
        </w:rPr>
        <w:t xml:space="preserve">for </w:t>
      </w:r>
      <w:r w:rsidR="00560934" w:rsidRPr="00F97087">
        <w:rPr>
          <w:rStyle w:val="Strong"/>
          <w:b w:val="0"/>
          <w:bCs w:val="0"/>
        </w:rPr>
        <w:t xml:space="preserve">men and boys, addressing myths </w:t>
      </w:r>
      <w:r w:rsidR="00A300B8" w:rsidRPr="00A300B8">
        <w:rPr>
          <w:rStyle w:val="Strong"/>
          <w:b w:val="0"/>
          <w:bCs w:val="0"/>
        </w:rPr>
        <w:t>about</w:t>
      </w:r>
      <w:r w:rsidR="00560934" w:rsidRPr="00F97087">
        <w:rPr>
          <w:rStyle w:val="Strong"/>
          <w:b w:val="0"/>
          <w:bCs w:val="0"/>
        </w:rPr>
        <w:t xml:space="preserve"> eating disorders and </w:t>
      </w:r>
      <w:r w:rsidR="001B4FCC">
        <w:rPr>
          <w:rStyle w:val="Strong"/>
          <w:b w:val="0"/>
          <w:bCs w:val="0"/>
        </w:rPr>
        <w:t>promoting</w:t>
      </w:r>
      <w:r w:rsidR="00AA76C4">
        <w:rPr>
          <w:rStyle w:val="Strong"/>
          <w:b w:val="0"/>
          <w:bCs w:val="0"/>
        </w:rPr>
        <w:t xml:space="preserve"> seeking help as</w:t>
      </w:r>
      <w:r w:rsidR="00560934" w:rsidRPr="00F97087">
        <w:rPr>
          <w:rStyle w:val="Strong"/>
          <w:b w:val="0"/>
          <w:bCs w:val="0"/>
        </w:rPr>
        <w:t xml:space="preserve"> a sign of strength</w:t>
      </w:r>
      <w:r w:rsidR="009431DF">
        <w:rPr>
          <w:rStyle w:val="Strong"/>
          <w:b w:val="0"/>
          <w:bCs w:val="0"/>
        </w:rPr>
        <w:t>.</w:t>
      </w:r>
    </w:p>
    <w:p w14:paraId="71AF81F6" w14:textId="35416277" w:rsidR="000A5797" w:rsidRPr="00F97087" w:rsidRDefault="007222B3" w:rsidP="002A6336">
      <w:pPr>
        <w:pStyle w:val="Bullet1"/>
        <w:rPr>
          <w:rStyle w:val="Strong"/>
          <w:b w:val="0"/>
          <w:bCs w:val="0"/>
        </w:rPr>
      </w:pPr>
      <w:r w:rsidRPr="000A5797">
        <w:rPr>
          <w:rStyle w:val="Strong"/>
          <w:b w:val="0"/>
          <w:bCs w:val="0"/>
        </w:rPr>
        <w:t>Provide staff</w:t>
      </w:r>
      <w:r w:rsidR="00560934" w:rsidRPr="00F97087">
        <w:rPr>
          <w:rStyle w:val="Strong"/>
          <w:b w:val="0"/>
          <w:bCs w:val="0"/>
        </w:rPr>
        <w:t xml:space="preserve"> training to</w:t>
      </w:r>
      <w:r w:rsidRPr="000A5797">
        <w:rPr>
          <w:rStyle w:val="Strong"/>
          <w:b w:val="0"/>
          <w:bCs w:val="0"/>
        </w:rPr>
        <w:t xml:space="preserve"> build</w:t>
      </w:r>
      <w:r w:rsidR="00560934" w:rsidRPr="00F97087">
        <w:rPr>
          <w:rStyle w:val="Strong"/>
          <w:b w:val="0"/>
          <w:bCs w:val="0"/>
        </w:rPr>
        <w:t xml:space="preserve"> understand</w:t>
      </w:r>
      <w:r w:rsidRPr="000A5797">
        <w:rPr>
          <w:rStyle w:val="Strong"/>
          <w:b w:val="0"/>
          <w:bCs w:val="0"/>
        </w:rPr>
        <w:t>ing of how</w:t>
      </w:r>
      <w:r w:rsidR="00560934" w:rsidRPr="00F97087">
        <w:rPr>
          <w:rStyle w:val="Strong"/>
          <w:b w:val="0"/>
          <w:bCs w:val="0"/>
        </w:rPr>
        <w:t xml:space="preserve"> gender stereotypes </w:t>
      </w:r>
      <w:r w:rsidRPr="000A5797">
        <w:rPr>
          <w:rStyle w:val="Strong"/>
          <w:b w:val="0"/>
          <w:bCs w:val="0"/>
        </w:rPr>
        <w:t>affect</w:t>
      </w:r>
      <w:r w:rsidR="00560934" w:rsidRPr="00F97087">
        <w:rPr>
          <w:rStyle w:val="Strong"/>
          <w:b w:val="0"/>
          <w:bCs w:val="0"/>
        </w:rPr>
        <w:t xml:space="preserve"> access</w:t>
      </w:r>
      <w:r w:rsidRPr="000A5797">
        <w:rPr>
          <w:rStyle w:val="Strong"/>
          <w:b w:val="0"/>
          <w:bCs w:val="0"/>
        </w:rPr>
        <w:t xml:space="preserve"> to care</w:t>
      </w:r>
      <w:r w:rsidR="00560934" w:rsidRPr="00F97087">
        <w:rPr>
          <w:rStyle w:val="Strong"/>
          <w:b w:val="0"/>
          <w:bCs w:val="0"/>
        </w:rPr>
        <w:t xml:space="preserve"> and </w:t>
      </w:r>
      <w:r w:rsidR="000A5797" w:rsidRPr="000A5797">
        <w:t>to support more inclusive and empathetic practice.</w:t>
      </w:r>
    </w:p>
    <w:p w14:paraId="0A47527B" w14:textId="1F026731" w:rsidR="00560934" w:rsidRPr="00F97087" w:rsidRDefault="00AA76C4" w:rsidP="002A6336">
      <w:pPr>
        <w:pStyle w:val="Bullet1"/>
        <w:rPr>
          <w:rStyle w:val="Strong"/>
          <w:b w:val="0"/>
          <w:bCs w:val="0"/>
        </w:rPr>
      </w:pPr>
      <w:r>
        <w:t>Services</w:t>
      </w:r>
      <w:r w:rsidR="00560934" w:rsidRPr="00F97087">
        <w:t xml:space="preserve"> </w:t>
      </w:r>
      <w:r w:rsidR="00560934" w:rsidRPr="005C5BDE">
        <w:rPr>
          <w:shd w:val="clear" w:color="auto" w:fill="FFFFFF"/>
        </w:rPr>
        <w:t xml:space="preserve">need </w:t>
      </w:r>
      <w:r>
        <w:rPr>
          <w:shd w:val="clear" w:color="auto" w:fill="FFFFFF"/>
        </w:rPr>
        <w:t xml:space="preserve">to </w:t>
      </w:r>
      <w:r w:rsidR="005F12CB">
        <w:rPr>
          <w:shd w:val="clear" w:color="auto" w:fill="FFFFFF"/>
        </w:rPr>
        <w:t>collect feedback from consumers and their</w:t>
      </w:r>
      <w:r w:rsidR="00560934" w:rsidRPr="005C5BDE">
        <w:rPr>
          <w:shd w:val="clear" w:color="auto" w:fill="FFFFFF"/>
        </w:rPr>
        <w:t xml:space="preserve"> families about </w:t>
      </w:r>
      <w:r w:rsidR="005F12CB">
        <w:rPr>
          <w:shd w:val="clear" w:color="auto" w:fill="FFFFFF"/>
        </w:rPr>
        <w:t xml:space="preserve">their </w:t>
      </w:r>
      <w:r w:rsidR="00560934" w:rsidRPr="00F97087">
        <w:t>experiences</w:t>
      </w:r>
      <w:r w:rsidR="005F12CB">
        <w:t xml:space="preserve"> with the program or service</w:t>
      </w:r>
      <w:r w:rsidR="00560934" w:rsidRPr="00F97087">
        <w:t>. This can guide improvements in how diversity is represented and considered in healthcare settings.</w:t>
      </w:r>
    </w:p>
    <w:p w14:paraId="6D33EE08" w14:textId="77777777" w:rsidR="00560934" w:rsidRPr="001031C6" w:rsidRDefault="00560934" w:rsidP="005E105E">
      <w:pPr>
        <w:pStyle w:val="Heading2"/>
      </w:pPr>
      <w:r w:rsidRPr="001031C6">
        <w:t>Additional resources to share:</w:t>
      </w:r>
    </w:p>
    <w:p w14:paraId="7C3F8F54" w14:textId="77777777" w:rsidR="00560934" w:rsidRPr="001031C6" w:rsidRDefault="00560934" w:rsidP="00733E72">
      <w:pPr>
        <w:pStyle w:val="Bullet1"/>
        <w:rPr>
          <w:rFonts w:cs="Arial"/>
        </w:rPr>
      </w:pPr>
      <w:r w:rsidRPr="001031C6">
        <w:rPr>
          <w:rFonts w:cs="Arial"/>
        </w:rPr>
        <w:t xml:space="preserve">Eating disorders Victoria, </w:t>
      </w:r>
      <w:hyperlink r:id="rId21" w:history="1">
        <w:r w:rsidRPr="001031C6">
          <w:rPr>
            <w:rStyle w:val="Hyperlink"/>
            <w:rFonts w:cs="Arial"/>
          </w:rPr>
          <w:t>Eating Disorders in men and boys</w:t>
        </w:r>
      </w:hyperlink>
    </w:p>
    <w:p w14:paraId="096CA857" w14:textId="77777777" w:rsidR="00B35FD2" w:rsidRDefault="00B35FD2" w:rsidP="00F86CB1">
      <w:pPr>
        <w:pStyle w:val="Body"/>
        <w:rPr>
          <w:rFonts w:eastAsia="MS Gothic" w:cs="Arial"/>
          <w:color w:val="5C308D"/>
          <w:kern w:val="32"/>
          <w:sz w:val="40"/>
          <w:szCs w:val="40"/>
        </w:rPr>
      </w:pPr>
      <w:bookmarkStart w:id="18" w:name="_1mic8ot5j4i8" w:colFirst="0" w:colLast="0"/>
      <w:bookmarkEnd w:id="18"/>
      <w:r>
        <w:br w:type="page"/>
      </w:r>
    </w:p>
    <w:p w14:paraId="6CF2956A" w14:textId="127ABB35" w:rsidR="00560934" w:rsidRPr="001031C6" w:rsidRDefault="00560934" w:rsidP="005E105E">
      <w:pPr>
        <w:pStyle w:val="Heading1"/>
      </w:pPr>
      <w:r w:rsidRPr="001031C6">
        <w:lastRenderedPageBreak/>
        <w:t>Scenario 5: Improving access for women with disabilities</w:t>
      </w:r>
    </w:p>
    <w:tbl>
      <w:tblPr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560934" w:rsidRPr="001031C6" w14:paraId="275BF6B3" w14:textId="77777777" w:rsidTr="00C35291">
        <w:trPr>
          <w:trHeight w:val="817"/>
        </w:trPr>
        <w:tc>
          <w:tcPr>
            <w:tcW w:w="9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BE1EF" w14:textId="77777777" w:rsidR="001E3D84" w:rsidRPr="00F5383D" w:rsidRDefault="00560934" w:rsidP="00F97087">
            <w:pPr>
              <w:pStyle w:val="Body"/>
              <w:rPr>
                <w:rStyle w:val="BodyChar"/>
                <w:rFonts w:cs="Arial"/>
                <w:b/>
                <w:bCs/>
                <w:color w:val="5C308D"/>
                <w:kern w:val="32"/>
                <w:szCs w:val="40"/>
              </w:rPr>
            </w:pPr>
            <w:bookmarkStart w:id="19" w:name="_dev4ovt5lo26" w:colFirst="0" w:colLast="0"/>
            <w:bookmarkEnd w:id="19"/>
            <w:r w:rsidRPr="00F5383D">
              <w:rPr>
                <w:rStyle w:val="BodyChar"/>
                <w:b/>
                <w:bCs/>
              </w:rPr>
              <w:t>Scenario:</w:t>
            </w:r>
          </w:p>
          <w:p w14:paraId="315AED28" w14:textId="4E8AA782" w:rsidR="00560934" w:rsidRPr="001031C6" w:rsidRDefault="00560934" w:rsidP="00F97087">
            <w:pPr>
              <w:pStyle w:val="Body"/>
              <w:rPr>
                <w:rFonts w:cs="Arial"/>
                <w:color w:val="000000"/>
              </w:rPr>
            </w:pPr>
            <w:r w:rsidRPr="00693EF9">
              <w:rPr>
                <w:rStyle w:val="BodyChar"/>
              </w:rPr>
              <w:t>Emily is a 32-year-old woman w</w:t>
            </w:r>
            <w:r w:rsidR="006D0630">
              <w:rPr>
                <w:rStyle w:val="BodyChar"/>
              </w:rPr>
              <w:t>ho u</w:t>
            </w:r>
            <w:r w:rsidR="005B44B4">
              <w:rPr>
                <w:rStyle w:val="BodyChar"/>
              </w:rPr>
              <w:t>ses a wheelchair</w:t>
            </w:r>
            <w:r w:rsidRPr="00693EF9">
              <w:rPr>
                <w:rStyle w:val="BodyChar"/>
              </w:rPr>
              <w:t xml:space="preserve">. </w:t>
            </w:r>
            <w:r w:rsidR="005B44B4">
              <w:rPr>
                <w:rStyle w:val="BodyChar"/>
              </w:rPr>
              <w:t>S</w:t>
            </w:r>
            <w:r w:rsidRPr="00693EF9">
              <w:rPr>
                <w:rStyle w:val="BodyChar"/>
              </w:rPr>
              <w:t xml:space="preserve">he </w:t>
            </w:r>
            <w:r w:rsidR="005B44B4">
              <w:rPr>
                <w:rStyle w:val="BodyChar"/>
              </w:rPr>
              <w:t>is</w:t>
            </w:r>
            <w:r w:rsidRPr="00693EF9">
              <w:rPr>
                <w:rStyle w:val="BodyChar"/>
              </w:rPr>
              <w:t xml:space="preserve"> pregnant</w:t>
            </w:r>
            <w:r w:rsidR="005B44B4">
              <w:rPr>
                <w:rStyle w:val="BodyChar"/>
              </w:rPr>
              <w:t xml:space="preserve"> and </w:t>
            </w:r>
            <w:r w:rsidRPr="00693EF9">
              <w:rPr>
                <w:rStyle w:val="BodyChar"/>
              </w:rPr>
              <w:t>excited but</w:t>
            </w:r>
            <w:r w:rsidR="005B44B4">
              <w:rPr>
                <w:rStyle w:val="BodyChar"/>
              </w:rPr>
              <w:t xml:space="preserve"> </w:t>
            </w:r>
            <w:r w:rsidRPr="00693EF9">
              <w:rPr>
                <w:rStyle w:val="BodyChar"/>
              </w:rPr>
              <w:t xml:space="preserve">anxious about </w:t>
            </w:r>
            <w:r w:rsidR="005B44B4">
              <w:rPr>
                <w:rStyle w:val="BodyChar"/>
              </w:rPr>
              <w:t xml:space="preserve">how she’ll </w:t>
            </w:r>
            <w:r w:rsidR="008417D4">
              <w:rPr>
                <w:rStyle w:val="BodyChar"/>
              </w:rPr>
              <w:t>navigate</w:t>
            </w:r>
            <w:r w:rsidR="008417D4" w:rsidRPr="00693EF9">
              <w:rPr>
                <w:rStyle w:val="BodyChar"/>
              </w:rPr>
              <w:t xml:space="preserve"> </w:t>
            </w:r>
            <w:r w:rsidRPr="00693EF9">
              <w:rPr>
                <w:rStyle w:val="BodyChar"/>
              </w:rPr>
              <w:t xml:space="preserve">the healthcare system. </w:t>
            </w:r>
            <w:r w:rsidR="008417D4">
              <w:rPr>
                <w:rStyle w:val="BodyChar"/>
              </w:rPr>
              <w:t>At</w:t>
            </w:r>
            <w:r w:rsidRPr="00693EF9">
              <w:rPr>
                <w:rStyle w:val="BodyChar"/>
              </w:rPr>
              <w:t xml:space="preserve"> her first prenatal appointment, </w:t>
            </w:r>
            <w:r w:rsidR="008417D4">
              <w:rPr>
                <w:rStyle w:val="BodyChar"/>
              </w:rPr>
              <w:t>she</w:t>
            </w:r>
            <w:r w:rsidRPr="00693EF9">
              <w:rPr>
                <w:rStyle w:val="BodyChar"/>
              </w:rPr>
              <w:t xml:space="preserve"> f</w:t>
            </w:r>
            <w:r w:rsidR="008417D4">
              <w:rPr>
                <w:rStyle w:val="BodyChar"/>
              </w:rPr>
              <w:t>i</w:t>
            </w:r>
            <w:r w:rsidRPr="00693EF9">
              <w:rPr>
                <w:rStyle w:val="BodyChar"/>
              </w:rPr>
              <w:t>nd</w:t>
            </w:r>
            <w:r w:rsidR="008417D4">
              <w:rPr>
                <w:rStyle w:val="BodyChar"/>
              </w:rPr>
              <w:t>s</w:t>
            </w:r>
            <w:r w:rsidRPr="00693EF9">
              <w:rPr>
                <w:rStyle w:val="BodyChar"/>
              </w:rPr>
              <w:t xml:space="preserve"> the waiting area </w:t>
            </w:r>
            <w:r w:rsidR="008417D4">
              <w:rPr>
                <w:rStyle w:val="BodyChar"/>
              </w:rPr>
              <w:t>has no</w:t>
            </w:r>
            <w:r w:rsidRPr="00693EF9">
              <w:rPr>
                <w:rStyle w:val="BodyChar"/>
              </w:rPr>
              <w:t xml:space="preserve"> wheelchair</w:t>
            </w:r>
            <w:r w:rsidR="008417D4">
              <w:rPr>
                <w:rStyle w:val="BodyChar"/>
              </w:rPr>
              <w:t>-</w:t>
            </w:r>
            <w:r w:rsidRPr="00693EF9">
              <w:rPr>
                <w:rStyle w:val="BodyChar"/>
              </w:rPr>
              <w:t xml:space="preserve">accessible seating area, and the examination room </w:t>
            </w:r>
            <w:r w:rsidR="008417D4">
              <w:rPr>
                <w:rStyle w:val="BodyChar"/>
              </w:rPr>
              <w:t xml:space="preserve">is too small for her to move around easily. She shares her </w:t>
            </w:r>
            <w:r w:rsidRPr="00693EF9">
              <w:rPr>
                <w:rStyle w:val="BodyChar"/>
              </w:rPr>
              <w:t>concerns about her pregnancy and potential complications related to her disability</w:t>
            </w:r>
            <w:r w:rsidR="00866C48">
              <w:rPr>
                <w:rStyle w:val="BodyChar"/>
              </w:rPr>
              <w:t>.</w:t>
            </w:r>
            <w:r w:rsidRPr="00693EF9">
              <w:rPr>
                <w:rStyle w:val="BodyChar"/>
              </w:rPr>
              <w:t xml:space="preserve"> </w:t>
            </w:r>
            <w:r w:rsidR="00866C48">
              <w:rPr>
                <w:rStyle w:val="BodyChar"/>
              </w:rPr>
              <w:t>B</w:t>
            </w:r>
            <w:r w:rsidRPr="00693EF9">
              <w:rPr>
                <w:rStyle w:val="BodyChar"/>
              </w:rPr>
              <w:t xml:space="preserve">ut the </w:t>
            </w:r>
            <w:r w:rsidR="001B4FCC">
              <w:rPr>
                <w:rStyle w:val="BodyChar"/>
              </w:rPr>
              <w:t>clinician</w:t>
            </w:r>
            <w:r w:rsidRPr="00693EF9">
              <w:rPr>
                <w:rStyle w:val="BodyChar"/>
              </w:rPr>
              <w:t xml:space="preserve"> dismisse</w:t>
            </w:r>
            <w:r w:rsidR="00866C48">
              <w:rPr>
                <w:rStyle w:val="BodyChar"/>
              </w:rPr>
              <w:t>s</w:t>
            </w:r>
            <w:r w:rsidRPr="00693EF9">
              <w:rPr>
                <w:rStyle w:val="BodyChar"/>
              </w:rPr>
              <w:t xml:space="preserve"> her, s</w:t>
            </w:r>
            <w:r w:rsidR="00866C48">
              <w:rPr>
                <w:rStyle w:val="BodyChar"/>
              </w:rPr>
              <w:t xml:space="preserve">aying </w:t>
            </w:r>
            <w:r w:rsidRPr="00693EF9">
              <w:rPr>
                <w:rStyle w:val="BodyChar"/>
              </w:rPr>
              <w:t xml:space="preserve">she </w:t>
            </w:r>
            <w:r w:rsidR="00866C48">
              <w:rPr>
                <w:rStyle w:val="BodyChar"/>
              </w:rPr>
              <w:t>is</w:t>
            </w:r>
            <w:r w:rsidRPr="00693EF9">
              <w:rPr>
                <w:rStyle w:val="BodyChar"/>
              </w:rPr>
              <w:t xml:space="preserve"> </w:t>
            </w:r>
            <w:r w:rsidR="009E0C50">
              <w:rPr>
                <w:rStyle w:val="BodyChar"/>
              </w:rPr>
              <w:t>‘</w:t>
            </w:r>
            <w:r w:rsidRPr="00693EF9">
              <w:rPr>
                <w:rStyle w:val="BodyChar"/>
              </w:rPr>
              <w:t>overthinking</w:t>
            </w:r>
            <w:r w:rsidR="00866C48">
              <w:rPr>
                <w:rStyle w:val="BodyChar"/>
              </w:rPr>
              <w:t xml:space="preserve"> it</w:t>
            </w:r>
            <w:r w:rsidR="009E0C50">
              <w:rPr>
                <w:rStyle w:val="BodyChar"/>
              </w:rPr>
              <w:t>’</w:t>
            </w:r>
            <w:r w:rsidRPr="00693EF9">
              <w:rPr>
                <w:rStyle w:val="BodyChar"/>
              </w:rPr>
              <w:t>.</w:t>
            </w:r>
          </w:p>
          <w:p w14:paraId="0848F5DF" w14:textId="77777777" w:rsidR="00560934" w:rsidRPr="00A15374" w:rsidRDefault="00560934" w:rsidP="00F97087">
            <w:pPr>
              <w:pStyle w:val="Body"/>
            </w:pPr>
            <w:bookmarkStart w:id="20" w:name="_5wr8w6p4ewyo" w:colFirst="0" w:colLast="0"/>
            <w:bookmarkEnd w:id="20"/>
            <w:r w:rsidRPr="00F97087">
              <w:rPr>
                <w:b/>
                <w:bCs/>
              </w:rPr>
              <w:t>Instructions:</w:t>
            </w:r>
          </w:p>
          <w:p w14:paraId="720D136C" w14:textId="1A3FBE2A" w:rsidR="00560934" w:rsidRPr="000714F2" w:rsidRDefault="00560934" w:rsidP="000714F2">
            <w:pPr>
              <w:pStyle w:val="Bullet1"/>
            </w:pPr>
            <w:r w:rsidRPr="00866C48">
              <w:rPr>
                <w:b/>
                <w:bCs/>
              </w:rPr>
              <w:t>Unpack the scenario</w:t>
            </w:r>
            <w:r w:rsidRPr="00F97087">
              <w:rPr>
                <w:b/>
                <w:bCs/>
              </w:rPr>
              <w:t xml:space="preserve"> </w:t>
            </w:r>
            <w:r w:rsidRPr="00566EA1">
              <w:t>(10 minutes):</w:t>
            </w:r>
            <w:r w:rsidRPr="000714F2">
              <w:t xml:space="preserve"> Discuss </w:t>
            </w:r>
            <w:r w:rsidR="00866C48">
              <w:t>what is happening and why.</w:t>
            </w:r>
            <w:r w:rsidRPr="000714F2">
              <w:t xml:space="preserve"> Come up with two possible responses.</w:t>
            </w:r>
          </w:p>
          <w:p w14:paraId="7AAF04E6" w14:textId="3548C9F2" w:rsidR="00560934" w:rsidRPr="001031C6" w:rsidRDefault="00560934" w:rsidP="000714F2">
            <w:pPr>
              <w:pStyle w:val="Bullet1"/>
            </w:pPr>
            <w:r w:rsidRPr="00866C48">
              <w:rPr>
                <w:b/>
                <w:bCs/>
              </w:rPr>
              <w:t>Report back</w:t>
            </w:r>
            <w:r w:rsidRPr="00F97087">
              <w:rPr>
                <w:b/>
                <w:bCs/>
              </w:rPr>
              <w:t xml:space="preserve"> </w:t>
            </w:r>
            <w:r w:rsidRPr="00566EA1">
              <w:t>(10 minutes):</w:t>
            </w:r>
            <w:r w:rsidRPr="000714F2">
              <w:t xml:space="preserve"> </w:t>
            </w:r>
            <w:r w:rsidR="00866C48">
              <w:t>S</w:t>
            </w:r>
            <w:r w:rsidRPr="000714F2">
              <w:t xml:space="preserve">hare </w:t>
            </w:r>
            <w:r w:rsidR="00866C48">
              <w:t>you</w:t>
            </w:r>
            <w:r w:rsidRPr="000714F2">
              <w:t xml:space="preserve"> summary</w:t>
            </w:r>
            <w:r w:rsidR="00866C48">
              <w:t xml:space="preserve"> </w:t>
            </w:r>
            <w:r w:rsidRPr="000714F2">
              <w:t xml:space="preserve">and the </w:t>
            </w:r>
            <w:r w:rsidR="00866C48">
              <w:t>suggested actions with the group</w:t>
            </w:r>
            <w:r w:rsidRPr="000714F2">
              <w:t>.</w:t>
            </w:r>
          </w:p>
        </w:tc>
      </w:tr>
    </w:tbl>
    <w:p w14:paraId="0E13F058" w14:textId="4F0B2119" w:rsidR="00560934" w:rsidRPr="001031C6" w:rsidRDefault="001874C1" w:rsidP="005E105E">
      <w:pPr>
        <w:pStyle w:val="Heading2"/>
      </w:pPr>
      <w:bookmarkStart w:id="21" w:name="_rfv45779mang" w:colFirst="0" w:colLast="0"/>
      <w:bookmarkStart w:id="22" w:name="_bytvw44wc5py" w:colFirst="0" w:colLast="0"/>
      <w:bookmarkEnd w:id="21"/>
      <w:bookmarkEnd w:id="22"/>
      <w:r w:rsidRPr="001031C6">
        <w:t xml:space="preserve">Prompts for unpacking </w:t>
      </w:r>
      <w:r w:rsidR="00560934" w:rsidRPr="001031C6">
        <w:t>scenario:</w:t>
      </w:r>
    </w:p>
    <w:p w14:paraId="2DF8261A" w14:textId="44F3C089" w:rsidR="00560934" w:rsidRPr="000714F2" w:rsidRDefault="00560934" w:rsidP="000714F2">
      <w:pPr>
        <w:pStyle w:val="Bullet1"/>
      </w:pPr>
      <w:bookmarkStart w:id="23" w:name="_updoi7t6bj8u" w:colFirst="0" w:colLast="0"/>
      <w:bookmarkEnd w:id="23"/>
      <w:r w:rsidRPr="000714F2">
        <w:t xml:space="preserve">The </w:t>
      </w:r>
      <w:r w:rsidR="00866C48">
        <w:t xml:space="preserve">lack </w:t>
      </w:r>
      <w:r w:rsidRPr="000714F2">
        <w:t>of accessible waiting areas and exam</w:t>
      </w:r>
      <w:r w:rsidR="00866C48">
        <w:t xml:space="preserve"> </w:t>
      </w:r>
      <w:r w:rsidRPr="000714F2">
        <w:t xml:space="preserve">rooms </w:t>
      </w:r>
      <w:r w:rsidR="00866C48">
        <w:t xml:space="preserve">makes it hard for </w:t>
      </w:r>
      <w:r w:rsidRPr="000714F2">
        <w:t xml:space="preserve">Emily to </w:t>
      </w:r>
      <w:r w:rsidR="00866C48">
        <w:t>get</w:t>
      </w:r>
      <w:r w:rsidR="00140DE7">
        <w:t xml:space="preserve"> the care she needs</w:t>
      </w:r>
      <w:r w:rsidRPr="000714F2">
        <w:t xml:space="preserve">. </w:t>
      </w:r>
      <w:r w:rsidR="00140DE7">
        <w:t xml:space="preserve">Physical </w:t>
      </w:r>
      <w:r w:rsidR="00D5004E">
        <w:t>barriers</w:t>
      </w:r>
      <w:r w:rsidRPr="000714F2">
        <w:t xml:space="preserve"> </w:t>
      </w:r>
      <w:r w:rsidR="00140DE7">
        <w:t>like this</w:t>
      </w:r>
      <w:r w:rsidRPr="000714F2">
        <w:t xml:space="preserve"> can</w:t>
      </w:r>
      <w:r w:rsidR="00140DE7">
        <w:t xml:space="preserve"> stop </w:t>
      </w:r>
      <w:r w:rsidRPr="000714F2">
        <w:t>women with disabilities from seeking timely medical help.</w:t>
      </w:r>
    </w:p>
    <w:p w14:paraId="23DA8DE3" w14:textId="18214CAB" w:rsidR="00560934" w:rsidRPr="000714F2" w:rsidRDefault="00560934" w:rsidP="000714F2">
      <w:pPr>
        <w:pStyle w:val="Bullet1"/>
      </w:pPr>
      <w:r w:rsidRPr="000714F2">
        <w:t>T</w:t>
      </w:r>
      <w:r w:rsidR="00B24F87">
        <w:t xml:space="preserve">he </w:t>
      </w:r>
      <w:r w:rsidR="001B4FCC">
        <w:t>clinician</w:t>
      </w:r>
      <w:r w:rsidR="00D5004E">
        <w:t>'s</w:t>
      </w:r>
      <w:r w:rsidRPr="000714F2">
        <w:t xml:space="preserve"> </w:t>
      </w:r>
      <w:r w:rsidR="00B24F87">
        <w:t xml:space="preserve">dismissal shows a </w:t>
      </w:r>
      <w:r w:rsidRPr="000714F2">
        <w:t xml:space="preserve">lack of understanding </w:t>
      </w:r>
      <w:r w:rsidR="00D5004E">
        <w:t xml:space="preserve">of how </w:t>
      </w:r>
      <w:r w:rsidRPr="000714F2">
        <w:t>pregnan</w:t>
      </w:r>
      <w:r w:rsidR="00D5004E">
        <w:t>cy and disability interact. This r</w:t>
      </w:r>
      <w:r w:rsidRPr="000714F2">
        <w:t>eflects a gap in knowledge and skills, lead</w:t>
      </w:r>
      <w:r w:rsidR="00D5004E">
        <w:t>ing</w:t>
      </w:r>
      <w:r w:rsidRPr="000714F2">
        <w:t xml:space="preserve"> to </w:t>
      </w:r>
      <w:r w:rsidR="00D5004E">
        <w:t>poor</w:t>
      </w:r>
      <w:r w:rsidRPr="000714F2">
        <w:t xml:space="preserve"> care and a negative experience.</w:t>
      </w:r>
    </w:p>
    <w:p w14:paraId="1281FA29" w14:textId="3848F26E" w:rsidR="00560934" w:rsidRPr="000714F2" w:rsidRDefault="00D5004E" w:rsidP="000714F2">
      <w:pPr>
        <w:pStyle w:val="Bullet1"/>
      </w:pPr>
      <w:r>
        <w:t>Calling</w:t>
      </w:r>
      <w:r w:rsidR="00560934" w:rsidRPr="000714F2">
        <w:t xml:space="preserve"> Emily's concerns "</w:t>
      </w:r>
      <w:r w:rsidR="0049313E">
        <w:t>’</w:t>
      </w:r>
      <w:r w:rsidR="00560934" w:rsidRPr="000714F2">
        <w:t>overthinking</w:t>
      </w:r>
      <w:r w:rsidR="0049313E">
        <w:t>’</w:t>
      </w:r>
      <w:r w:rsidR="00560934" w:rsidRPr="000714F2">
        <w:t xml:space="preserve"> </w:t>
      </w:r>
      <w:r>
        <w:t>shows</w:t>
      </w:r>
      <w:r w:rsidR="00560934" w:rsidRPr="000714F2">
        <w:t xml:space="preserve"> a bias </w:t>
      </w:r>
      <w:r w:rsidR="001C3D07">
        <w:t>i</w:t>
      </w:r>
      <w:r>
        <w:t>n both</w:t>
      </w:r>
      <w:r w:rsidR="00560934" w:rsidRPr="000714F2">
        <w:t xml:space="preserve"> gender and disability</w:t>
      </w:r>
      <w:r>
        <w:t>. It</w:t>
      </w:r>
      <w:r w:rsidR="00560934" w:rsidRPr="000714F2">
        <w:t xml:space="preserve"> invalidat</w:t>
      </w:r>
      <w:r>
        <w:t>es</w:t>
      </w:r>
      <w:r w:rsidR="00560934" w:rsidRPr="000714F2">
        <w:t xml:space="preserve"> her experiences and </w:t>
      </w:r>
      <w:r>
        <w:t>d</w:t>
      </w:r>
      <w:r w:rsidR="00560934" w:rsidRPr="000714F2">
        <w:t>iscourag</w:t>
      </w:r>
      <w:r>
        <w:t>es</w:t>
      </w:r>
      <w:r w:rsidR="00560934" w:rsidRPr="000714F2">
        <w:t xml:space="preserve"> </w:t>
      </w:r>
      <w:r>
        <w:t xml:space="preserve">open </w:t>
      </w:r>
      <w:r w:rsidR="00560934" w:rsidRPr="000714F2">
        <w:t>communicatio</w:t>
      </w:r>
      <w:r>
        <w:t>n</w:t>
      </w:r>
      <w:r w:rsidR="00560934" w:rsidRPr="000714F2">
        <w:t>.</w:t>
      </w:r>
    </w:p>
    <w:p w14:paraId="1F66AF51" w14:textId="47FE6F95" w:rsidR="00560934" w:rsidRPr="000714F2" w:rsidRDefault="00D5004E" w:rsidP="000714F2">
      <w:pPr>
        <w:pStyle w:val="Bullet1"/>
      </w:pPr>
      <w:r>
        <w:t>F</w:t>
      </w:r>
      <w:r w:rsidR="00560934" w:rsidRPr="00F97087">
        <w:t>ail</w:t>
      </w:r>
      <w:r>
        <w:t>ing</w:t>
      </w:r>
      <w:r w:rsidR="00560934" w:rsidRPr="00F97087">
        <w:t xml:space="preserve"> to </w:t>
      </w:r>
      <w:r>
        <w:t>meet</w:t>
      </w:r>
      <w:r w:rsidR="00560934" w:rsidRPr="00F97087">
        <w:t xml:space="preserve"> both the physical and emotional needs of women with disabilities can </w:t>
      </w:r>
      <w:r>
        <w:t>harm</w:t>
      </w:r>
      <w:r w:rsidR="00560934" w:rsidRPr="00F97087">
        <w:t xml:space="preserve"> health </w:t>
      </w:r>
      <w:r w:rsidR="002A1840">
        <w:t xml:space="preserve">and pregnancy </w:t>
      </w:r>
      <w:r w:rsidR="00560934" w:rsidRPr="00F97087">
        <w:t xml:space="preserve">outcomes. </w:t>
      </w:r>
    </w:p>
    <w:p w14:paraId="416087A6" w14:textId="77777777" w:rsidR="00560934" w:rsidRPr="001031C6" w:rsidRDefault="00560934" w:rsidP="005E105E">
      <w:pPr>
        <w:pStyle w:val="Heading2"/>
      </w:pPr>
      <w:r w:rsidRPr="001031C6">
        <w:t>Prompts for responding:</w:t>
      </w:r>
    </w:p>
    <w:p w14:paraId="2F40C140" w14:textId="5F459CEE" w:rsidR="00560934" w:rsidRPr="00E9558B" w:rsidRDefault="00297314" w:rsidP="00E9558B">
      <w:pPr>
        <w:pStyle w:val="Bullet1"/>
      </w:pPr>
      <w:r w:rsidRPr="00F97087">
        <w:t xml:space="preserve">Design pregnancy care programs and spaces to be inclusive and accessible, </w:t>
      </w:r>
      <w:r w:rsidR="00560934" w:rsidRPr="00F97087">
        <w:rPr>
          <w:rStyle w:val="Strong"/>
          <w:b w:val="0"/>
          <w:bCs w:val="0"/>
        </w:rPr>
        <w:t>beyond basic code compliance</w:t>
      </w:r>
      <w:r w:rsidR="00560934" w:rsidRPr="00E9558B">
        <w:t xml:space="preserve">. </w:t>
      </w:r>
    </w:p>
    <w:p w14:paraId="4575D20B" w14:textId="30758636" w:rsidR="00DA556B" w:rsidRPr="00F97087" w:rsidRDefault="00DA556B" w:rsidP="00E9558B">
      <w:pPr>
        <w:pStyle w:val="Bullet1"/>
      </w:pPr>
      <w:r w:rsidRPr="00E9558B">
        <w:t>Train staff to understand and support the unique needs of women with disabilities during pregnancy.</w:t>
      </w:r>
    </w:p>
    <w:p w14:paraId="5407CC62" w14:textId="72B25EFE" w:rsidR="00DA556B" w:rsidRPr="00E9558B" w:rsidRDefault="00DA556B" w:rsidP="00E9558B">
      <w:pPr>
        <w:pStyle w:val="Bullet1"/>
      </w:pPr>
      <w:r w:rsidRPr="00E9558B">
        <w:t>Advocate for policy changes to improve accessibility and staff education across healt</w:t>
      </w:r>
      <w:r w:rsidR="0046269C">
        <w:t xml:space="preserve">h </w:t>
      </w:r>
      <w:r w:rsidRPr="00E9558B">
        <w:t>services.</w:t>
      </w:r>
    </w:p>
    <w:p w14:paraId="1BCBD2BF" w14:textId="77777777" w:rsidR="00813469" w:rsidRDefault="00813469" w:rsidP="00E9558B">
      <w:pPr>
        <w:pStyle w:val="Bullet1"/>
      </w:pPr>
      <w:bookmarkStart w:id="24" w:name="_tju4bia31vs6" w:colFirst="0" w:colLast="0"/>
      <w:bookmarkEnd w:id="24"/>
      <w:r w:rsidRPr="00E9558B">
        <w:t>Adjust</w:t>
      </w:r>
      <w:r>
        <w:t xml:space="preserve"> intake processes to ask helpful questions such as:</w:t>
      </w:r>
    </w:p>
    <w:p w14:paraId="7560B0DE" w14:textId="67D1DF1E" w:rsidR="00813469" w:rsidRDefault="0049313E" w:rsidP="00F97087">
      <w:pPr>
        <w:pStyle w:val="Bullet2"/>
      </w:pPr>
      <w:r>
        <w:t>‘</w:t>
      </w:r>
      <w:r w:rsidR="00813469">
        <w:t>Do you need any adjustments or support to make your visit more comfortable or accessible?</w:t>
      </w:r>
      <w:r>
        <w:t>’</w:t>
      </w:r>
    </w:p>
    <w:p w14:paraId="19FB65B8" w14:textId="79697F07" w:rsidR="00560934" w:rsidRPr="001031C6" w:rsidRDefault="0049313E" w:rsidP="000714F2">
      <w:pPr>
        <w:pStyle w:val="Bullet2"/>
      </w:pPr>
      <w:r>
        <w:t>‘</w:t>
      </w:r>
      <w:r w:rsidR="00560934" w:rsidRPr="001031C6">
        <w:t xml:space="preserve">Was there anything </w:t>
      </w:r>
      <w:r w:rsidR="00483308">
        <w:t>that we could have done to make your visit easier today?</w:t>
      </w:r>
      <w:r>
        <w:t>’</w:t>
      </w:r>
    </w:p>
    <w:p w14:paraId="5C7A0D1F" w14:textId="77777777" w:rsidR="00560934" w:rsidRPr="001031C6" w:rsidRDefault="00560934" w:rsidP="008F1722">
      <w:pPr>
        <w:pStyle w:val="Heading2"/>
      </w:pPr>
      <w:r w:rsidRPr="001031C6">
        <w:t>Additional resources</w:t>
      </w:r>
    </w:p>
    <w:p w14:paraId="515650D4" w14:textId="77777777" w:rsidR="00560934" w:rsidRPr="001031C6" w:rsidRDefault="00560934" w:rsidP="000714F2">
      <w:pPr>
        <w:pStyle w:val="Bullet1"/>
      </w:pPr>
      <w:r w:rsidRPr="001031C6">
        <w:t xml:space="preserve">Women with Disabilities Victoria, </w:t>
      </w:r>
      <w:hyperlink r:id="rId22" w:history="1">
        <w:r w:rsidRPr="001031C6">
          <w:rPr>
            <w:rStyle w:val="Hyperlink"/>
            <w:rFonts w:cs="Arial"/>
          </w:rPr>
          <w:t>Experts in our Health Resources</w:t>
        </w:r>
      </w:hyperlink>
    </w:p>
    <w:p w14:paraId="7767A470" w14:textId="77777777" w:rsidR="00560934" w:rsidRPr="001031C6" w:rsidRDefault="00560934" w:rsidP="000714F2">
      <w:pPr>
        <w:pStyle w:val="Bullet1"/>
      </w:pPr>
      <w:r w:rsidRPr="001031C6">
        <w:t xml:space="preserve">Royal Women’s Hospital, Disability Support, </w:t>
      </w:r>
      <w:hyperlink r:id="rId23" w:history="1">
        <w:r w:rsidRPr="001031C6">
          <w:rPr>
            <w:rStyle w:val="Hyperlink"/>
            <w:rFonts w:cs="Arial"/>
          </w:rPr>
          <w:t>Reasonable adjustments for your hospital visit</w:t>
        </w:r>
      </w:hyperlink>
    </w:p>
    <w:p w14:paraId="7E22FCF7" w14:textId="77777777" w:rsidR="0053563A" w:rsidRDefault="0053563A">
      <w:pPr>
        <w:spacing w:after="0" w:line="240" w:lineRule="auto"/>
        <w:rPr>
          <w:rFonts w:eastAsia="MS Gothic" w:cs="Arial"/>
          <w:bCs/>
          <w:color w:val="5C308D"/>
          <w:kern w:val="32"/>
          <w:sz w:val="40"/>
          <w:szCs w:val="40"/>
        </w:rPr>
      </w:pPr>
      <w:bookmarkStart w:id="25" w:name="_v4a9ugc8pdh8" w:colFirst="0" w:colLast="0"/>
      <w:bookmarkStart w:id="26" w:name="_b6blpqjelm9e" w:colFirst="0" w:colLast="0"/>
      <w:bookmarkStart w:id="27" w:name="_ln3vow78javk" w:colFirst="0" w:colLast="0"/>
      <w:bookmarkEnd w:id="25"/>
      <w:bookmarkEnd w:id="26"/>
      <w:bookmarkEnd w:id="27"/>
      <w:r>
        <w:br w:type="page"/>
      </w:r>
    </w:p>
    <w:p w14:paraId="7E7E0718" w14:textId="7158FE5C" w:rsidR="00560934" w:rsidRPr="001031C6" w:rsidRDefault="00560934" w:rsidP="008F1722">
      <w:pPr>
        <w:pStyle w:val="Heading1"/>
      </w:pPr>
      <w:r w:rsidRPr="001031C6">
        <w:lastRenderedPageBreak/>
        <w:t>Scenario 6: Understanding equitable and inclusive care practices</w:t>
      </w:r>
    </w:p>
    <w:tbl>
      <w:tblPr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560934" w:rsidRPr="001031C6" w14:paraId="605C4A69" w14:textId="77777777" w:rsidTr="1DBF595E">
        <w:trPr>
          <w:trHeight w:val="3240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5A63D" w14:textId="77777777" w:rsidR="00560934" w:rsidRPr="00A15374" w:rsidRDefault="00560934" w:rsidP="00F97087">
            <w:pPr>
              <w:pStyle w:val="Body"/>
            </w:pPr>
            <w:bookmarkStart w:id="28" w:name="_m6to5flzfh0j" w:colFirst="0" w:colLast="0"/>
            <w:bookmarkEnd w:id="28"/>
            <w:r w:rsidRPr="00F97087">
              <w:rPr>
                <w:b/>
                <w:bCs/>
              </w:rPr>
              <w:t>Scenario:</w:t>
            </w:r>
          </w:p>
          <w:p w14:paraId="346765B3" w14:textId="78D7EFD8" w:rsidR="00560934" w:rsidRPr="001031C6" w:rsidRDefault="00560934" w:rsidP="1DBF595E">
            <w:pPr>
              <w:pStyle w:val="Body"/>
            </w:pPr>
            <w:r w:rsidRPr="1DBF595E">
              <w:t xml:space="preserve">Dr. </w:t>
            </w:r>
            <w:r w:rsidR="00BB3FF6" w:rsidRPr="1DBF595E">
              <w:t>Sian</w:t>
            </w:r>
            <w:r w:rsidRPr="1DBF595E">
              <w:t xml:space="preserve"> </w:t>
            </w:r>
            <w:r w:rsidR="000A4B40" w:rsidRPr="1DBF595E">
              <w:t>works at a</w:t>
            </w:r>
            <w:r w:rsidRPr="1DBF595E">
              <w:t xml:space="preserve"> community health </w:t>
            </w:r>
            <w:r w:rsidR="0046269C" w:rsidRPr="1DBF595E">
              <w:t xml:space="preserve">service </w:t>
            </w:r>
            <w:r w:rsidRPr="1DBF595E">
              <w:t xml:space="preserve">in Victoria. During a routine </w:t>
            </w:r>
            <w:r w:rsidR="000A4B40" w:rsidRPr="1DBF595E">
              <w:t>check-up</w:t>
            </w:r>
            <w:r w:rsidRPr="1DBF595E">
              <w:t xml:space="preserve">, he is required to ask </w:t>
            </w:r>
            <w:r w:rsidR="007A4C77" w:rsidRPr="1DBF595E">
              <w:t>consumer</w:t>
            </w:r>
            <w:r w:rsidRPr="1DBF595E">
              <w:t>s</w:t>
            </w:r>
            <w:r w:rsidR="000A4B40" w:rsidRPr="1DBF595E">
              <w:t xml:space="preserve"> </w:t>
            </w:r>
            <w:r w:rsidRPr="1DBF595E">
              <w:t xml:space="preserve">questions about </w:t>
            </w:r>
            <w:r w:rsidR="002D7BC7" w:rsidRPr="1DBF595E">
              <w:t xml:space="preserve">their </w:t>
            </w:r>
            <w:r w:rsidRPr="1DBF595E">
              <w:t>sex at birth and gender identity</w:t>
            </w:r>
            <w:r w:rsidR="002D7BC7" w:rsidRPr="1DBF595E">
              <w:t>. These questions are</w:t>
            </w:r>
            <w:r w:rsidRPr="1DBF595E">
              <w:t xml:space="preserve"> part of the </w:t>
            </w:r>
            <w:r w:rsidR="007A4C77" w:rsidRPr="1DBF595E">
              <w:t>service</w:t>
            </w:r>
            <w:r w:rsidRPr="1DBF595E">
              <w:t xml:space="preserve">'s commitment to inclusive care. </w:t>
            </w:r>
            <w:r w:rsidR="002D7BC7" w:rsidRPr="1DBF595E">
              <w:t xml:space="preserve">When </w:t>
            </w:r>
            <w:r w:rsidRPr="1DBF595E">
              <w:t xml:space="preserve">Alex, a non-binary </w:t>
            </w:r>
            <w:r w:rsidR="0036686A" w:rsidRPr="1DBF595E">
              <w:t>person</w:t>
            </w:r>
            <w:r w:rsidRPr="1DBF595E">
              <w:t>, comes in for a check-up</w:t>
            </w:r>
            <w:r w:rsidR="002D7BC7" w:rsidRPr="1DBF595E">
              <w:t>,</w:t>
            </w:r>
            <w:r w:rsidRPr="1DBF595E">
              <w:t xml:space="preserve"> Dr. </w:t>
            </w:r>
            <w:r w:rsidR="00BB3FF6" w:rsidRPr="1DBF595E">
              <w:t>Sian</w:t>
            </w:r>
            <w:r w:rsidRPr="1DBF595E">
              <w:t xml:space="preserve"> hesitates</w:t>
            </w:r>
            <w:r w:rsidR="00BB6D96" w:rsidRPr="1DBF595E">
              <w:t>.</w:t>
            </w:r>
            <w:r w:rsidRPr="1DBF595E">
              <w:t xml:space="preserve"> Instead, he says to Alex, </w:t>
            </w:r>
            <w:r w:rsidR="002773D2">
              <w:t>‘</w:t>
            </w:r>
            <w:r w:rsidRPr="1DBF595E">
              <w:t>I make sure to treat everyone with care and respect regardless of their gender, so these questions aren’t really necessary</w:t>
            </w:r>
            <w:r w:rsidR="002773D2">
              <w:t>’</w:t>
            </w:r>
            <w:r w:rsidRPr="1DBF595E">
              <w:t>.</w:t>
            </w:r>
          </w:p>
          <w:p w14:paraId="7DB56176" w14:textId="77777777" w:rsidR="00560934" w:rsidRPr="00A15374" w:rsidRDefault="00560934" w:rsidP="00F97087">
            <w:pPr>
              <w:pStyle w:val="Body"/>
            </w:pPr>
            <w:bookmarkStart w:id="29" w:name="_4sfttetn3gi1" w:colFirst="0" w:colLast="0"/>
            <w:bookmarkEnd w:id="29"/>
            <w:r w:rsidRPr="00F97087">
              <w:rPr>
                <w:b/>
                <w:bCs/>
              </w:rPr>
              <w:t>Instructions:</w:t>
            </w:r>
          </w:p>
          <w:p w14:paraId="3268D91D" w14:textId="2C59DC6A" w:rsidR="00560934" w:rsidRPr="00C46045" w:rsidRDefault="00560934" w:rsidP="00C46045">
            <w:pPr>
              <w:pStyle w:val="Bullet1"/>
            </w:pPr>
            <w:r w:rsidRPr="00A81B23">
              <w:rPr>
                <w:b/>
                <w:bCs/>
              </w:rPr>
              <w:t>Unpack the scenario</w:t>
            </w:r>
            <w:r w:rsidRPr="00C46045">
              <w:t xml:space="preserve"> (10 minutes): </w:t>
            </w:r>
            <w:r w:rsidR="00977DCA" w:rsidRPr="000714F2">
              <w:t xml:space="preserve">Discuss </w:t>
            </w:r>
            <w:r w:rsidR="00977DCA">
              <w:t>what is happening and why.</w:t>
            </w:r>
            <w:r w:rsidR="00977DCA" w:rsidRPr="000714F2">
              <w:t xml:space="preserve"> </w:t>
            </w:r>
            <w:r w:rsidRPr="00C46045">
              <w:t>Come up with two possible responses.</w:t>
            </w:r>
          </w:p>
          <w:p w14:paraId="7B5E0114" w14:textId="2B05A0A8" w:rsidR="00560934" w:rsidRPr="001031C6" w:rsidRDefault="00560934" w:rsidP="00C46045">
            <w:pPr>
              <w:pStyle w:val="Bullet1"/>
            </w:pPr>
            <w:r w:rsidRPr="00A81B23">
              <w:rPr>
                <w:b/>
                <w:bCs/>
              </w:rPr>
              <w:t>Report back</w:t>
            </w:r>
            <w:r w:rsidRPr="00C46045">
              <w:t xml:space="preserve"> (10 minutes): </w:t>
            </w:r>
            <w:r w:rsidR="00AF3EF4">
              <w:t>S</w:t>
            </w:r>
            <w:r w:rsidRPr="00C46045">
              <w:t xml:space="preserve">hare a summary and the responses </w:t>
            </w:r>
            <w:r w:rsidR="00760FD1">
              <w:t>with the group</w:t>
            </w:r>
            <w:r w:rsidRPr="00C46045">
              <w:t>.</w:t>
            </w:r>
          </w:p>
        </w:tc>
      </w:tr>
    </w:tbl>
    <w:p w14:paraId="33E1CF2F" w14:textId="11F1156A" w:rsidR="00560934" w:rsidRPr="001031C6" w:rsidRDefault="001874C1" w:rsidP="008F1722">
      <w:pPr>
        <w:pStyle w:val="Heading2"/>
      </w:pPr>
      <w:r w:rsidRPr="001031C6">
        <w:t xml:space="preserve">Prompts for unpacking </w:t>
      </w:r>
      <w:r w:rsidR="00560934" w:rsidRPr="001031C6">
        <w:t>scenario:</w:t>
      </w:r>
    </w:p>
    <w:p w14:paraId="78D61CDB" w14:textId="1ACE398B" w:rsidR="00560934" w:rsidRPr="00C46045" w:rsidRDefault="00760FD1" w:rsidP="00C46045">
      <w:pPr>
        <w:pStyle w:val="Bullet1"/>
      </w:pPr>
      <w:r>
        <w:t>T</w:t>
      </w:r>
      <w:r w:rsidR="00560934" w:rsidRPr="00C46045">
        <w:t xml:space="preserve">reating everyone </w:t>
      </w:r>
      <w:r>
        <w:t>‘</w:t>
      </w:r>
      <w:r w:rsidR="00560934" w:rsidRPr="00C46045">
        <w:t>the same</w:t>
      </w:r>
      <w:r>
        <w:t>’</w:t>
      </w:r>
      <w:r w:rsidR="00560934" w:rsidRPr="00C46045">
        <w:t xml:space="preserve"> ignor</w:t>
      </w:r>
      <w:r w:rsidR="006B5017">
        <w:t>es</w:t>
      </w:r>
      <w:r w:rsidR="00560934" w:rsidRPr="00C46045">
        <w:t xml:space="preserve"> the unique</w:t>
      </w:r>
      <w:r w:rsidR="006B5017">
        <w:t xml:space="preserve"> </w:t>
      </w:r>
      <w:r w:rsidR="00560934" w:rsidRPr="00C46045">
        <w:t xml:space="preserve">needs of people of different genders. </w:t>
      </w:r>
      <w:r w:rsidR="008042C9">
        <w:t>True inclusivity involves recognising and respecting each person’s identity</w:t>
      </w:r>
      <w:r w:rsidR="00720D0B">
        <w:t>.</w:t>
      </w:r>
    </w:p>
    <w:p w14:paraId="09DFB0CE" w14:textId="22404532" w:rsidR="008042C9" w:rsidRPr="00C46045" w:rsidRDefault="00720D0B" w:rsidP="001A2834">
      <w:pPr>
        <w:pStyle w:val="Bullet1"/>
      </w:pPr>
      <w:r>
        <w:t>Skipping</w:t>
      </w:r>
      <w:r w:rsidR="00560934" w:rsidRPr="00C46045">
        <w:t xml:space="preserve"> questions about sex at birth and gender identity </w:t>
      </w:r>
      <w:r>
        <w:t>overlooks</w:t>
      </w:r>
      <w:r w:rsidR="00041DA0">
        <w:t xml:space="preserve"> information that can affect care, comfort and tr</w:t>
      </w:r>
      <w:r w:rsidR="008042C9">
        <w:t>eatment decisions.</w:t>
      </w:r>
      <w:r w:rsidR="00560934" w:rsidRPr="00C46045">
        <w:t xml:space="preserve"> </w:t>
      </w:r>
    </w:p>
    <w:p w14:paraId="2C088B50" w14:textId="4D22D0E2" w:rsidR="001E5BB5" w:rsidRPr="00C46045" w:rsidRDefault="001E5BB5" w:rsidP="001A2834">
      <w:pPr>
        <w:pStyle w:val="Bullet1"/>
      </w:pPr>
      <w:r w:rsidRPr="001E5BB5">
        <w:t xml:space="preserve">Avoiding these questions can make </w:t>
      </w:r>
      <w:r w:rsidR="007A4C77">
        <w:t>consumer</w:t>
      </w:r>
      <w:r w:rsidRPr="001E5BB5">
        <w:t>s like Alex feel unseen or invalidated, reducing their trust in the service.</w:t>
      </w:r>
    </w:p>
    <w:p w14:paraId="02748118" w14:textId="6A11807C" w:rsidR="00560934" w:rsidRPr="00C46045" w:rsidRDefault="00560934" w:rsidP="00C46045">
      <w:pPr>
        <w:pStyle w:val="Bullet1"/>
      </w:pPr>
      <w:r w:rsidRPr="00C46045">
        <w:t xml:space="preserve">Dr. </w:t>
      </w:r>
      <w:r w:rsidR="001E5BB5">
        <w:t>Sian</w:t>
      </w:r>
      <w:r w:rsidRPr="00C46045">
        <w:t xml:space="preserve">’s hesitation may </w:t>
      </w:r>
      <w:r w:rsidR="001E5BB5">
        <w:t>come</w:t>
      </w:r>
      <w:r w:rsidRPr="00C46045">
        <w:t xml:space="preserve"> from unconscious biases </w:t>
      </w:r>
      <w:r w:rsidR="001E5BB5">
        <w:t>or discomfort</w:t>
      </w:r>
      <w:r w:rsidRPr="00C46045">
        <w:t xml:space="preserve">. </w:t>
      </w:r>
      <w:r w:rsidR="001E5BB5">
        <w:t xml:space="preserve">This can </w:t>
      </w:r>
      <w:r w:rsidRPr="00C46045">
        <w:t xml:space="preserve">limit the quality of care for </w:t>
      </w:r>
      <w:r w:rsidR="0098523B">
        <w:t xml:space="preserve">non-binary and </w:t>
      </w:r>
      <w:r w:rsidR="00BB0CB5">
        <w:t>gender diverse</w:t>
      </w:r>
      <w:r w:rsidRPr="00C46045">
        <w:t xml:space="preserve"> </w:t>
      </w:r>
      <w:r w:rsidR="001E5BB5">
        <w:t>patients</w:t>
      </w:r>
      <w:r w:rsidRPr="00C46045">
        <w:t>.</w:t>
      </w:r>
    </w:p>
    <w:p w14:paraId="4A89308A" w14:textId="77777777" w:rsidR="00560934" w:rsidRPr="001031C6" w:rsidRDefault="00560934" w:rsidP="008F1722">
      <w:pPr>
        <w:pStyle w:val="Heading2"/>
      </w:pPr>
      <w:bookmarkStart w:id="30" w:name="_utad2hs0xpu0" w:colFirst="0" w:colLast="0"/>
      <w:bookmarkEnd w:id="30"/>
      <w:r w:rsidRPr="001031C6">
        <w:t>Prompts for responding:</w:t>
      </w:r>
    </w:p>
    <w:p w14:paraId="0C17E82B" w14:textId="747CB941" w:rsidR="00560934" w:rsidRPr="001031C6" w:rsidRDefault="007A4C77" w:rsidP="00C46045">
      <w:pPr>
        <w:pStyle w:val="Bullet1"/>
      </w:pPr>
      <w:r>
        <w:t>Clinicians</w:t>
      </w:r>
      <w:r w:rsidR="00560934" w:rsidRPr="001031C6">
        <w:t xml:space="preserve"> </w:t>
      </w:r>
      <w:r w:rsidR="008F08E9">
        <w:t>need to understand why</w:t>
      </w:r>
      <w:r w:rsidR="00560934" w:rsidRPr="001031C6">
        <w:t xml:space="preserve"> gender identity and inclusivity </w:t>
      </w:r>
      <w:r w:rsidR="008F08E9">
        <w:t xml:space="preserve">matter </w:t>
      </w:r>
      <w:r w:rsidR="00560934" w:rsidRPr="001031C6">
        <w:t xml:space="preserve">in care. This includes how to ask these questions </w:t>
      </w:r>
      <w:r w:rsidR="00CE6222">
        <w:t xml:space="preserve">respectfully </w:t>
      </w:r>
      <w:r w:rsidR="00560934" w:rsidRPr="001031C6">
        <w:t xml:space="preserve">and </w:t>
      </w:r>
      <w:r w:rsidR="00CE6222">
        <w:t>show</w:t>
      </w:r>
      <w:r w:rsidR="00560934" w:rsidRPr="001031C6">
        <w:t xml:space="preserve"> that the</w:t>
      </w:r>
      <w:r w:rsidR="00CE6222">
        <w:t>y</w:t>
      </w:r>
      <w:r w:rsidR="00560934" w:rsidRPr="001031C6">
        <w:t xml:space="preserve"> </w:t>
      </w:r>
      <w:r w:rsidR="00CE6222">
        <w:t>value</w:t>
      </w:r>
      <w:r w:rsidR="00CE6222" w:rsidRPr="001031C6">
        <w:t xml:space="preserve"> </w:t>
      </w:r>
      <w:r w:rsidR="00560934" w:rsidRPr="001031C6">
        <w:t>every patient’s identity.</w:t>
      </w:r>
    </w:p>
    <w:p w14:paraId="0C326F6C" w14:textId="759D0BC4" w:rsidR="00560934" w:rsidRPr="001031C6" w:rsidRDefault="00CE6222" w:rsidP="00C46045">
      <w:pPr>
        <w:pStyle w:val="Bullet1"/>
      </w:pPr>
      <w:r>
        <w:t>Avoiding</w:t>
      </w:r>
      <w:r w:rsidR="00560934" w:rsidRPr="001031C6">
        <w:t xml:space="preserve"> compulsory questions about gender </w:t>
      </w:r>
      <w:r>
        <w:t>shows</w:t>
      </w:r>
      <w:r w:rsidR="00560934" w:rsidRPr="001031C6">
        <w:t xml:space="preserve"> a lack of commitment to inclusive healthcare.</w:t>
      </w:r>
    </w:p>
    <w:p w14:paraId="05E945C0" w14:textId="3F3EAD9A" w:rsidR="00560934" w:rsidRPr="001031C6" w:rsidRDefault="00CE6222" w:rsidP="00C46045">
      <w:pPr>
        <w:pStyle w:val="Bullet1"/>
        <w:rPr>
          <w:u w:val="single"/>
        </w:rPr>
      </w:pPr>
      <w:r>
        <w:t xml:space="preserve">Example </w:t>
      </w:r>
      <w:r w:rsidR="00560934" w:rsidRPr="001031C6">
        <w:t xml:space="preserve">language </w:t>
      </w:r>
      <w:r>
        <w:t>for asking intake questions</w:t>
      </w:r>
      <w:r w:rsidR="00560934" w:rsidRPr="001031C6">
        <w:t>:</w:t>
      </w:r>
    </w:p>
    <w:p w14:paraId="61257D1D" w14:textId="5193E7AF" w:rsidR="00560934" w:rsidRPr="001031C6" w:rsidRDefault="002773D2" w:rsidP="008F08E9">
      <w:pPr>
        <w:pStyle w:val="Bullet2"/>
      </w:pPr>
      <w:r>
        <w:t>‘</w:t>
      </w:r>
      <w:r w:rsidR="00560934" w:rsidRPr="001031C6">
        <w:t>What was your sex recorded at birth?</w:t>
      </w:r>
      <w:r>
        <w:t>’</w:t>
      </w:r>
      <w:r w:rsidR="00560934" w:rsidRPr="001031C6">
        <w:t xml:space="preserve"> </w:t>
      </w:r>
    </w:p>
    <w:p w14:paraId="37B1C8D6" w14:textId="60A5EDD2" w:rsidR="008F08E9" w:rsidRPr="001031C6" w:rsidRDefault="002773D2" w:rsidP="008F08E9">
      <w:pPr>
        <w:pStyle w:val="Bullet2"/>
      </w:pPr>
      <w:r>
        <w:t>‘</w:t>
      </w:r>
      <w:r w:rsidR="00560934" w:rsidRPr="001031C6">
        <w:t>How do you describe your gender?</w:t>
      </w:r>
      <w:r>
        <w:t>’</w:t>
      </w:r>
      <w:r w:rsidR="00560934" w:rsidRPr="001031C6">
        <w:t xml:space="preserve"> </w:t>
      </w:r>
    </w:p>
    <w:p w14:paraId="347E838C" w14:textId="44697938" w:rsidR="00560934" w:rsidRPr="001031C6" w:rsidRDefault="002773D2" w:rsidP="008F08E9">
      <w:pPr>
        <w:pStyle w:val="Bullet2"/>
      </w:pPr>
      <w:r>
        <w:t>‘</w:t>
      </w:r>
      <w:r w:rsidR="00560934" w:rsidRPr="001031C6">
        <w:t>What pronouns do you use?</w:t>
      </w:r>
      <w:r>
        <w:t>’</w:t>
      </w:r>
    </w:p>
    <w:p w14:paraId="74896B65" w14:textId="75FBFA0B" w:rsidR="00560934" w:rsidRPr="001031C6" w:rsidRDefault="002773D2" w:rsidP="008F08E9">
      <w:pPr>
        <w:pStyle w:val="Bullet2"/>
      </w:pPr>
      <w:r>
        <w:t>‘</w:t>
      </w:r>
      <w:r w:rsidR="00560934" w:rsidRPr="001031C6">
        <w:t>How would you like us to address you?</w:t>
      </w:r>
      <w:r>
        <w:t>’</w:t>
      </w:r>
    </w:p>
    <w:p w14:paraId="56EA0437" w14:textId="5A15DD01" w:rsidR="00560934" w:rsidRPr="001031C6" w:rsidRDefault="00560934" w:rsidP="00C46045">
      <w:pPr>
        <w:pStyle w:val="Bullet1"/>
      </w:pPr>
      <w:r w:rsidRPr="001031C6">
        <w:t xml:space="preserve">Additional </w:t>
      </w:r>
      <w:r w:rsidR="00CF334B">
        <w:t>statements</w:t>
      </w:r>
      <w:r w:rsidR="00CF334B" w:rsidRPr="001031C6">
        <w:t xml:space="preserve"> </w:t>
      </w:r>
      <w:r w:rsidRPr="001031C6">
        <w:t xml:space="preserve">might include: </w:t>
      </w:r>
    </w:p>
    <w:p w14:paraId="6AB09C00" w14:textId="4C0F72BA" w:rsidR="00560934" w:rsidRPr="001031C6" w:rsidRDefault="002773D2" w:rsidP="008F08E9">
      <w:pPr>
        <w:pStyle w:val="Bullet2"/>
      </w:pPr>
      <w:r>
        <w:t>‘</w:t>
      </w:r>
      <w:r w:rsidR="00560934" w:rsidRPr="001031C6">
        <w:t xml:space="preserve">You </w:t>
      </w:r>
      <w:r w:rsidR="005A1613">
        <w:t>do</w:t>
      </w:r>
      <w:r w:rsidR="00560934" w:rsidRPr="001031C6">
        <w:t xml:space="preserve"> not</w:t>
      </w:r>
      <w:r w:rsidR="005A1613">
        <w:t xml:space="preserve"> have to</w:t>
      </w:r>
      <w:r w:rsidR="00560934" w:rsidRPr="001031C6">
        <w:t xml:space="preserve"> answer</w:t>
      </w:r>
      <w:r w:rsidR="005A1613">
        <w:t xml:space="preserve"> </w:t>
      </w:r>
      <w:r w:rsidR="00560934" w:rsidRPr="001031C6">
        <w:t>questions if you prefer</w:t>
      </w:r>
      <w:r w:rsidR="005A1613">
        <w:t xml:space="preserve"> not to</w:t>
      </w:r>
      <w:r w:rsidR="00560934" w:rsidRPr="001031C6">
        <w:t xml:space="preserve">. We respect your </w:t>
      </w:r>
      <w:r w:rsidR="004C420D">
        <w:t>privacy</w:t>
      </w:r>
      <w:r w:rsidR="00560934" w:rsidRPr="001031C6">
        <w:t>.</w:t>
      </w:r>
      <w:r>
        <w:t>’</w:t>
      </w:r>
    </w:p>
    <w:p w14:paraId="145DAD08" w14:textId="0DE9836C" w:rsidR="00560934" w:rsidRPr="001031C6" w:rsidRDefault="002773D2" w:rsidP="00F97087">
      <w:pPr>
        <w:pStyle w:val="Bullet2"/>
      </w:pPr>
      <w:r>
        <w:t>‘</w:t>
      </w:r>
      <w:r w:rsidR="00560934" w:rsidRPr="001031C6">
        <w:t>We need to collect this information on sex and gender to make sure our services meet government guidelines</w:t>
      </w:r>
      <w:r>
        <w:t>.’</w:t>
      </w:r>
    </w:p>
    <w:p w14:paraId="68C3B723" w14:textId="64FCF993" w:rsidR="00560934" w:rsidRPr="001031C6" w:rsidRDefault="002773D2" w:rsidP="00F97087">
      <w:pPr>
        <w:pStyle w:val="Bullet2"/>
      </w:pPr>
      <w:r>
        <w:t>‘</w:t>
      </w:r>
      <w:r w:rsidR="00560934" w:rsidRPr="001031C6">
        <w:t>This is a new requirement for hospitals</w:t>
      </w:r>
      <w:r>
        <w:t>. W</w:t>
      </w:r>
      <w:r w:rsidR="00560934" w:rsidRPr="001031C6">
        <w:t>e are here to deliver the best care for everyone.</w:t>
      </w:r>
      <w:r>
        <w:t>’</w:t>
      </w:r>
    </w:p>
    <w:p w14:paraId="1E2454E1" w14:textId="77777777" w:rsidR="002B5591" w:rsidRDefault="002B5591">
      <w:pPr>
        <w:spacing w:after="0" w:line="240" w:lineRule="auto"/>
      </w:pPr>
      <w:bookmarkStart w:id="31" w:name="_42e9wkcl3cey" w:colFirst="0" w:colLast="0"/>
      <w:bookmarkEnd w:id="31"/>
      <w:r>
        <w:br w:type="page"/>
      </w:r>
    </w:p>
    <w:p w14:paraId="3A801236" w14:textId="1CA918AD" w:rsidR="00560934" w:rsidRPr="001031C6" w:rsidRDefault="00560934" w:rsidP="008F1722">
      <w:pPr>
        <w:pStyle w:val="Heading1"/>
      </w:pPr>
      <w:r w:rsidRPr="001031C6">
        <w:lastRenderedPageBreak/>
        <w:t>Scenario 7: Implementing GIAs</w:t>
      </w:r>
    </w:p>
    <w:tbl>
      <w:tblPr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560934" w:rsidRPr="001031C6" w14:paraId="770CA1FA" w14:textId="77777777" w:rsidTr="00C35291">
        <w:trPr>
          <w:trHeight w:val="3240"/>
        </w:trPr>
        <w:tc>
          <w:tcPr>
            <w:tcW w:w="9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B921A" w14:textId="77777777" w:rsidR="002B5591" w:rsidRPr="00F97087" w:rsidRDefault="00560934" w:rsidP="002B5591">
            <w:pPr>
              <w:pStyle w:val="Body"/>
              <w:rPr>
                <w:rStyle w:val="Heading4Char"/>
                <w:rFonts w:eastAsia="Times"/>
                <w:color w:val="auto"/>
                <w:sz w:val="21"/>
                <w:szCs w:val="20"/>
              </w:rPr>
            </w:pPr>
            <w:r w:rsidRPr="00F97087">
              <w:rPr>
                <w:rStyle w:val="Heading4Char"/>
                <w:rFonts w:eastAsia="Times"/>
                <w:color w:val="auto"/>
                <w:sz w:val="21"/>
                <w:szCs w:val="20"/>
              </w:rPr>
              <w:t>Scenario</w:t>
            </w:r>
          </w:p>
          <w:p w14:paraId="5E477144" w14:textId="7A03D589" w:rsidR="00560934" w:rsidRPr="001031C6" w:rsidRDefault="00560934" w:rsidP="00F97087">
            <w:pPr>
              <w:pStyle w:val="Body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B5591">
              <w:rPr>
                <w:rStyle w:val="BodyChar"/>
              </w:rPr>
              <w:t xml:space="preserve">A team </w:t>
            </w:r>
            <w:r w:rsidR="00CF4C55" w:rsidRPr="002B5591">
              <w:rPr>
                <w:rStyle w:val="BodyChar"/>
              </w:rPr>
              <w:t>meets</w:t>
            </w:r>
            <w:r w:rsidRPr="002B5591">
              <w:rPr>
                <w:rStyle w:val="BodyChar"/>
              </w:rPr>
              <w:t xml:space="preserve"> to complete a gender impact assessment (GIA) for a women’s mental health service. During</w:t>
            </w:r>
            <w:r w:rsidRPr="00D01104">
              <w:rPr>
                <w:rStyle w:val="BodyChar"/>
              </w:rPr>
              <w:t xml:space="preserve"> the discussion, Dr. </w:t>
            </w:r>
            <w:r w:rsidR="0023404E">
              <w:rPr>
                <w:rStyle w:val="BodyChar"/>
              </w:rPr>
              <w:t>Smith</w:t>
            </w:r>
            <w:r w:rsidRPr="00D01104">
              <w:rPr>
                <w:rStyle w:val="BodyChar"/>
              </w:rPr>
              <w:t xml:space="preserve">, a senior clinician, states, </w:t>
            </w:r>
            <w:r w:rsidR="002773D2">
              <w:rPr>
                <w:rStyle w:val="BodyChar"/>
              </w:rPr>
              <w:t>‘</w:t>
            </w:r>
            <w:r w:rsidRPr="00D01104">
              <w:rPr>
                <w:rStyle w:val="BodyChar"/>
              </w:rPr>
              <w:t xml:space="preserve">Do we really need to dive into all these </w:t>
            </w:r>
            <w:r w:rsidR="00F867FD">
              <w:rPr>
                <w:rStyle w:val="BodyChar"/>
              </w:rPr>
              <w:t>details</w:t>
            </w:r>
            <w:r w:rsidRPr="00D01104">
              <w:rPr>
                <w:rStyle w:val="BodyChar"/>
              </w:rPr>
              <w:t>? Mental health issues are just part of being a woman</w:t>
            </w:r>
            <w:r w:rsidR="00F867FD">
              <w:rPr>
                <w:rStyle w:val="BodyChar"/>
              </w:rPr>
              <w:t>. T</w:t>
            </w:r>
            <w:r w:rsidRPr="00D01104">
              <w:rPr>
                <w:rStyle w:val="BodyChar"/>
              </w:rPr>
              <w:t xml:space="preserve">hey just need someone to talk to or some stress management techniques. </w:t>
            </w:r>
            <w:r w:rsidR="00722659">
              <w:rPr>
                <w:rStyle w:val="BodyChar"/>
              </w:rPr>
              <w:t>Not</w:t>
            </w:r>
            <w:r w:rsidRPr="00D01104">
              <w:rPr>
                <w:rStyle w:val="BodyChar"/>
              </w:rPr>
              <w:t xml:space="preserve"> every woman’s story is complicated. Some just need to toughen up. Isn't that true for most of us?</w:t>
            </w:r>
            <w:r w:rsidR="0045137E">
              <w:rPr>
                <w:rStyle w:val="BodyChar"/>
              </w:rPr>
              <w:t>’</w:t>
            </w:r>
          </w:p>
          <w:p w14:paraId="75D11AC3" w14:textId="77777777" w:rsidR="00560934" w:rsidRPr="00A15374" w:rsidRDefault="00560934" w:rsidP="00F97087">
            <w:pPr>
              <w:pStyle w:val="Body"/>
            </w:pPr>
            <w:r w:rsidRPr="00F97087">
              <w:rPr>
                <w:b/>
                <w:bCs/>
              </w:rPr>
              <w:t>Instructions:</w:t>
            </w:r>
          </w:p>
          <w:p w14:paraId="71FC9B9B" w14:textId="23A5DAD2" w:rsidR="00560934" w:rsidRPr="007B4FC2" w:rsidRDefault="00560934" w:rsidP="007B4FC2">
            <w:pPr>
              <w:pStyle w:val="Bullet1"/>
            </w:pPr>
            <w:r w:rsidRPr="002B5591">
              <w:rPr>
                <w:b/>
                <w:bCs/>
              </w:rPr>
              <w:t>Unpack the scenario</w:t>
            </w:r>
            <w:r w:rsidRPr="007B4FC2">
              <w:t xml:space="preserve"> (10 minutes): </w:t>
            </w:r>
            <w:r w:rsidR="00722659" w:rsidRPr="000714F2">
              <w:t xml:space="preserve">Discuss </w:t>
            </w:r>
            <w:r w:rsidR="00722659">
              <w:t>what is happening and why.</w:t>
            </w:r>
            <w:r w:rsidR="00722659" w:rsidRPr="000714F2">
              <w:t xml:space="preserve"> </w:t>
            </w:r>
            <w:r w:rsidRPr="007B4FC2">
              <w:t>Come up with two possible responses.</w:t>
            </w:r>
          </w:p>
          <w:p w14:paraId="02EA7163" w14:textId="2CC869D4" w:rsidR="00560934" w:rsidRPr="001031C6" w:rsidRDefault="00560934" w:rsidP="007B4FC2">
            <w:pPr>
              <w:pStyle w:val="Bullet1"/>
            </w:pPr>
            <w:r w:rsidRPr="002B5591">
              <w:rPr>
                <w:b/>
                <w:bCs/>
              </w:rPr>
              <w:t>Report back</w:t>
            </w:r>
            <w:r w:rsidRPr="007B4FC2">
              <w:t xml:space="preserve"> (10 minutes): </w:t>
            </w:r>
            <w:r w:rsidR="00722659">
              <w:t>S</w:t>
            </w:r>
            <w:r w:rsidR="00722659" w:rsidRPr="00C46045">
              <w:t xml:space="preserve">hare a summary and the responses </w:t>
            </w:r>
            <w:r w:rsidR="00722659">
              <w:t>with the group</w:t>
            </w:r>
            <w:r w:rsidR="00722659" w:rsidRPr="00C46045">
              <w:t>.</w:t>
            </w:r>
          </w:p>
        </w:tc>
      </w:tr>
    </w:tbl>
    <w:p w14:paraId="6372E2D6" w14:textId="1F90C50E" w:rsidR="00560934" w:rsidRPr="001031C6" w:rsidRDefault="001874C1" w:rsidP="008F1722">
      <w:pPr>
        <w:pStyle w:val="Heading2"/>
      </w:pPr>
      <w:r w:rsidRPr="001031C6">
        <w:t xml:space="preserve">Prompts for unpacking </w:t>
      </w:r>
      <w:r w:rsidR="00560934" w:rsidRPr="001031C6">
        <w:t>scenario</w:t>
      </w:r>
    </w:p>
    <w:p w14:paraId="49750B33" w14:textId="0BA9024D" w:rsidR="00560934" w:rsidRPr="007B4FC2" w:rsidRDefault="00560934" w:rsidP="007B4FC2">
      <w:pPr>
        <w:pStyle w:val="Bullet1"/>
      </w:pPr>
      <w:r w:rsidRPr="007B4FC2">
        <w:t xml:space="preserve">Dr </w:t>
      </w:r>
      <w:r w:rsidR="002C466C">
        <w:t>Smith</w:t>
      </w:r>
      <w:r w:rsidRPr="007B4FC2">
        <w:t xml:space="preserve">’s </w:t>
      </w:r>
      <w:r w:rsidR="00722659">
        <w:t>comment</w:t>
      </w:r>
      <w:r w:rsidRPr="007B4FC2">
        <w:t xml:space="preserve">s </w:t>
      </w:r>
      <w:r w:rsidR="00722659" w:rsidRPr="007B4FC2">
        <w:t>reflects</w:t>
      </w:r>
      <w:r w:rsidRPr="007B4FC2">
        <w:t xml:space="preserve"> stigma</w:t>
      </w:r>
      <w:r w:rsidR="00722659">
        <w:t xml:space="preserve"> around</w:t>
      </w:r>
      <w:r w:rsidRPr="007B4FC2">
        <w:t xml:space="preserve"> women’s mental health</w:t>
      </w:r>
      <w:r w:rsidR="00722659">
        <w:t>.</w:t>
      </w:r>
      <w:r w:rsidRPr="007B4FC2">
        <w:t xml:space="preserve"> </w:t>
      </w:r>
      <w:r w:rsidR="00722659">
        <w:t>They</w:t>
      </w:r>
      <w:r w:rsidRPr="007B4FC2">
        <w:t xml:space="preserve"> minimise the complexit</w:t>
      </w:r>
      <w:r w:rsidR="00722659">
        <w:t>y</w:t>
      </w:r>
      <w:r w:rsidRPr="007B4FC2">
        <w:t xml:space="preserve"> </w:t>
      </w:r>
      <w:r w:rsidR="00722659">
        <w:t xml:space="preserve">of </w:t>
      </w:r>
      <w:r w:rsidRPr="007B4FC2">
        <w:t xml:space="preserve">women’s </w:t>
      </w:r>
      <w:r w:rsidR="00722659">
        <w:t xml:space="preserve">experiences </w:t>
      </w:r>
      <w:r w:rsidR="0093607D" w:rsidRPr="0093607D">
        <w:t>and suggest these issues don’t need specific attention or expertise.</w:t>
      </w:r>
    </w:p>
    <w:p w14:paraId="2A3B8D1A" w14:textId="7E858DB3" w:rsidR="00560934" w:rsidRDefault="00560934" w:rsidP="007B4FC2">
      <w:pPr>
        <w:pStyle w:val="Bullet1"/>
      </w:pPr>
      <w:r w:rsidRPr="007B4FC2">
        <w:t xml:space="preserve">This </w:t>
      </w:r>
      <w:r w:rsidR="0093607D">
        <w:t>attitude</w:t>
      </w:r>
      <w:r w:rsidRPr="007B4FC2">
        <w:t xml:space="preserve"> trivialise</w:t>
      </w:r>
      <w:r w:rsidR="0093607D">
        <w:t>s</w:t>
      </w:r>
      <w:r w:rsidRPr="007B4FC2">
        <w:t xml:space="preserve"> the</w:t>
      </w:r>
      <w:r w:rsidR="0093607D">
        <w:t xml:space="preserve"> real</w:t>
      </w:r>
      <w:r w:rsidRPr="007B4FC2">
        <w:t xml:space="preserve"> challenges women face</w:t>
      </w:r>
      <w:r w:rsidR="00B71E90">
        <w:t>. It can</w:t>
      </w:r>
      <w:r w:rsidRPr="007B4FC2">
        <w:t xml:space="preserve"> mak</w:t>
      </w:r>
      <w:r w:rsidR="00B71E90">
        <w:t>e</w:t>
      </w:r>
      <w:r w:rsidRPr="007B4FC2">
        <w:t xml:space="preserve"> it harder for them to seek help or be taken seriousl</w:t>
      </w:r>
      <w:r w:rsidR="00B71E90">
        <w:t>y</w:t>
      </w:r>
      <w:r w:rsidRPr="007B4FC2">
        <w:t xml:space="preserve">. </w:t>
      </w:r>
      <w:r w:rsidR="00C37D35">
        <w:t xml:space="preserve">It also </w:t>
      </w:r>
      <w:r w:rsidR="00864E7F">
        <w:t>overlooks the impacts of factors like social pressures, discrimination</w:t>
      </w:r>
      <w:r w:rsidRPr="00F97087">
        <w:t xml:space="preserve"> </w:t>
      </w:r>
      <w:r w:rsidR="00864E7F">
        <w:t xml:space="preserve">and </w:t>
      </w:r>
      <w:r w:rsidRPr="00F97087">
        <w:t xml:space="preserve">trauma. </w:t>
      </w:r>
    </w:p>
    <w:p w14:paraId="30ADEA9C" w14:textId="7DB16E38" w:rsidR="000365C1" w:rsidRPr="007B4FC2" w:rsidRDefault="000365C1" w:rsidP="007B4FC2">
      <w:pPr>
        <w:pStyle w:val="Bullet1"/>
      </w:pPr>
      <w:r w:rsidRPr="000365C1">
        <w:t xml:space="preserve">This comment comes from a senior clinician. When someone in authority dismisses a topic, it can signal to others that raising concerns is unwelcome </w:t>
      </w:r>
      <w:r>
        <w:t>-</w:t>
      </w:r>
      <w:r w:rsidRPr="000365C1">
        <w:t xml:space="preserve"> even when those concerns are valid.</w:t>
      </w:r>
    </w:p>
    <w:p w14:paraId="3EFD3EB8" w14:textId="15D6FB17" w:rsidR="00560934" w:rsidRPr="00D01104" w:rsidRDefault="00560934" w:rsidP="007B4FC2">
      <w:pPr>
        <w:pStyle w:val="Bullet1"/>
      </w:pPr>
      <w:r w:rsidRPr="007B4FC2">
        <w:t xml:space="preserve">GIAs </w:t>
      </w:r>
      <w:r w:rsidR="00BF30E5">
        <w:t>are no</w:t>
      </w:r>
      <w:r w:rsidR="00D615D8">
        <w:t xml:space="preserve">t just a compliance task. </w:t>
      </w:r>
      <w:r w:rsidR="009C4E2B">
        <w:t>T</w:t>
      </w:r>
      <w:r w:rsidR="009C4E2B" w:rsidRPr="009C4E2B">
        <w:t>hey help health services partner with consumers and improve care by identifying gender-based risks and barriers.</w:t>
      </w:r>
    </w:p>
    <w:p w14:paraId="145BE905" w14:textId="77777777" w:rsidR="00560934" w:rsidRPr="001031C6" w:rsidRDefault="00560934" w:rsidP="008F1722">
      <w:pPr>
        <w:pStyle w:val="Heading2"/>
      </w:pPr>
      <w:r w:rsidRPr="001031C6">
        <w:t>Prompts for responding:</w:t>
      </w:r>
    </w:p>
    <w:p w14:paraId="250725EE" w14:textId="147BDBF2" w:rsidR="00560934" w:rsidRDefault="00422F3C" w:rsidP="00CF4C55">
      <w:pPr>
        <w:pStyle w:val="Bullet1"/>
      </w:pPr>
      <w:r w:rsidRPr="00422F3C">
        <w:t>There are different ways to address resistance</w:t>
      </w:r>
      <w:r w:rsidR="00560934" w:rsidRPr="001031C6">
        <w:t xml:space="preserve">. Depending on your </w:t>
      </w:r>
      <w:r>
        <w:t>confidence</w:t>
      </w:r>
      <w:r w:rsidR="00560934" w:rsidRPr="001031C6">
        <w:t xml:space="preserve">, you </w:t>
      </w:r>
      <w:r>
        <w:t>could ca</w:t>
      </w:r>
      <w:r w:rsidR="004674AD">
        <w:t>lm</w:t>
      </w:r>
      <w:r w:rsidR="00CD7E78">
        <w:t>l</w:t>
      </w:r>
      <w:r w:rsidR="004674AD">
        <w:t>y</w:t>
      </w:r>
      <w:r w:rsidR="00560934" w:rsidRPr="001031C6">
        <w:t xml:space="preserve"> </w:t>
      </w:r>
      <w:r w:rsidR="004674AD">
        <w:t xml:space="preserve">challenge </w:t>
      </w:r>
      <w:r w:rsidR="00293545">
        <w:t xml:space="preserve">the </w:t>
      </w:r>
      <w:r w:rsidR="004674AD">
        <w:t>comment,</w:t>
      </w:r>
      <w:r w:rsidR="00BE019D">
        <w:t xml:space="preserve"> share facts or redirect the discussion.</w:t>
      </w:r>
      <w:r w:rsidR="00560934" w:rsidRPr="001031C6">
        <w:t xml:space="preserve"> </w:t>
      </w:r>
    </w:p>
    <w:p w14:paraId="1E46EF62" w14:textId="32AD4A14" w:rsidR="00560934" w:rsidRPr="002E05D8" w:rsidRDefault="00944EFF" w:rsidP="00CF4C55">
      <w:pPr>
        <w:pStyle w:val="Bullet1"/>
      </w:pPr>
      <w:r w:rsidRPr="00944EFF">
        <w:t xml:space="preserve">Power dynamics affect how safe it feels to speak up. A junior staff member may not feel comfortable challenging a senior clinician directly </w:t>
      </w:r>
      <w:r w:rsidR="001A1141">
        <w:t>-</w:t>
      </w:r>
      <w:r w:rsidRPr="00944EFF">
        <w:t xml:space="preserve"> and that's reasonable</w:t>
      </w:r>
      <w:r>
        <w:t>.</w:t>
      </w:r>
      <w:r w:rsidR="00BE019D">
        <w:rPr>
          <w:color w:val="000000"/>
          <w:shd w:val="clear" w:color="auto" w:fill="FFFFFF"/>
        </w:rPr>
        <w:t>Aim to</w:t>
      </w:r>
      <w:r w:rsidR="00560934" w:rsidRPr="001031C6">
        <w:rPr>
          <w:color w:val="000000"/>
          <w:shd w:val="clear" w:color="auto" w:fill="FFFFFF"/>
        </w:rPr>
        <w:t xml:space="preserve"> creat</w:t>
      </w:r>
      <w:r w:rsidR="00BE019D">
        <w:rPr>
          <w:color w:val="000000"/>
          <w:shd w:val="clear" w:color="auto" w:fill="FFFFFF"/>
        </w:rPr>
        <w:t xml:space="preserve">e </w:t>
      </w:r>
      <w:r w:rsidR="00560934" w:rsidRPr="001031C6">
        <w:rPr>
          <w:color w:val="000000"/>
          <w:shd w:val="clear" w:color="auto" w:fill="FFFFFF"/>
        </w:rPr>
        <w:t xml:space="preserve">an environment where team members feel comfortable </w:t>
      </w:r>
      <w:r w:rsidR="007A31A1">
        <w:rPr>
          <w:color w:val="000000"/>
          <w:shd w:val="clear" w:color="auto" w:fill="FFFFFF"/>
        </w:rPr>
        <w:t xml:space="preserve">to </w:t>
      </w:r>
      <w:r w:rsidR="00560934" w:rsidRPr="001031C6">
        <w:rPr>
          <w:color w:val="000000"/>
          <w:shd w:val="clear" w:color="auto" w:fill="FFFFFF"/>
        </w:rPr>
        <w:t>shar</w:t>
      </w:r>
      <w:r w:rsidR="00BE019D">
        <w:rPr>
          <w:color w:val="000000"/>
          <w:shd w:val="clear" w:color="auto" w:fill="FFFFFF"/>
        </w:rPr>
        <w:t>e</w:t>
      </w:r>
      <w:r w:rsidR="00560934" w:rsidRPr="001031C6">
        <w:rPr>
          <w:color w:val="000000"/>
          <w:shd w:val="clear" w:color="auto" w:fill="FFFFFF"/>
        </w:rPr>
        <w:t xml:space="preserve"> opinions</w:t>
      </w:r>
      <w:r w:rsidR="007A31A1">
        <w:rPr>
          <w:color w:val="000000"/>
          <w:shd w:val="clear" w:color="auto" w:fill="FFFFFF"/>
        </w:rPr>
        <w:t xml:space="preserve"> - e</w:t>
      </w:r>
      <w:r w:rsidR="00560934" w:rsidRPr="001031C6">
        <w:rPr>
          <w:color w:val="000000"/>
          <w:shd w:val="clear" w:color="auto" w:fill="FFFFFF"/>
        </w:rPr>
        <w:t xml:space="preserve">ven controversial ones. </w:t>
      </w:r>
      <w:r w:rsidR="001125C1">
        <w:rPr>
          <w:color w:val="000000"/>
          <w:shd w:val="clear" w:color="auto" w:fill="FFFFFF"/>
        </w:rPr>
        <w:t xml:space="preserve">Acknowledge different viewpoints. </w:t>
      </w:r>
      <w:r w:rsidR="007A31A1">
        <w:rPr>
          <w:color w:val="000000"/>
          <w:shd w:val="clear" w:color="auto" w:fill="FFFFFF"/>
        </w:rPr>
        <w:t>S</w:t>
      </w:r>
      <w:r w:rsidR="001838FA">
        <w:rPr>
          <w:color w:val="000000"/>
          <w:shd w:val="clear" w:color="auto" w:fill="FFFFFF"/>
        </w:rPr>
        <w:t>teering</w:t>
      </w:r>
      <w:r w:rsidR="00560934" w:rsidRPr="001031C6">
        <w:rPr>
          <w:color w:val="000000"/>
          <w:shd w:val="clear" w:color="auto" w:fill="FFFFFF"/>
        </w:rPr>
        <w:t xml:space="preserve"> the conversation </w:t>
      </w:r>
      <w:r w:rsidR="006C4334">
        <w:rPr>
          <w:color w:val="000000"/>
          <w:shd w:val="clear" w:color="auto" w:fill="FFFFFF"/>
        </w:rPr>
        <w:t>back to</w:t>
      </w:r>
      <w:r w:rsidR="00560934" w:rsidRPr="001031C6">
        <w:rPr>
          <w:color w:val="000000"/>
          <w:shd w:val="clear" w:color="auto" w:fill="FFFFFF"/>
        </w:rPr>
        <w:t xml:space="preserve"> understanding and inclusi</w:t>
      </w:r>
      <w:r w:rsidR="00E61531">
        <w:rPr>
          <w:color w:val="000000"/>
          <w:shd w:val="clear" w:color="auto" w:fill="FFFFFF"/>
        </w:rPr>
        <w:t>on</w:t>
      </w:r>
      <w:r w:rsidR="00560934" w:rsidRPr="001031C6">
        <w:rPr>
          <w:color w:val="000000"/>
          <w:shd w:val="clear" w:color="auto" w:fill="FFFFFF"/>
        </w:rPr>
        <w:t xml:space="preserve"> can break down resistance.</w:t>
      </w:r>
    </w:p>
    <w:p w14:paraId="0B065CD3" w14:textId="0DD251FC" w:rsidR="002B116E" w:rsidRPr="001031C6" w:rsidRDefault="002B116E" w:rsidP="00CF4C55">
      <w:pPr>
        <w:pStyle w:val="Bullet1"/>
      </w:pPr>
      <w:r w:rsidRPr="002B116E">
        <w:t>If speaking up feels difficult, you could ask a question, redirect the discussion back to the GIA, or raise the issue with a facilitator, manager or project lead after the meeting.</w:t>
      </w:r>
      <w:r w:rsidR="001A1141">
        <w:t xml:space="preserve"> All </w:t>
      </w:r>
      <w:r w:rsidR="002A749B">
        <w:t xml:space="preserve">of </w:t>
      </w:r>
      <w:r w:rsidR="001A1141">
        <w:t>th</w:t>
      </w:r>
      <w:r w:rsidR="002A749B">
        <w:t>ese</w:t>
      </w:r>
      <w:r w:rsidR="001A1141">
        <w:t xml:space="preserve"> a</w:t>
      </w:r>
      <w:r w:rsidR="002A749B">
        <w:t>re</w:t>
      </w:r>
      <w:r w:rsidR="001A1141">
        <w:t xml:space="preserve"> valid.</w:t>
      </w:r>
    </w:p>
    <w:p w14:paraId="225A46DD" w14:textId="77777777" w:rsidR="00560934" w:rsidRPr="001031C6" w:rsidRDefault="00560934" w:rsidP="00F97087">
      <w:pPr>
        <w:pStyle w:val="Bodyafterbullets"/>
      </w:pPr>
      <w:r w:rsidRPr="001031C6">
        <w:rPr>
          <w:shd w:val="clear" w:color="auto" w:fill="FFFFFF"/>
        </w:rPr>
        <w:t>Sample responses might include:</w:t>
      </w:r>
    </w:p>
    <w:p w14:paraId="7C5D51F7" w14:textId="3583E87B" w:rsidR="00560934" w:rsidRPr="001031C6" w:rsidRDefault="0045137E" w:rsidP="00F97087">
      <w:pPr>
        <w:pStyle w:val="Bullet1"/>
        <w:rPr>
          <w:color w:val="000000" w:themeColor="text1"/>
        </w:rPr>
      </w:pPr>
      <w:r>
        <w:t>‘</w:t>
      </w:r>
      <w:r w:rsidR="00701A8F">
        <w:t>Y</w:t>
      </w:r>
      <w:r w:rsidR="00560934" w:rsidRPr="001031C6">
        <w:t xml:space="preserve">ou’re right </w:t>
      </w:r>
      <w:r w:rsidR="00701A8F" w:rsidRPr="00701A8F">
        <w:t>that stress affects everyone</w:t>
      </w:r>
      <w:r w:rsidR="00701A8F">
        <w:t>.</w:t>
      </w:r>
      <w:r w:rsidR="00701A8F" w:rsidRPr="00701A8F">
        <w:t xml:space="preserve"> </w:t>
      </w:r>
      <w:r w:rsidR="00701A8F">
        <w:t>B</w:t>
      </w:r>
      <w:r w:rsidR="00701A8F" w:rsidRPr="00701A8F">
        <w:t>ut women’s mental health experiences are shaped by social and gender</w:t>
      </w:r>
      <w:r w:rsidR="000D31A1">
        <w:t>ed</w:t>
      </w:r>
      <w:r w:rsidR="00701A8F" w:rsidRPr="00701A8F">
        <w:t xml:space="preserve"> factors we can’t ignore.</w:t>
      </w:r>
      <w:r>
        <w:t>’</w:t>
      </w:r>
    </w:p>
    <w:p w14:paraId="231E6E16" w14:textId="170A6D3F" w:rsidR="00560934" w:rsidRPr="001031C6" w:rsidRDefault="0045137E" w:rsidP="00F97087">
      <w:pPr>
        <w:pStyle w:val="Bullet1"/>
      </w:pPr>
      <w:r>
        <w:rPr>
          <w:shd w:val="clear" w:color="auto" w:fill="FFFFFF"/>
        </w:rPr>
        <w:t>‘</w:t>
      </w:r>
      <w:r w:rsidR="00560934" w:rsidRPr="001031C6">
        <w:rPr>
          <w:shd w:val="clear" w:color="auto" w:fill="FFFFFF"/>
        </w:rPr>
        <w:t>While it might seem like we’re overcomplicating thing</w:t>
      </w:r>
      <w:r w:rsidR="009C1F57">
        <w:rPr>
          <w:shd w:val="clear" w:color="auto" w:fill="FFFFFF"/>
        </w:rPr>
        <w:t>s</w:t>
      </w:r>
      <w:r w:rsidR="00560934" w:rsidRPr="001031C6">
        <w:rPr>
          <w:shd w:val="clear" w:color="auto" w:fill="FFFFFF"/>
        </w:rPr>
        <w:t xml:space="preserve">, </w:t>
      </w:r>
      <w:r w:rsidR="004A3F6A">
        <w:rPr>
          <w:shd w:val="clear" w:color="auto" w:fill="FFFFFF"/>
        </w:rPr>
        <w:t>completing a GIA is a requirement by law.</w:t>
      </w:r>
      <w:r w:rsidR="00560934" w:rsidRPr="001031C6">
        <w:rPr>
          <w:shd w:val="clear" w:color="auto" w:fill="FFFFFF"/>
        </w:rPr>
        <w:t xml:space="preserve"> And there’s a lot of evidence </w:t>
      </w:r>
      <w:r w:rsidR="006D23B2">
        <w:rPr>
          <w:shd w:val="clear" w:color="auto" w:fill="FFFFFF"/>
        </w:rPr>
        <w:t>showing it leads to better care</w:t>
      </w:r>
      <w:r w:rsidR="009C1F57">
        <w:rPr>
          <w:shd w:val="clear" w:color="auto" w:fill="FFFFFF"/>
        </w:rPr>
        <w:t>.</w:t>
      </w:r>
      <w:r>
        <w:rPr>
          <w:shd w:val="clear" w:color="auto" w:fill="FFFFFF"/>
        </w:rPr>
        <w:t>’</w:t>
      </w:r>
    </w:p>
    <w:p w14:paraId="6172177C" w14:textId="58294A54" w:rsidR="00560934" w:rsidRPr="002E05D8" w:rsidRDefault="0045137E" w:rsidP="00F97087">
      <w:pPr>
        <w:pStyle w:val="Bullet1"/>
      </w:pPr>
      <w:r>
        <w:rPr>
          <w:shd w:val="clear" w:color="auto" w:fill="FFFFFF"/>
        </w:rPr>
        <w:t>‘</w:t>
      </w:r>
      <w:r w:rsidR="006D23B2">
        <w:rPr>
          <w:shd w:val="clear" w:color="auto" w:fill="FFFFFF"/>
        </w:rPr>
        <w:t>W</w:t>
      </w:r>
      <w:r w:rsidR="00560934" w:rsidRPr="001031C6">
        <w:rPr>
          <w:shd w:val="clear" w:color="auto" w:fill="FFFFFF"/>
        </w:rPr>
        <w:t xml:space="preserve">omen’s experiences are </w:t>
      </w:r>
      <w:r w:rsidR="006D23B2">
        <w:rPr>
          <w:shd w:val="clear" w:color="auto" w:fill="FFFFFF"/>
        </w:rPr>
        <w:t>diverse</w:t>
      </w:r>
      <w:r w:rsidR="00560934" w:rsidRPr="001031C6">
        <w:rPr>
          <w:shd w:val="clear" w:color="auto" w:fill="FFFFFF"/>
        </w:rPr>
        <w:t xml:space="preserve">. Looking into the specifics helps us </w:t>
      </w:r>
      <w:r w:rsidR="00BE0AE1">
        <w:rPr>
          <w:shd w:val="clear" w:color="auto" w:fill="FFFFFF"/>
        </w:rPr>
        <w:t>design</w:t>
      </w:r>
      <w:r w:rsidR="00560934" w:rsidRPr="001031C6">
        <w:rPr>
          <w:shd w:val="clear" w:color="auto" w:fill="FFFFFF"/>
        </w:rPr>
        <w:t xml:space="preserve"> care </w:t>
      </w:r>
      <w:r w:rsidR="00BE0AE1">
        <w:rPr>
          <w:shd w:val="clear" w:color="auto" w:fill="FFFFFF"/>
        </w:rPr>
        <w:t xml:space="preserve">to </w:t>
      </w:r>
      <w:r w:rsidR="00560934" w:rsidRPr="001031C6">
        <w:rPr>
          <w:shd w:val="clear" w:color="auto" w:fill="FFFFFF"/>
        </w:rPr>
        <w:t>meet the unique needs of each patient</w:t>
      </w:r>
      <w:r w:rsidR="009C1F57">
        <w:rPr>
          <w:shd w:val="clear" w:color="auto" w:fill="FFFFFF"/>
        </w:rPr>
        <w:t>.</w:t>
      </w:r>
      <w:r>
        <w:rPr>
          <w:shd w:val="clear" w:color="auto" w:fill="FFFFFF"/>
        </w:rPr>
        <w:t>’</w:t>
      </w:r>
    </w:p>
    <w:p w14:paraId="3185A1A9" w14:textId="2355E69F" w:rsidR="007B3946" w:rsidRPr="001031C6" w:rsidRDefault="0045137E" w:rsidP="00F97087">
      <w:pPr>
        <w:pStyle w:val="Bullet1"/>
      </w:pPr>
      <w:r>
        <w:t>‘</w:t>
      </w:r>
      <w:r w:rsidR="007B3946" w:rsidRPr="007B3946">
        <w:t xml:space="preserve">I'd like to make sure we capture all perspectives </w:t>
      </w:r>
      <w:r w:rsidR="00495D26">
        <w:t>-</w:t>
      </w:r>
      <w:r w:rsidR="007B3946" w:rsidRPr="007B3946">
        <w:t xml:space="preserve"> can we keep going through the GIA questions so we don't miss anything?</w:t>
      </w:r>
      <w:r>
        <w:t>’</w:t>
      </w:r>
    </w:p>
    <w:p w14:paraId="70FBD38D" w14:textId="00461B34" w:rsidR="00560934" w:rsidRPr="001031C6" w:rsidRDefault="00701A8F" w:rsidP="00F97087">
      <w:pPr>
        <w:pStyle w:val="Bodyafterbullets"/>
        <w:rPr>
          <w:color w:val="000000" w:themeColor="text1"/>
        </w:rPr>
      </w:pPr>
      <w:r>
        <w:t xml:space="preserve">It can also help to share simple </w:t>
      </w:r>
      <w:r w:rsidR="00560934" w:rsidRPr="001031C6">
        <w:t>messaging on the GIA requirements</w:t>
      </w:r>
      <w:r w:rsidR="0065524C">
        <w:t xml:space="preserve">, </w:t>
      </w:r>
      <w:r w:rsidR="00560934" w:rsidRPr="001031C6">
        <w:t xml:space="preserve">the process to undertake </w:t>
      </w:r>
      <w:r w:rsidR="0065524C">
        <w:t>them. This could</w:t>
      </w:r>
      <w:r w:rsidR="0065524C" w:rsidRPr="0065524C">
        <w:t xml:space="preserve"> build understanding across the team.</w:t>
      </w:r>
    </w:p>
    <w:p w14:paraId="07EFAA75" w14:textId="77777777" w:rsidR="00560934" w:rsidRPr="001031C6" w:rsidRDefault="00560934" w:rsidP="008F1722">
      <w:pPr>
        <w:pStyle w:val="Heading2"/>
      </w:pPr>
      <w:r w:rsidRPr="001031C6">
        <w:lastRenderedPageBreak/>
        <w:t>Additional resources</w:t>
      </w:r>
    </w:p>
    <w:p w14:paraId="106B0314" w14:textId="19212D80" w:rsidR="00560934" w:rsidRPr="001031C6" w:rsidRDefault="00560934" w:rsidP="00CF4C55">
      <w:pPr>
        <w:pStyle w:val="Bullet1"/>
        <w:rPr>
          <w:rFonts w:cs="Arial"/>
        </w:rPr>
      </w:pPr>
      <w:r w:rsidRPr="001031C6">
        <w:rPr>
          <w:rFonts w:cs="Arial"/>
        </w:rPr>
        <w:t xml:space="preserve">VicHealth, </w:t>
      </w:r>
      <w:hyperlink r:id="rId24" w:history="1">
        <w:r w:rsidR="009C1F57">
          <w:rPr>
            <w:rStyle w:val="Hyperlink"/>
            <w:rFonts w:cs="Arial"/>
          </w:rPr>
          <w:t>(E</w:t>
        </w:r>
        <w:r w:rsidRPr="001031C6">
          <w:rPr>
            <w:rStyle w:val="Hyperlink"/>
            <w:rFonts w:cs="Arial"/>
          </w:rPr>
          <w:t>n)countering resistance: strategies to respond to resistance to gender equality initiatives</w:t>
        </w:r>
      </w:hyperlink>
    </w:p>
    <w:p w14:paraId="7461CF0F" w14:textId="77777777" w:rsidR="00560934" w:rsidRPr="001031C6" w:rsidRDefault="00560934" w:rsidP="00CF4C55">
      <w:pPr>
        <w:pStyle w:val="Bullet1"/>
        <w:rPr>
          <w:rFonts w:cs="Arial"/>
        </w:rPr>
      </w:pPr>
      <w:r w:rsidRPr="001031C6">
        <w:rPr>
          <w:rFonts w:cs="Arial"/>
        </w:rPr>
        <w:t xml:space="preserve">Women’s Health Victoria, </w:t>
      </w:r>
      <w:hyperlink r:id="rId25" w:history="1">
        <w:r w:rsidRPr="001031C6">
          <w:rPr>
            <w:rStyle w:val="Hyperlink"/>
            <w:rFonts w:cs="Arial"/>
          </w:rPr>
          <w:t>Towards a gendered understanding of women’s experiences of mental health and the mental health system</w:t>
        </w:r>
      </w:hyperlink>
    </w:p>
    <w:p w14:paraId="38D6975E" w14:textId="77777777" w:rsidR="00560934" w:rsidRPr="001031C6" w:rsidRDefault="00560934" w:rsidP="008F1722">
      <w:pPr>
        <w:pStyle w:val="Heading1"/>
      </w:pPr>
      <w:r w:rsidRPr="001031C6">
        <w:t>Scenario 8: Consumer consultation in GIAs</w:t>
      </w:r>
    </w:p>
    <w:tbl>
      <w:tblPr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560934" w:rsidRPr="001031C6" w14:paraId="79F6946F" w14:textId="77777777" w:rsidTr="00C35291">
        <w:trPr>
          <w:trHeight w:val="3240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516E0" w14:textId="77777777" w:rsidR="00207329" w:rsidRPr="00F97087" w:rsidRDefault="00560934" w:rsidP="00207329">
            <w:pPr>
              <w:pStyle w:val="Body"/>
              <w:rPr>
                <w:rStyle w:val="Heading4Char"/>
                <w:rFonts w:eastAsia="Times"/>
                <w:color w:val="auto"/>
                <w:sz w:val="21"/>
                <w:szCs w:val="20"/>
              </w:rPr>
            </w:pPr>
            <w:bookmarkStart w:id="32" w:name="_64dnav2zp4ss"/>
            <w:bookmarkEnd w:id="32"/>
            <w:r w:rsidRPr="00F97087">
              <w:rPr>
                <w:rStyle w:val="Heading4Char"/>
                <w:rFonts w:eastAsia="Times"/>
                <w:color w:val="auto"/>
                <w:sz w:val="21"/>
                <w:szCs w:val="20"/>
              </w:rPr>
              <w:t>Scenario:</w:t>
            </w:r>
          </w:p>
          <w:p w14:paraId="1B79BA95" w14:textId="788D6C0C" w:rsidR="00560934" w:rsidRPr="00F97087" w:rsidRDefault="00560934" w:rsidP="00F97087">
            <w:pPr>
              <w:pStyle w:val="Body"/>
            </w:pPr>
            <w:r w:rsidRPr="00207329">
              <w:rPr>
                <w:rStyle w:val="BodyChar"/>
              </w:rPr>
              <w:t xml:space="preserve">A small team of clinicians </w:t>
            </w:r>
            <w:r w:rsidR="00EA215F" w:rsidRPr="00207329">
              <w:rPr>
                <w:rStyle w:val="BodyChar"/>
              </w:rPr>
              <w:t xml:space="preserve">is </w:t>
            </w:r>
            <w:r w:rsidRPr="00207329">
              <w:rPr>
                <w:rStyle w:val="BodyChar"/>
              </w:rPr>
              <w:t>discuss</w:t>
            </w:r>
            <w:r w:rsidR="009E0B60" w:rsidRPr="00207329">
              <w:rPr>
                <w:rStyle w:val="BodyChar"/>
              </w:rPr>
              <w:t>ing</w:t>
            </w:r>
            <w:r w:rsidRPr="00207329">
              <w:rPr>
                <w:rStyle w:val="BodyChar"/>
              </w:rPr>
              <w:t xml:space="preserve"> completing a GIA on the review of a mental health service. Dr. </w:t>
            </w:r>
            <w:r w:rsidR="00005205" w:rsidRPr="00207329">
              <w:rPr>
                <w:rStyle w:val="BodyChar"/>
              </w:rPr>
              <w:t>Papadopoulos</w:t>
            </w:r>
            <w:r w:rsidRPr="00207329">
              <w:rPr>
                <w:rStyle w:val="BodyChar"/>
              </w:rPr>
              <w:t xml:space="preserve"> stresses the importance of including lived experience advisors</w:t>
            </w:r>
            <w:r w:rsidR="00CF2269" w:rsidRPr="00207329">
              <w:rPr>
                <w:rStyle w:val="BodyChar"/>
              </w:rPr>
              <w:t>.</w:t>
            </w:r>
            <w:r w:rsidRPr="00207329">
              <w:rPr>
                <w:rStyle w:val="BodyChar"/>
              </w:rPr>
              <w:t xml:space="preserve"> </w:t>
            </w:r>
            <w:r w:rsidR="00CF2269" w:rsidRPr="00207329">
              <w:rPr>
                <w:rStyle w:val="BodyChar"/>
              </w:rPr>
              <w:t>H</w:t>
            </w:r>
            <w:r w:rsidR="00BF01CF">
              <w:rPr>
                <w:rStyle w:val="BodyChar"/>
              </w:rPr>
              <w:t>is</w:t>
            </w:r>
            <w:r w:rsidRPr="00207329">
              <w:rPr>
                <w:rStyle w:val="BodyChar"/>
              </w:rPr>
              <w:t xml:space="preserve"> colleague Dr. Jenkins expresses scepticism and </w:t>
            </w:r>
            <w:r w:rsidR="00A33D75" w:rsidRPr="00207329">
              <w:rPr>
                <w:rStyle w:val="BodyChar"/>
              </w:rPr>
              <w:t>says</w:t>
            </w:r>
            <w:r w:rsidRPr="00207329">
              <w:rPr>
                <w:rStyle w:val="BodyChar"/>
              </w:rPr>
              <w:t xml:space="preserve"> that clinical guidelines should </w:t>
            </w:r>
            <w:r w:rsidR="00A33D75" w:rsidRPr="00207329">
              <w:rPr>
                <w:rStyle w:val="BodyChar"/>
              </w:rPr>
              <w:t>be enough</w:t>
            </w:r>
            <w:r w:rsidRPr="00207329">
              <w:rPr>
                <w:rStyle w:val="BodyChar"/>
              </w:rPr>
              <w:t xml:space="preserve">. She asks the group “Do we really need to involve them? </w:t>
            </w:r>
            <w:r w:rsidR="00A33D75" w:rsidRPr="00207329">
              <w:rPr>
                <w:rStyle w:val="BodyChar"/>
              </w:rPr>
              <w:t>W</w:t>
            </w:r>
            <w:r w:rsidRPr="00207329">
              <w:rPr>
                <w:rStyle w:val="BodyChar"/>
              </w:rPr>
              <w:t>e’re professionals. We know the kinds of poor choices these people make.”</w:t>
            </w:r>
            <w:bookmarkStart w:id="33" w:name="_1p99i44xb0ge"/>
            <w:bookmarkEnd w:id="33"/>
          </w:p>
          <w:p w14:paraId="27F799E8" w14:textId="77777777" w:rsidR="00560934" w:rsidRPr="00A15374" w:rsidRDefault="00560934" w:rsidP="00F97087">
            <w:pPr>
              <w:pStyle w:val="Body"/>
            </w:pPr>
            <w:r w:rsidRPr="00F97087">
              <w:rPr>
                <w:b/>
                <w:bCs/>
              </w:rPr>
              <w:t>Instructions:</w:t>
            </w:r>
          </w:p>
          <w:p w14:paraId="60D82076" w14:textId="64770078" w:rsidR="00560934" w:rsidRPr="008235A4" w:rsidRDefault="00560934" w:rsidP="008235A4">
            <w:pPr>
              <w:pStyle w:val="Bullet1"/>
            </w:pPr>
            <w:r w:rsidRPr="003D61F3">
              <w:rPr>
                <w:b/>
                <w:bCs/>
              </w:rPr>
              <w:t>Unpack the scenario</w:t>
            </w:r>
            <w:r w:rsidRPr="008235A4">
              <w:t xml:space="preserve"> (10 minutes): </w:t>
            </w:r>
            <w:r w:rsidR="00A33D75" w:rsidRPr="000714F2">
              <w:t xml:space="preserve">Discuss </w:t>
            </w:r>
            <w:r w:rsidR="00A33D75">
              <w:t>what is happening and why.</w:t>
            </w:r>
            <w:r w:rsidR="00A33D75" w:rsidRPr="000714F2">
              <w:t xml:space="preserve"> </w:t>
            </w:r>
            <w:r w:rsidRPr="008235A4">
              <w:t>Come up with two possible responses.</w:t>
            </w:r>
          </w:p>
          <w:p w14:paraId="5E623E22" w14:textId="4459DC07" w:rsidR="00560934" w:rsidRPr="001031C6" w:rsidRDefault="00560934" w:rsidP="008235A4">
            <w:pPr>
              <w:pStyle w:val="Bullet1"/>
            </w:pPr>
            <w:r w:rsidRPr="003D61F3">
              <w:rPr>
                <w:b/>
                <w:bCs/>
              </w:rPr>
              <w:t>Report back</w:t>
            </w:r>
            <w:r w:rsidRPr="008235A4">
              <w:t xml:space="preserve"> (10 minutes): </w:t>
            </w:r>
            <w:r w:rsidR="00A33D75">
              <w:t>S</w:t>
            </w:r>
            <w:r w:rsidR="00A33D75" w:rsidRPr="00C46045">
              <w:t xml:space="preserve">hare a summary and </w:t>
            </w:r>
            <w:r w:rsidR="00A33D75">
              <w:t>ideas</w:t>
            </w:r>
            <w:r w:rsidR="00A33D75" w:rsidRPr="00C46045">
              <w:t xml:space="preserve"> </w:t>
            </w:r>
            <w:r w:rsidR="00A33D75">
              <w:t>with the group</w:t>
            </w:r>
            <w:r w:rsidR="00A33D75" w:rsidRPr="00C46045">
              <w:t>.</w:t>
            </w:r>
          </w:p>
        </w:tc>
      </w:tr>
    </w:tbl>
    <w:p w14:paraId="03A970B9" w14:textId="465AC99E" w:rsidR="00560934" w:rsidRPr="001031C6" w:rsidRDefault="001874C1" w:rsidP="008F1722">
      <w:pPr>
        <w:pStyle w:val="Heading2"/>
      </w:pPr>
      <w:bookmarkStart w:id="34" w:name="_9wjkmu8y4w17" w:colFirst="0" w:colLast="0"/>
      <w:bookmarkStart w:id="35" w:name="_omlil6qar25a" w:colFirst="0" w:colLast="0"/>
      <w:bookmarkEnd w:id="34"/>
      <w:bookmarkEnd w:id="35"/>
      <w:r w:rsidRPr="001031C6">
        <w:t xml:space="preserve">Prompts for unpacking </w:t>
      </w:r>
      <w:r w:rsidR="00560934" w:rsidRPr="001031C6">
        <w:t>scenario:</w:t>
      </w:r>
    </w:p>
    <w:p w14:paraId="16560934" w14:textId="317D29FE" w:rsidR="00560934" w:rsidRPr="001031C6" w:rsidRDefault="00560934" w:rsidP="008235A4">
      <w:pPr>
        <w:pStyle w:val="Bullet1"/>
      </w:pPr>
      <w:r w:rsidRPr="001031C6">
        <w:t xml:space="preserve">Dr. </w:t>
      </w:r>
      <w:r w:rsidR="00417395" w:rsidRPr="00005205">
        <w:rPr>
          <w:rStyle w:val="BodyChar"/>
        </w:rPr>
        <w:t>Papadopoulos</w:t>
      </w:r>
      <w:r w:rsidRPr="001031C6">
        <w:t>'</w:t>
      </w:r>
      <w:r w:rsidR="00417395">
        <w:t xml:space="preserve"> </w:t>
      </w:r>
      <w:r w:rsidR="00D961A8" w:rsidRPr="00D961A8">
        <w:t>focus on lived-experience advisors highlights the value of patient perspectives</w:t>
      </w:r>
      <w:r w:rsidRPr="001031C6">
        <w:t xml:space="preserve">. </w:t>
      </w:r>
      <w:r w:rsidR="008F5E70">
        <w:t>His</w:t>
      </w:r>
      <w:r w:rsidR="00C477F7" w:rsidRPr="00C477F7">
        <w:t xml:space="preserve"> insights show real challenges that clinical guidelines can miss.</w:t>
      </w:r>
    </w:p>
    <w:p w14:paraId="7DABD8DE" w14:textId="4C73E91C" w:rsidR="00560934" w:rsidRPr="001031C6" w:rsidRDefault="00911DE1" w:rsidP="008235A4">
      <w:pPr>
        <w:pStyle w:val="Bullet1"/>
      </w:pPr>
      <w:r>
        <w:rPr>
          <w:color w:val="000000" w:themeColor="text1"/>
        </w:rPr>
        <w:t xml:space="preserve">Dr. Jenkins’ comments show a </w:t>
      </w:r>
      <w:r w:rsidR="00DD6539">
        <w:rPr>
          <w:color w:val="000000" w:themeColor="text1"/>
        </w:rPr>
        <w:t xml:space="preserve">misunderstanding about the value of </w:t>
      </w:r>
      <w:r w:rsidR="00560934" w:rsidRPr="001031C6">
        <w:rPr>
          <w:color w:val="000000" w:themeColor="text1"/>
        </w:rPr>
        <w:t>lived experience advisors</w:t>
      </w:r>
      <w:r w:rsidR="00064081">
        <w:rPr>
          <w:color w:val="000000" w:themeColor="text1"/>
        </w:rPr>
        <w:t xml:space="preserve"> and a gap</w:t>
      </w:r>
      <w:r w:rsidR="00C72683">
        <w:rPr>
          <w:color w:val="000000" w:themeColor="text1"/>
        </w:rPr>
        <w:t xml:space="preserve"> between clinical view</w:t>
      </w:r>
      <w:r w:rsidR="007B60BE">
        <w:rPr>
          <w:color w:val="000000" w:themeColor="text1"/>
        </w:rPr>
        <w:t>s</w:t>
      </w:r>
      <w:r w:rsidR="00C72683">
        <w:rPr>
          <w:color w:val="000000" w:themeColor="text1"/>
        </w:rPr>
        <w:t xml:space="preserve"> and patient realities.</w:t>
      </w:r>
      <w:r w:rsidR="007B60BE">
        <w:rPr>
          <w:color w:val="000000" w:themeColor="text1"/>
        </w:rPr>
        <w:t xml:space="preserve"> </w:t>
      </w:r>
      <w:r w:rsidR="0045376A" w:rsidRPr="0045376A">
        <w:rPr>
          <w:color w:val="000000" w:themeColor="text1"/>
        </w:rPr>
        <w:t xml:space="preserve">She seems to believe that professional expertise alone is enough, </w:t>
      </w:r>
      <w:r w:rsidR="0045376A">
        <w:rPr>
          <w:color w:val="000000" w:themeColor="text1"/>
        </w:rPr>
        <w:t>without</w:t>
      </w:r>
      <w:r w:rsidR="00560934" w:rsidRPr="001031C6">
        <w:rPr>
          <w:color w:val="000000" w:themeColor="text1"/>
        </w:rPr>
        <w:t xml:space="preserve"> </w:t>
      </w:r>
      <w:r w:rsidR="0045376A">
        <w:rPr>
          <w:color w:val="000000" w:themeColor="text1"/>
        </w:rPr>
        <w:t>needing to include</w:t>
      </w:r>
      <w:r w:rsidR="00560934" w:rsidRPr="001031C6">
        <w:rPr>
          <w:color w:val="000000" w:themeColor="text1"/>
        </w:rPr>
        <w:t xml:space="preserve"> patient voices.</w:t>
      </w:r>
    </w:p>
    <w:p w14:paraId="44ABB9B4" w14:textId="656BD67B" w:rsidR="00560934" w:rsidRPr="001031C6" w:rsidRDefault="00560934" w:rsidP="008235A4">
      <w:pPr>
        <w:pStyle w:val="Bullet1"/>
      </w:pPr>
      <w:r w:rsidRPr="001031C6">
        <w:rPr>
          <w:color w:val="000000" w:themeColor="text1"/>
        </w:rPr>
        <w:t xml:space="preserve">Dr. Jenkins’ comment about </w:t>
      </w:r>
      <w:r w:rsidR="00B44614">
        <w:rPr>
          <w:color w:val="000000" w:themeColor="text1"/>
        </w:rPr>
        <w:t>‘</w:t>
      </w:r>
      <w:r w:rsidRPr="001031C6">
        <w:rPr>
          <w:color w:val="000000" w:themeColor="text1"/>
        </w:rPr>
        <w:t>poor choice</w:t>
      </w:r>
      <w:r w:rsidR="00821F37">
        <w:rPr>
          <w:color w:val="000000" w:themeColor="text1"/>
        </w:rPr>
        <w:t>s</w:t>
      </w:r>
      <w:r w:rsidR="00B44614">
        <w:rPr>
          <w:color w:val="000000" w:themeColor="text1"/>
        </w:rPr>
        <w:t>’</w:t>
      </w:r>
      <w:r w:rsidRPr="001031C6">
        <w:rPr>
          <w:color w:val="000000" w:themeColor="text1"/>
        </w:rPr>
        <w:t xml:space="preserve"> </w:t>
      </w:r>
      <w:r w:rsidR="00821F37">
        <w:rPr>
          <w:color w:val="000000" w:themeColor="text1"/>
        </w:rPr>
        <w:t>is</w:t>
      </w:r>
      <w:r w:rsidRPr="001031C6">
        <w:rPr>
          <w:color w:val="000000" w:themeColor="text1"/>
        </w:rPr>
        <w:t xml:space="preserve"> stigmatising </w:t>
      </w:r>
      <w:r w:rsidR="00821F37">
        <w:rPr>
          <w:color w:val="000000" w:themeColor="text1"/>
        </w:rPr>
        <w:t>and dismissive</w:t>
      </w:r>
      <w:r w:rsidRPr="001031C6">
        <w:rPr>
          <w:color w:val="000000" w:themeColor="text1"/>
        </w:rPr>
        <w:t xml:space="preserve">. </w:t>
      </w:r>
      <w:r w:rsidR="00821F37">
        <w:rPr>
          <w:color w:val="000000" w:themeColor="text1"/>
        </w:rPr>
        <w:t xml:space="preserve">It </w:t>
      </w:r>
      <w:r w:rsidRPr="001031C6">
        <w:rPr>
          <w:color w:val="000000" w:themeColor="text1"/>
        </w:rPr>
        <w:t>undermine</w:t>
      </w:r>
      <w:r w:rsidR="00821F37">
        <w:rPr>
          <w:color w:val="000000" w:themeColor="text1"/>
        </w:rPr>
        <w:t>s</w:t>
      </w:r>
      <w:r w:rsidRPr="001031C6">
        <w:rPr>
          <w:color w:val="000000" w:themeColor="text1"/>
        </w:rPr>
        <w:t xml:space="preserve"> the importance of </w:t>
      </w:r>
      <w:r w:rsidR="0081223E">
        <w:rPr>
          <w:color w:val="000000" w:themeColor="text1"/>
        </w:rPr>
        <w:t xml:space="preserve">an empathic approach to mental health and </w:t>
      </w:r>
      <w:r w:rsidR="002F7042">
        <w:rPr>
          <w:color w:val="000000" w:themeColor="text1"/>
        </w:rPr>
        <w:t>reinforces</w:t>
      </w:r>
      <w:r w:rsidRPr="001031C6">
        <w:rPr>
          <w:color w:val="000000" w:themeColor="text1"/>
        </w:rPr>
        <w:t xml:space="preserve"> harmful stereotypes.</w:t>
      </w:r>
    </w:p>
    <w:p w14:paraId="0B000E61" w14:textId="050EE05C" w:rsidR="00560934" w:rsidRPr="001031C6" w:rsidRDefault="00560934" w:rsidP="008235A4">
      <w:pPr>
        <w:pStyle w:val="Bullet1"/>
      </w:pPr>
      <w:r w:rsidRPr="001031C6">
        <w:t>Dr Jenkin belie</w:t>
      </w:r>
      <w:r w:rsidR="00E75E0A">
        <w:t>ves</w:t>
      </w:r>
      <w:r w:rsidRPr="001031C6">
        <w:t xml:space="preserve"> that</w:t>
      </w:r>
      <w:r w:rsidR="00E75E0A">
        <w:t xml:space="preserve"> following</w:t>
      </w:r>
      <w:r w:rsidRPr="001031C6">
        <w:t xml:space="preserve"> clinical guidelines </w:t>
      </w:r>
      <w:r w:rsidR="00E75E0A">
        <w:t>automatically ensures fairness and equity. But that’s not</w:t>
      </w:r>
      <w:r w:rsidRPr="001031C6">
        <w:t xml:space="preserve"> always </w:t>
      </w:r>
      <w:r w:rsidR="00E75E0A">
        <w:t>true</w:t>
      </w:r>
      <w:r w:rsidRPr="001031C6">
        <w:t>.</w:t>
      </w:r>
    </w:p>
    <w:p w14:paraId="1C817D3C" w14:textId="0856394C" w:rsidR="00560934" w:rsidRPr="001031C6" w:rsidRDefault="00560934" w:rsidP="008235A4">
      <w:pPr>
        <w:pStyle w:val="Bullet1"/>
      </w:pPr>
      <w:r w:rsidRPr="001031C6">
        <w:t xml:space="preserve">Resistance is </w:t>
      </w:r>
      <w:r w:rsidR="00081AD5">
        <w:t>comm</w:t>
      </w:r>
      <w:r w:rsidR="007D1656">
        <w:t>on</w:t>
      </w:r>
      <w:r w:rsidRPr="001031C6">
        <w:t xml:space="preserve"> when established beliefs </w:t>
      </w:r>
      <w:r w:rsidR="00A640A4">
        <w:t xml:space="preserve">or practices </w:t>
      </w:r>
      <w:r w:rsidRPr="001031C6">
        <w:t>are being challenged</w:t>
      </w:r>
      <w:r w:rsidR="00A640A4">
        <w:t>.</w:t>
      </w:r>
      <w:r w:rsidRPr="001031C6">
        <w:t xml:space="preserve"> </w:t>
      </w:r>
      <w:r w:rsidR="00081AD5">
        <w:t>O</w:t>
      </w:r>
      <w:r w:rsidRPr="001031C6">
        <w:t xml:space="preserve">r when </w:t>
      </w:r>
      <w:r w:rsidR="00081AD5">
        <w:t>people believe</w:t>
      </w:r>
      <w:r w:rsidRPr="001031C6">
        <w:t xml:space="preserve"> their </w:t>
      </w:r>
      <w:r w:rsidR="00081AD5">
        <w:t xml:space="preserve">position or </w:t>
      </w:r>
      <w:r w:rsidRPr="001031C6">
        <w:t>power is being threatened.</w:t>
      </w:r>
    </w:p>
    <w:p w14:paraId="2EAE2D61" w14:textId="77777777" w:rsidR="00560934" w:rsidRPr="001031C6" w:rsidRDefault="00560934" w:rsidP="008235A4">
      <w:pPr>
        <w:pStyle w:val="Bullet1"/>
      </w:pPr>
      <w:r w:rsidRPr="001031C6">
        <w:t>Resistance can also be a sign of limited experience. For example, a man may be less aware of the gendered impacts of health programs and services, if this hasn’t been his lived experience.</w:t>
      </w:r>
    </w:p>
    <w:p w14:paraId="6B0FC01F" w14:textId="6EE0D61F" w:rsidR="00560934" w:rsidRPr="001031C6" w:rsidRDefault="00560934" w:rsidP="008235A4">
      <w:pPr>
        <w:pStyle w:val="Bullet1"/>
      </w:pPr>
      <w:r w:rsidRPr="001031C6">
        <w:t xml:space="preserve">Resistance </w:t>
      </w:r>
      <w:r w:rsidR="00AF6C9E">
        <w:t>can show up as</w:t>
      </w:r>
      <w:r w:rsidRPr="001031C6">
        <w:t>:</w:t>
      </w:r>
    </w:p>
    <w:p w14:paraId="564A55F4" w14:textId="42836856" w:rsidR="00560934" w:rsidRPr="001031C6" w:rsidRDefault="004D3B6F" w:rsidP="008235A4">
      <w:pPr>
        <w:pStyle w:val="Bullet2"/>
      </w:pPr>
      <w:r>
        <w:t>r</w:t>
      </w:r>
      <w:r w:rsidR="00560934" w:rsidRPr="001031C6">
        <w:t>efusing to engage in a conversation or activity</w:t>
      </w:r>
    </w:p>
    <w:p w14:paraId="7CD052AB" w14:textId="4646757F" w:rsidR="00560934" w:rsidRPr="001031C6" w:rsidRDefault="004D3B6F" w:rsidP="008235A4">
      <w:pPr>
        <w:pStyle w:val="Bullet2"/>
      </w:pPr>
      <w:r>
        <w:t>e</w:t>
      </w:r>
      <w:r w:rsidR="00560934" w:rsidRPr="001031C6">
        <w:t>ye rolling, smirking, crossing arms, exhaling loudly</w:t>
      </w:r>
    </w:p>
    <w:p w14:paraId="5F0072F0" w14:textId="21E36B18" w:rsidR="00560934" w:rsidRPr="001031C6" w:rsidRDefault="004D3B6F" w:rsidP="008235A4">
      <w:pPr>
        <w:pStyle w:val="Bullet2"/>
      </w:pPr>
      <w:r>
        <w:t>a</w:t>
      </w:r>
      <w:r w:rsidR="00AF6C9E">
        <w:t>greeing</w:t>
      </w:r>
      <w:r w:rsidR="00560934" w:rsidRPr="001031C6">
        <w:t xml:space="preserve"> but not following </w:t>
      </w:r>
      <w:r w:rsidR="00AF6C9E">
        <w:t>th</w:t>
      </w:r>
      <w:r w:rsidR="00FF3B71">
        <w:t>r</w:t>
      </w:r>
      <w:r w:rsidR="00AF6C9E">
        <w:t>ough</w:t>
      </w:r>
    </w:p>
    <w:p w14:paraId="1F1BC1F3" w14:textId="6FA2A50B" w:rsidR="008235A4" w:rsidRPr="001031C6" w:rsidRDefault="004D3B6F" w:rsidP="008235A4">
      <w:pPr>
        <w:pStyle w:val="Bullet2"/>
      </w:pPr>
      <w:r>
        <w:t>ta</w:t>
      </w:r>
      <w:r w:rsidR="00560934" w:rsidRPr="001031C6">
        <w:t>lking down to the person raising gender or diversity</w:t>
      </w:r>
      <w:r w:rsidR="00AF6C9E">
        <w:t xml:space="preserve"> issues</w:t>
      </w:r>
    </w:p>
    <w:p w14:paraId="0E9AD82D" w14:textId="123A974C" w:rsidR="008235A4" w:rsidRPr="001031C6" w:rsidRDefault="004D3B6F" w:rsidP="008235A4">
      <w:pPr>
        <w:pStyle w:val="Bullet2"/>
      </w:pPr>
      <w:r>
        <w:t>d</w:t>
      </w:r>
      <w:r w:rsidR="00AF6C9E">
        <w:t>ismissing equality work as</w:t>
      </w:r>
      <w:r w:rsidR="00560934" w:rsidRPr="001031C6">
        <w:t xml:space="preserve"> ‘woke’</w:t>
      </w:r>
    </w:p>
    <w:p w14:paraId="5AA8948B" w14:textId="052739B7" w:rsidR="008235A4" w:rsidRPr="001031C6" w:rsidRDefault="004D3B6F" w:rsidP="008235A4">
      <w:pPr>
        <w:pStyle w:val="Bullet2"/>
      </w:pPr>
      <w:r>
        <w:t>s</w:t>
      </w:r>
      <w:r w:rsidR="00560934" w:rsidRPr="001031C6">
        <w:t xml:space="preserve">tating </w:t>
      </w:r>
      <w:r w:rsidR="00C23669" w:rsidRPr="00C23669">
        <w:t xml:space="preserve">inclusion is </w:t>
      </w:r>
      <w:r w:rsidR="00B44614">
        <w:t>’</w:t>
      </w:r>
      <w:r w:rsidR="00C23669" w:rsidRPr="00C23669">
        <w:t>not my job</w:t>
      </w:r>
      <w:r w:rsidR="00B44614">
        <w:t>’</w:t>
      </w:r>
    </w:p>
    <w:p w14:paraId="172BE14D" w14:textId="2C748F85" w:rsidR="00560934" w:rsidRPr="001031C6" w:rsidRDefault="004D3B6F" w:rsidP="008235A4">
      <w:pPr>
        <w:pStyle w:val="Bullet2"/>
      </w:pPr>
      <w:r>
        <w:t>us</w:t>
      </w:r>
      <w:r w:rsidR="00560934" w:rsidRPr="001031C6">
        <w:t>ing individual stories as evidence that there is no need to consider gender.</w:t>
      </w:r>
    </w:p>
    <w:p w14:paraId="096F14D4" w14:textId="77777777" w:rsidR="00560934" w:rsidRPr="001031C6" w:rsidRDefault="00560934" w:rsidP="008F1722">
      <w:pPr>
        <w:pStyle w:val="Heading2"/>
      </w:pPr>
      <w:r w:rsidRPr="001031C6">
        <w:lastRenderedPageBreak/>
        <w:t>Prompts for responding:</w:t>
      </w:r>
    </w:p>
    <w:p w14:paraId="057EB1EE" w14:textId="0FE531B9" w:rsidR="00560934" w:rsidRPr="001031C6" w:rsidRDefault="00800C5F" w:rsidP="008235A4">
      <w:pPr>
        <w:pStyle w:val="Bullet1"/>
      </w:pPr>
      <w:r>
        <w:t>Calmly</w:t>
      </w:r>
      <w:r w:rsidR="00C20670">
        <w:t xml:space="preserve"> challenge </w:t>
      </w:r>
      <w:r>
        <w:t>stigmatis</w:t>
      </w:r>
      <w:r w:rsidR="00C20670">
        <w:t>ing language.</w:t>
      </w:r>
      <w:r w:rsidRPr="001031C6">
        <w:t xml:space="preserve"> </w:t>
      </w:r>
      <w:r w:rsidR="00C20670">
        <w:t>R</w:t>
      </w:r>
      <w:r w:rsidR="00560934" w:rsidRPr="001031C6">
        <w:t xml:space="preserve">emind the team that mental health is complex and influenced by numerous factors </w:t>
      </w:r>
      <w:r w:rsidR="00B75B7C">
        <w:t>social and personal factors</w:t>
      </w:r>
      <w:r w:rsidR="00560934" w:rsidRPr="001031C6">
        <w:t>.</w:t>
      </w:r>
    </w:p>
    <w:p w14:paraId="687CB1AE" w14:textId="1E066E1B" w:rsidR="00560934" w:rsidRPr="001031C6" w:rsidRDefault="003C4724" w:rsidP="008235A4">
      <w:pPr>
        <w:pStyle w:val="Bullet1"/>
      </w:pPr>
      <w:r>
        <w:rPr>
          <w:color w:val="000000" w:themeColor="text1"/>
        </w:rPr>
        <w:t>Explain that</w:t>
      </w:r>
      <w:r w:rsidR="006140FC">
        <w:rPr>
          <w:color w:val="000000" w:themeColor="text1"/>
        </w:rPr>
        <w:t xml:space="preserve"> involving</w:t>
      </w:r>
      <w:r w:rsidR="00560934" w:rsidRPr="001031C6">
        <w:rPr>
          <w:color w:val="000000" w:themeColor="text1"/>
        </w:rPr>
        <w:t xml:space="preserve"> lived experience </w:t>
      </w:r>
      <w:r w:rsidR="00294C2B">
        <w:rPr>
          <w:color w:val="000000" w:themeColor="text1"/>
        </w:rPr>
        <w:t xml:space="preserve">advisors </w:t>
      </w:r>
      <w:r w:rsidR="00560934" w:rsidRPr="001031C6">
        <w:rPr>
          <w:color w:val="000000" w:themeColor="text1"/>
        </w:rPr>
        <w:t xml:space="preserve">can </w:t>
      </w:r>
      <w:r w:rsidR="006140FC">
        <w:rPr>
          <w:color w:val="000000" w:themeColor="text1"/>
        </w:rPr>
        <w:t>make services more</w:t>
      </w:r>
      <w:r w:rsidR="00560934" w:rsidRPr="001031C6">
        <w:rPr>
          <w:color w:val="000000" w:themeColor="text1"/>
        </w:rPr>
        <w:t xml:space="preserve"> compassionate</w:t>
      </w:r>
      <w:r w:rsidR="006140FC">
        <w:rPr>
          <w:color w:val="000000" w:themeColor="text1"/>
        </w:rPr>
        <w:t>, practical</w:t>
      </w:r>
      <w:r w:rsidR="00560934" w:rsidRPr="001031C6">
        <w:rPr>
          <w:color w:val="000000" w:themeColor="text1"/>
        </w:rPr>
        <w:t xml:space="preserve"> and effective.</w:t>
      </w:r>
    </w:p>
    <w:p w14:paraId="12B93F39" w14:textId="77BACB9C" w:rsidR="00560934" w:rsidRPr="001031C6" w:rsidRDefault="00AD0DAF" w:rsidP="008235A4">
      <w:pPr>
        <w:pStyle w:val="Bullet1"/>
      </w:pPr>
      <w:r w:rsidRPr="00AD0DAF">
        <w:t>Reinforce the organisation’s legal duty under the Gender Equality Act</w:t>
      </w:r>
      <w:r w:rsidR="00560934" w:rsidRPr="001031C6">
        <w:t>:</w:t>
      </w:r>
    </w:p>
    <w:p w14:paraId="1DD4A50A" w14:textId="747095FC" w:rsidR="0086104E" w:rsidRPr="0086104E" w:rsidRDefault="00B44614" w:rsidP="00F97087">
      <w:pPr>
        <w:pStyle w:val="Bullet2"/>
      </w:pPr>
      <w:r>
        <w:t>‘</w:t>
      </w:r>
      <w:r w:rsidR="00F97087" w:rsidRPr="00F97087">
        <w:t>As part of the GIA process, we consider how different groups of people may be affected by a policy, program or service. This helps support fairer, higher-quality care</w:t>
      </w:r>
      <w:r w:rsidR="004747ED" w:rsidRPr="004747ED">
        <w:t>.</w:t>
      </w:r>
      <w:r>
        <w:t>’</w:t>
      </w:r>
    </w:p>
    <w:sectPr w:rsidR="0086104E" w:rsidRPr="0086104E" w:rsidSect="00593A99">
      <w:headerReference w:type="default" r:id="rId26"/>
      <w:footerReference w:type="default" r:id="rId27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5BD84" w14:textId="77777777" w:rsidR="00457CA3" w:rsidRDefault="00457CA3">
      <w:r>
        <w:separator/>
      </w:r>
    </w:p>
    <w:p w14:paraId="06045091" w14:textId="77777777" w:rsidR="00457CA3" w:rsidRDefault="00457CA3"/>
  </w:endnote>
  <w:endnote w:type="continuationSeparator" w:id="0">
    <w:p w14:paraId="2A0DFED8" w14:textId="77777777" w:rsidR="00457CA3" w:rsidRDefault="00457CA3">
      <w:r>
        <w:continuationSeparator/>
      </w:r>
    </w:p>
    <w:p w14:paraId="75F66953" w14:textId="77777777" w:rsidR="00457CA3" w:rsidRDefault="00457CA3"/>
  </w:endnote>
  <w:endnote w:type="continuationNotice" w:id="1">
    <w:p w14:paraId="1A8B3AAB" w14:textId="77777777" w:rsidR="00457CA3" w:rsidRDefault="00457C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FC25" w14:textId="783CD13B" w:rsidR="001159FE" w:rsidRDefault="009B3493">
    <w:pPr>
      <w:pStyle w:val="Footer"/>
    </w:pPr>
    <w:r w:rsidRPr="00A964EC">
      <w:rPr>
        <w:rFonts w:ascii="VIC Medium" w:hAnsi="VIC Medium"/>
        <w:noProof/>
      </w:rPr>
      <w:drawing>
        <wp:anchor distT="0" distB="0" distL="114300" distR="114300" simplePos="0" relativeHeight="251658241" behindDoc="0" locked="0" layoutInCell="1" allowOverlap="1" wp14:anchorId="5415C2FA" wp14:editId="4BC637C0">
          <wp:simplePos x="0" y="0"/>
          <wp:positionH relativeFrom="column">
            <wp:posOffset>83127</wp:posOffset>
          </wp:positionH>
          <wp:positionV relativeFrom="paragraph">
            <wp:posOffset>-240995</wp:posOffset>
          </wp:positionV>
          <wp:extent cx="2073275" cy="359410"/>
          <wp:effectExtent l="0" t="0" r="3175" b="2540"/>
          <wp:wrapNone/>
          <wp:docPr id="190693564" name="Picture 11" descr="Commission for Gender Equality in the Public Sector">
            <a:extLst xmlns:a="http://schemas.openxmlformats.org/drawingml/2006/main">
              <a:ext uri="{FF2B5EF4-FFF2-40B4-BE49-F238E27FC236}">
                <a16:creationId xmlns:a16="http://schemas.microsoft.com/office/drawing/2014/main" id="{2A3339B6-50FA-4BC5-9E25-2FDAAF813A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Commission for Gender Equality in the Public Sector">
                    <a:extLst>
                      <a:ext uri="{FF2B5EF4-FFF2-40B4-BE49-F238E27FC236}">
                        <a16:creationId xmlns:a16="http://schemas.microsoft.com/office/drawing/2014/main" id="{2A3339B6-50FA-4BC5-9E25-2FDAAF813A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64EC">
      <w:rPr>
        <w:rFonts w:ascii="VIC Medium" w:hAnsi="VIC Medium"/>
        <w:noProof/>
      </w:rPr>
      <w:drawing>
        <wp:anchor distT="0" distB="0" distL="114300" distR="114300" simplePos="0" relativeHeight="251658242" behindDoc="0" locked="0" layoutInCell="1" allowOverlap="1" wp14:anchorId="2FC1C5B8" wp14:editId="58827BA0">
          <wp:simplePos x="0" y="0"/>
          <wp:positionH relativeFrom="column">
            <wp:posOffset>5648903</wp:posOffset>
          </wp:positionH>
          <wp:positionV relativeFrom="paragraph">
            <wp:posOffset>-285968</wp:posOffset>
          </wp:positionV>
          <wp:extent cx="792480" cy="453390"/>
          <wp:effectExtent l="0" t="0" r="7620" b="3810"/>
          <wp:wrapNone/>
          <wp:docPr id="903293997" name="Picture 9" descr="Victoria State Government">
            <a:extLst xmlns:a="http://schemas.openxmlformats.org/drawingml/2006/main">
              <a:ext uri="{FF2B5EF4-FFF2-40B4-BE49-F238E27FC236}">
                <a16:creationId xmlns:a16="http://schemas.microsoft.com/office/drawing/2014/main" id="{062AE031-A7B9-44AA-9D02-D85723C900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037124" name="Picture 9" descr="Victoria State Government">
                    <a:extLst>
                      <a:ext uri="{FF2B5EF4-FFF2-40B4-BE49-F238E27FC236}">
                        <a16:creationId xmlns:a16="http://schemas.microsoft.com/office/drawing/2014/main" id="{062AE031-A7B9-44AA-9D02-D85723C900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861015" wp14:editId="560D3EEE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6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2BF191EE" w:rsidR="00593A99" w:rsidRPr="00F65AA9" w:rsidRDefault="00593A99" w:rsidP="00E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D2BE7" w14:textId="77777777" w:rsidR="00457CA3" w:rsidRDefault="00457CA3" w:rsidP="00207717">
      <w:pPr>
        <w:spacing w:before="120"/>
      </w:pPr>
      <w:r>
        <w:separator/>
      </w:r>
    </w:p>
  </w:footnote>
  <w:footnote w:type="continuationSeparator" w:id="0">
    <w:p w14:paraId="7D48180F" w14:textId="77777777" w:rsidR="00457CA3" w:rsidRDefault="00457CA3">
      <w:r>
        <w:continuationSeparator/>
      </w:r>
    </w:p>
    <w:p w14:paraId="51CFE8AA" w14:textId="77777777" w:rsidR="00457CA3" w:rsidRDefault="00457CA3"/>
  </w:footnote>
  <w:footnote w:type="continuationNotice" w:id="1">
    <w:p w14:paraId="7D8D6FBB" w14:textId="77777777" w:rsidR="00457CA3" w:rsidRDefault="00457C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1B98" w14:textId="7086EDAB" w:rsidR="00F97087" w:rsidRPr="00F97087" w:rsidRDefault="00F97087" w:rsidP="00F97087">
    <w:pPr>
      <w:pStyle w:val="Header"/>
    </w:pPr>
    <w:r w:rsidRPr="00F97087">
      <w:t>Activity scenarios – starting conversations</w:t>
    </w:r>
    <w:r>
      <w:t xml:space="preserve">: </w:t>
    </w:r>
    <w:r w:rsidRPr="00F97087">
      <w:t>GIAs in the health sector – factsheet series</w:t>
    </w:r>
  </w:p>
  <w:p w14:paraId="01FD96D1" w14:textId="5C5606D5" w:rsidR="00E261B3" w:rsidRPr="0051568D" w:rsidRDefault="00B14B5F" w:rsidP="00E05026">
    <w:pPr>
      <w:pStyle w:val="Header"/>
    </w:pPr>
    <w:r>
      <w:ptab w:relativeTo="margin" w:alignment="right" w:leader="none"/>
    </w:r>
    <w:r w:rsidRPr="00DE6C85">
      <w:rPr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Cs/>
      </w:rPr>
      <w:fldChar w:fldCharType="separate"/>
    </w:r>
    <w:r w:rsidRPr="00DE6C85">
      <w:rPr>
        <w:bCs/>
      </w:rPr>
      <w:t>2</w:t>
    </w:r>
    <w:r w:rsidRPr="00DE6C85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A10A987A"/>
    <w:numStyleLink w:val="ZZNumbersloweralpha"/>
  </w:abstractNum>
  <w:abstractNum w:abstractNumId="1" w15:restartNumberingAfterBreak="0">
    <w:nsid w:val="0B8D43DB"/>
    <w:multiLevelType w:val="multilevel"/>
    <w:tmpl w:val="B4525A8A"/>
    <w:numStyleLink w:val="ZZNumbersdigit"/>
  </w:abstractNum>
  <w:abstractNum w:abstractNumId="2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9E7182"/>
    <w:multiLevelType w:val="multilevel"/>
    <w:tmpl w:val="D6B21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589266887">
    <w:abstractNumId w:val="4"/>
  </w:num>
  <w:num w:numId="2" w16cid:durableId="1736510464">
    <w:abstractNumId w:val="1"/>
    <w:lvlOverride w:ilvl="0">
      <w:startOverride w:val="1"/>
      <w:lvl w:ilvl="0">
        <w:start w:val="1"/>
        <w:numFmt w:val="decimal"/>
        <w:pStyle w:val="Numberdigit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digitindent"/>
        <w:lvlText w:val=""/>
        <w:lvlJc w:val="left"/>
      </w:lvl>
    </w:lvlOverride>
    <w:lvlOverride w:ilvl="2">
      <w:startOverride w:val="1"/>
      <w:lvl w:ilvl="2">
        <w:start w:val="1"/>
        <w:numFmt w:val="decimal"/>
        <w:pStyle w:val="Bulletafternumbers1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Bulletafternumbers2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1782994873">
    <w:abstractNumId w:val="7"/>
  </w:num>
  <w:num w:numId="4" w16cid:durableId="2113083680">
    <w:abstractNumId w:val="6"/>
  </w:num>
  <w:num w:numId="5" w16cid:durableId="1212838369">
    <w:abstractNumId w:val="8"/>
  </w:num>
  <w:num w:numId="6" w16cid:durableId="1752003522">
    <w:abstractNumId w:val="5"/>
  </w:num>
  <w:num w:numId="7" w16cid:durableId="1586567688">
    <w:abstractNumId w:val="2"/>
  </w:num>
  <w:num w:numId="8" w16cid:durableId="1128744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867995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EC2"/>
    <w:rsid w:val="00002D68"/>
    <w:rsid w:val="00003403"/>
    <w:rsid w:val="00004475"/>
    <w:rsid w:val="00005205"/>
    <w:rsid w:val="00005347"/>
    <w:rsid w:val="000072B6"/>
    <w:rsid w:val="0001021B"/>
    <w:rsid w:val="00011D89"/>
    <w:rsid w:val="00013C66"/>
    <w:rsid w:val="00014439"/>
    <w:rsid w:val="00014A61"/>
    <w:rsid w:val="000154FD"/>
    <w:rsid w:val="00016D21"/>
    <w:rsid w:val="00017163"/>
    <w:rsid w:val="00022271"/>
    <w:rsid w:val="0002285C"/>
    <w:rsid w:val="000235E8"/>
    <w:rsid w:val="0002444D"/>
    <w:rsid w:val="00024D40"/>
    <w:rsid w:val="00024D89"/>
    <w:rsid w:val="000250B6"/>
    <w:rsid w:val="000266F5"/>
    <w:rsid w:val="00030198"/>
    <w:rsid w:val="000306DF"/>
    <w:rsid w:val="00030869"/>
    <w:rsid w:val="00030D05"/>
    <w:rsid w:val="00031A09"/>
    <w:rsid w:val="00031E96"/>
    <w:rsid w:val="00033D81"/>
    <w:rsid w:val="00035B2E"/>
    <w:rsid w:val="000361DD"/>
    <w:rsid w:val="000365C1"/>
    <w:rsid w:val="00037366"/>
    <w:rsid w:val="00040EF9"/>
    <w:rsid w:val="00041BF0"/>
    <w:rsid w:val="00041DA0"/>
    <w:rsid w:val="00042C8A"/>
    <w:rsid w:val="00043E7C"/>
    <w:rsid w:val="00044AEA"/>
    <w:rsid w:val="0004536B"/>
    <w:rsid w:val="0004553E"/>
    <w:rsid w:val="00046B68"/>
    <w:rsid w:val="00047C67"/>
    <w:rsid w:val="00050C84"/>
    <w:rsid w:val="000527DD"/>
    <w:rsid w:val="0005544C"/>
    <w:rsid w:val="00055EC5"/>
    <w:rsid w:val="000578B2"/>
    <w:rsid w:val="00060959"/>
    <w:rsid w:val="00060C8F"/>
    <w:rsid w:val="0006298A"/>
    <w:rsid w:val="00064081"/>
    <w:rsid w:val="000643BD"/>
    <w:rsid w:val="000645E5"/>
    <w:rsid w:val="000663CD"/>
    <w:rsid w:val="00067A35"/>
    <w:rsid w:val="00070EAE"/>
    <w:rsid w:val="000714F2"/>
    <w:rsid w:val="000733FE"/>
    <w:rsid w:val="00073AD1"/>
    <w:rsid w:val="00074219"/>
    <w:rsid w:val="00074ED5"/>
    <w:rsid w:val="00081789"/>
    <w:rsid w:val="00081AD5"/>
    <w:rsid w:val="00081D88"/>
    <w:rsid w:val="00081D99"/>
    <w:rsid w:val="000828E4"/>
    <w:rsid w:val="00083BFA"/>
    <w:rsid w:val="00084BE1"/>
    <w:rsid w:val="0008508E"/>
    <w:rsid w:val="0008627A"/>
    <w:rsid w:val="00086557"/>
    <w:rsid w:val="00087951"/>
    <w:rsid w:val="00087F7A"/>
    <w:rsid w:val="00087F7B"/>
    <w:rsid w:val="00090469"/>
    <w:rsid w:val="0009050A"/>
    <w:rsid w:val="00090640"/>
    <w:rsid w:val="00090B4E"/>
    <w:rsid w:val="0009113B"/>
    <w:rsid w:val="00091D89"/>
    <w:rsid w:val="00093402"/>
    <w:rsid w:val="00093534"/>
    <w:rsid w:val="0009485A"/>
    <w:rsid w:val="00094DA3"/>
    <w:rsid w:val="00095910"/>
    <w:rsid w:val="00096CD1"/>
    <w:rsid w:val="00096EB9"/>
    <w:rsid w:val="000978A3"/>
    <w:rsid w:val="000A012C"/>
    <w:rsid w:val="000A0EB9"/>
    <w:rsid w:val="000A14E2"/>
    <w:rsid w:val="000A186C"/>
    <w:rsid w:val="000A190C"/>
    <w:rsid w:val="000A1EA4"/>
    <w:rsid w:val="000A2476"/>
    <w:rsid w:val="000A4B40"/>
    <w:rsid w:val="000A4FFF"/>
    <w:rsid w:val="000A56A9"/>
    <w:rsid w:val="000A5797"/>
    <w:rsid w:val="000A5F00"/>
    <w:rsid w:val="000A641A"/>
    <w:rsid w:val="000B1979"/>
    <w:rsid w:val="000B2117"/>
    <w:rsid w:val="000B2C60"/>
    <w:rsid w:val="000B34A9"/>
    <w:rsid w:val="000B3EDB"/>
    <w:rsid w:val="000B543D"/>
    <w:rsid w:val="000B55F9"/>
    <w:rsid w:val="000B5AC3"/>
    <w:rsid w:val="000B5B17"/>
    <w:rsid w:val="000B5BF7"/>
    <w:rsid w:val="000B6AB9"/>
    <w:rsid w:val="000B6BC8"/>
    <w:rsid w:val="000C0303"/>
    <w:rsid w:val="000C3EE9"/>
    <w:rsid w:val="000C42EA"/>
    <w:rsid w:val="000C4546"/>
    <w:rsid w:val="000C48D4"/>
    <w:rsid w:val="000C5AF2"/>
    <w:rsid w:val="000D0AA9"/>
    <w:rsid w:val="000D1242"/>
    <w:rsid w:val="000D167B"/>
    <w:rsid w:val="000D1DA7"/>
    <w:rsid w:val="000D26F4"/>
    <w:rsid w:val="000D31A1"/>
    <w:rsid w:val="000D38F4"/>
    <w:rsid w:val="000D48F3"/>
    <w:rsid w:val="000E0970"/>
    <w:rsid w:val="000E0E23"/>
    <w:rsid w:val="000E3CC7"/>
    <w:rsid w:val="000E6AF5"/>
    <w:rsid w:val="000E6BD4"/>
    <w:rsid w:val="000E6D6D"/>
    <w:rsid w:val="000F0C37"/>
    <w:rsid w:val="000F0E53"/>
    <w:rsid w:val="000F15A4"/>
    <w:rsid w:val="000F1F1E"/>
    <w:rsid w:val="000F2259"/>
    <w:rsid w:val="000F2DDA"/>
    <w:rsid w:val="000F2DE7"/>
    <w:rsid w:val="000F2EA0"/>
    <w:rsid w:val="000F37EF"/>
    <w:rsid w:val="000F4AF0"/>
    <w:rsid w:val="000F4F66"/>
    <w:rsid w:val="000F5213"/>
    <w:rsid w:val="000F7A21"/>
    <w:rsid w:val="00101001"/>
    <w:rsid w:val="00103276"/>
    <w:rsid w:val="0010392D"/>
    <w:rsid w:val="0010447F"/>
    <w:rsid w:val="00104F2F"/>
    <w:rsid w:val="00104FE3"/>
    <w:rsid w:val="00105291"/>
    <w:rsid w:val="0010664B"/>
    <w:rsid w:val="0010714F"/>
    <w:rsid w:val="0011039C"/>
    <w:rsid w:val="00111369"/>
    <w:rsid w:val="00111CC8"/>
    <w:rsid w:val="00112089"/>
    <w:rsid w:val="001120C5"/>
    <w:rsid w:val="001125C1"/>
    <w:rsid w:val="00114F0D"/>
    <w:rsid w:val="001159FE"/>
    <w:rsid w:val="00116A09"/>
    <w:rsid w:val="0011759E"/>
    <w:rsid w:val="00120BD3"/>
    <w:rsid w:val="001212C6"/>
    <w:rsid w:val="00121FBD"/>
    <w:rsid w:val="00122FEA"/>
    <w:rsid w:val="001232BD"/>
    <w:rsid w:val="001241B0"/>
    <w:rsid w:val="00124ED5"/>
    <w:rsid w:val="001276FA"/>
    <w:rsid w:val="001303E4"/>
    <w:rsid w:val="0013088A"/>
    <w:rsid w:val="00131CF2"/>
    <w:rsid w:val="00132431"/>
    <w:rsid w:val="00133773"/>
    <w:rsid w:val="00134E52"/>
    <w:rsid w:val="00137723"/>
    <w:rsid w:val="00140DE7"/>
    <w:rsid w:val="001447B3"/>
    <w:rsid w:val="00145862"/>
    <w:rsid w:val="001467F3"/>
    <w:rsid w:val="00146D14"/>
    <w:rsid w:val="00152073"/>
    <w:rsid w:val="001536B6"/>
    <w:rsid w:val="00153ECE"/>
    <w:rsid w:val="00156598"/>
    <w:rsid w:val="0016037B"/>
    <w:rsid w:val="00161939"/>
    <w:rsid w:val="00161AA0"/>
    <w:rsid w:val="00161D2E"/>
    <w:rsid w:val="00161F3E"/>
    <w:rsid w:val="00162093"/>
    <w:rsid w:val="00162926"/>
    <w:rsid w:val="00162CA9"/>
    <w:rsid w:val="001633B4"/>
    <w:rsid w:val="001636CD"/>
    <w:rsid w:val="00165459"/>
    <w:rsid w:val="00165A57"/>
    <w:rsid w:val="00167262"/>
    <w:rsid w:val="00170537"/>
    <w:rsid w:val="001712C2"/>
    <w:rsid w:val="00172202"/>
    <w:rsid w:val="00172BAF"/>
    <w:rsid w:val="00172C93"/>
    <w:rsid w:val="00173705"/>
    <w:rsid w:val="001756BE"/>
    <w:rsid w:val="00175EE4"/>
    <w:rsid w:val="0017674D"/>
    <w:rsid w:val="00176E3E"/>
    <w:rsid w:val="001771DD"/>
    <w:rsid w:val="00177732"/>
    <w:rsid w:val="00177995"/>
    <w:rsid w:val="00177A8C"/>
    <w:rsid w:val="001838FA"/>
    <w:rsid w:val="00186150"/>
    <w:rsid w:val="00186B33"/>
    <w:rsid w:val="00186CCE"/>
    <w:rsid w:val="001874C1"/>
    <w:rsid w:val="00187802"/>
    <w:rsid w:val="00190459"/>
    <w:rsid w:val="00191458"/>
    <w:rsid w:val="00192F9D"/>
    <w:rsid w:val="0019346C"/>
    <w:rsid w:val="00196EB8"/>
    <w:rsid w:val="00196EFB"/>
    <w:rsid w:val="001974E9"/>
    <w:rsid w:val="001979FF"/>
    <w:rsid w:val="00197B17"/>
    <w:rsid w:val="001A1141"/>
    <w:rsid w:val="001A1950"/>
    <w:rsid w:val="001A1C54"/>
    <w:rsid w:val="001A202A"/>
    <w:rsid w:val="001A3ACE"/>
    <w:rsid w:val="001B029D"/>
    <w:rsid w:val="001B058F"/>
    <w:rsid w:val="001B0961"/>
    <w:rsid w:val="001B1EF1"/>
    <w:rsid w:val="001B4FCC"/>
    <w:rsid w:val="001B5949"/>
    <w:rsid w:val="001B6B96"/>
    <w:rsid w:val="001B7228"/>
    <w:rsid w:val="001B738B"/>
    <w:rsid w:val="001C09DB"/>
    <w:rsid w:val="001C13FD"/>
    <w:rsid w:val="001C277E"/>
    <w:rsid w:val="001C2A72"/>
    <w:rsid w:val="001C31B7"/>
    <w:rsid w:val="001C3D07"/>
    <w:rsid w:val="001C482E"/>
    <w:rsid w:val="001D057E"/>
    <w:rsid w:val="001D0B75"/>
    <w:rsid w:val="001D1BB8"/>
    <w:rsid w:val="001D39A5"/>
    <w:rsid w:val="001D3C09"/>
    <w:rsid w:val="001D44E8"/>
    <w:rsid w:val="001D60EC"/>
    <w:rsid w:val="001D6F59"/>
    <w:rsid w:val="001D77DE"/>
    <w:rsid w:val="001E2A14"/>
    <w:rsid w:val="001E3D84"/>
    <w:rsid w:val="001E44DF"/>
    <w:rsid w:val="001E4D16"/>
    <w:rsid w:val="001E5BB5"/>
    <w:rsid w:val="001E647D"/>
    <w:rsid w:val="001E68A5"/>
    <w:rsid w:val="001E6BB0"/>
    <w:rsid w:val="001E7282"/>
    <w:rsid w:val="001F2AA6"/>
    <w:rsid w:val="001F333F"/>
    <w:rsid w:val="001F3826"/>
    <w:rsid w:val="001F6E46"/>
    <w:rsid w:val="001F7C91"/>
    <w:rsid w:val="0020130E"/>
    <w:rsid w:val="00201F46"/>
    <w:rsid w:val="002033B7"/>
    <w:rsid w:val="00206463"/>
    <w:rsid w:val="00206F2F"/>
    <w:rsid w:val="00207329"/>
    <w:rsid w:val="00207717"/>
    <w:rsid w:val="0021053D"/>
    <w:rsid w:val="00210A92"/>
    <w:rsid w:val="00211921"/>
    <w:rsid w:val="00216C03"/>
    <w:rsid w:val="0022092D"/>
    <w:rsid w:val="00220C04"/>
    <w:rsid w:val="0022278D"/>
    <w:rsid w:val="00226CC9"/>
    <w:rsid w:val="0022701F"/>
    <w:rsid w:val="00227C68"/>
    <w:rsid w:val="00231FEB"/>
    <w:rsid w:val="00233311"/>
    <w:rsid w:val="002333F5"/>
    <w:rsid w:val="00233724"/>
    <w:rsid w:val="0023404E"/>
    <w:rsid w:val="002365B4"/>
    <w:rsid w:val="00236608"/>
    <w:rsid w:val="00242378"/>
    <w:rsid w:val="002432E1"/>
    <w:rsid w:val="00246207"/>
    <w:rsid w:val="00246C5E"/>
    <w:rsid w:val="00246CA0"/>
    <w:rsid w:val="00250960"/>
    <w:rsid w:val="00250DC4"/>
    <w:rsid w:val="00251343"/>
    <w:rsid w:val="00252ABA"/>
    <w:rsid w:val="002536A4"/>
    <w:rsid w:val="00254F58"/>
    <w:rsid w:val="002620BC"/>
    <w:rsid w:val="00262802"/>
    <w:rsid w:val="00263272"/>
    <w:rsid w:val="00263A90"/>
    <w:rsid w:val="0026408B"/>
    <w:rsid w:val="002667F5"/>
    <w:rsid w:val="00267C3E"/>
    <w:rsid w:val="002708FA"/>
    <w:rsid w:val="002709BB"/>
    <w:rsid w:val="0027131C"/>
    <w:rsid w:val="002718B2"/>
    <w:rsid w:val="00273BAC"/>
    <w:rsid w:val="0027433F"/>
    <w:rsid w:val="002763B3"/>
    <w:rsid w:val="002770CD"/>
    <w:rsid w:val="002773D2"/>
    <w:rsid w:val="00277B39"/>
    <w:rsid w:val="002802E3"/>
    <w:rsid w:val="00280C4B"/>
    <w:rsid w:val="002819D1"/>
    <w:rsid w:val="0028213D"/>
    <w:rsid w:val="0028247E"/>
    <w:rsid w:val="00282E25"/>
    <w:rsid w:val="00284FC9"/>
    <w:rsid w:val="002862F1"/>
    <w:rsid w:val="00290210"/>
    <w:rsid w:val="00291373"/>
    <w:rsid w:val="002927FE"/>
    <w:rsid w:val="002932B9"/>
    <w:rsid w:val="00293545"/>
    <w:rsid w:val="00294C2B"/>
    <w:rsid w:val="00294F7F"/>
    <w:rsid w:val="0029597D"/>
    <w:rsid w:val="00295D5F"/>
    <w:rsid w:val="002962C3"/>
    <w:rsid w:val="00297314"/>
    <w:rsid w:val="0029752B"/>
    <w:rsid w:val="002A03C3"/>
    <w:rsid w:val="002A0A9C"/>
    <w:rsid w:val="002A1840"/>
    <w:rsid w:val="002A45F4"/>
    <w:rsid w:val="002A483C"/>
    <w:rsid w:val="002A749B"/>
    <w:rsid w:val="002B0C7C"/>
    <w:rsid w:val="002B116E"/>
    <w:rsid w:val="002B1729"/>
    <w:rsid w:val="002B36C7"/>
    <w:rsid w:val="002B3B5D"/>
    <w:rsid w:val="002B3F8F"/>
    <w:rsid w:val="002B4DD4"/>
    <w:rsid w:val="002B5277"/>
    <w:rsid w:val="002B5375"/>
    <w:rsid w:val="002B5591"/>
    <w:rsid w:val="002B6D2B"/>
    <w:rsid w:val="002B749C"/>
    <w:rsid w:val="002B750E"/>
    <w:rsid w:val="002B77C1"/>
    <w:rsid w:val="002C0ED7"/>
    <w:rsid w:val="002C2728"/>
    <w:rsid w:val="002C28AE"/>
    <w:rsid w:val="002C466C"/>
    <w:rsid w:val="002C51B4"/>
    <w:rsid w:val="002C5A49"/>
    <w:rsid w:val="002D1802"/>
    <w:rsid w:val="002D1E0D"/>
    <w:rsid w:val="002D2B54"/>
    <w:rsid w:val="002D5006"/>
    <w:rsid w:val="002D6CF2"/>
    <w:rsid w:val="002D7BC7"/>
    <w:rsid w:val="002E01D0"/>
    <w:rsid w:val="002E053D"/>
    <w:rsid w:val="002E05D8"/>
    <w:rsid w:val="002E1060"/>
    <w:rsid w:val="002E161D"/>
    <w:rsid w:val="002E1C83"/>
    <w:rsid w:val="002E3100"/>
    <w:rsid w:val="002E38CB"/>
    <w:rsid w:val="002E6C95"/>
    <w:rsid w:val="002E7C36"/>
    <w:rsid w:val="002F3ADF"/>
    <w:rsid w:val="002F3B91"/>
    <w:rsid w:val="002F3D32"/>
    <w:rsid w:val="002F5F31"/>
    <w:rsid w:val="002F5F46"/>
    <w:rsid w:val="002F67E6"/>
    <w:rsid w:val="002F67ED"/>
    <w:rsid w:val="002F7042"/>
    <w:rsid w:val="00301AD4"/>
    <w:rsid w:val="00302216"/>
    <w:rsid w:val="003024B4"/>
    <w:rsid w:val="00303305"/>
    <w:rsid w:val="00303E53"/>
    <w:rsid w:val="003052E9"/>
    <w:rsid w:val="00305CC1"/>
    <w:rsid w:val="00306E5F"/>
    <w:rsid w:val="00307A0D"/>
    <w:rsid w:val="00307E14"/>
    <w:rsid w:val="0031063C"/>
    <w:rsid w:val="00313A09"/>
    <w:rsid w:val="00314054"/>
    <w:rsid w:val="00314570"/>
    <w:rsid w:val="00316F27"/>
    <w:rsid w:val="00317C76"/>
    <w:rsid w:val="003214F1"/>
    <w:rsid w:val="003221BC"/>
    <w:rsid w:val="00322E4B"/>
    <w:rsid w:val="003245EC"/>
    <w:rsid w:val="003252AF"/>
    <w:rsid w:val="003252EE"/>
    <w:rsid w:val="00327870"/>
    <w:rsid w:val="00327922"/>
    <w:rsid w:val="00327BC4"/>
    <w:rsid w:val="00330327"/>
    <w:rsid w:val="00330466"/>
    <w:rsid w:val="00331582"/>
    <w:rsid w:val="00331C32"/>
    <w:rsid w:val="0033259D"/>
    <w:rsid w:val="003333D2"/>
    <w:rsid w:val="00336A57"/>
    <w:rsid w:val="00337339"/>
    <w:rsid w:val="00337E41"/>
    <w:rsid w:val="003406C6"/>
    <w:rsid w:val="003413CD"/>
    <w:rsid w:val="0034187B"/>
    <w:rsid w:val="003418CC"/>
    <w:rsid w:val="00341F0A"/>
    <w:rsid w:val="00342E91"/>
    <w:rsid w:val="003440B9"/>
    <w:rsid w:val="003459BD"/>
    <w:rsid w:val="00350D38"/>
    <w:rsid w:val="00351405"/>
    <w:rsid w:val="00351B36"/>
    <w:rsid w:val="00351BC7"/>
    <w:rsid w:val="00352799"/>
    <w:rsid w:val="00353EB9"/>
    <w:rsid w:val="0035628D"/>
    <w:rsid w:val="0035694C"/>
    <w:rsid w:val="00357B4E"/>
    <w:rsid w:val="00360D0F"/>
    <w:rsid w:val="0036508E"/>
    <w:rsid w:val="003661D9"/>
    <w:rsid w:val="0036686A"/>
    <w:rsid w:val="0037083E"/>
    <w:rsid w:val="003716FD"/>
    <w:rsid w:val="0037204B"/>
    <w:rsid w:val="003744CF"/>
    <w:rsid w:val="003745BA"/>
    <w:rsid w:val="00374717"/>
    <w:rsid w:val="0037676C"/>
    <w:rsid w:val="00377A1A"/>
    <w:rsid w:val="00380843"/>
    <w:rsid w:val="00381043"/>
    <w:rsid w:val="0038129A"/>
    <w:rsid w:val="0038158A"/>
    <w:rsid w:val="003829E5"/>
    <w:rsid w:val="00382FF4"/>
    <w:rsid w:val="00386109"/>
    <w:rsid w:val="00386903"/>
    <w:rsid w:val="00386944"/>
    <w:rsid w:val="0038743F"/>
    <w:rsid w:val="00387550"/>
    <w:rsid w:val="00391A84"/>
    <w:rsid w:val="00393985"/>
    <w:rsid w:val="00393AAD"/>
    <w:rsid w:val="003956CC"/>
    <w:rsid w:val="00395C9A"/>
    <w:rsid w:val="003A04E1"/>
    <w:rsid w:val="003A0853"/>
    <w:rsid w:val="003A37C3"/>
    <w:rsid w:val="003A47F0"/>
    <w:rsid w:val="003A4834"/>
    <w:rsid w:val="003A569D"/>
    <w:rsid w:val="003A57D9"/>
    <w:rsid w:val="003A621E"/>
    <w:rsid w:val="003A6B67"/>
    <w:rsid w:val="003A7060"/>
    <w:rsid w:val="003B13B6"/>
    <w:rsid w:val="003B14C3"/>
    <w:rsid w:val="003B15E6"/>
    <w:rsid w:val="003B1BDC"/>
    <w:rsid w:val="003B26E5"/>
    <w:rsid w:val="003B39CA"/>
    <w:rsid w:val="003B408A"/>
    <w:rsid w:val="003B61B8"/>
    <w:rsid w:val="003C08A2"/>
    <w:rsid w:val="003C17B0"/>
    <w:rsid w:val="003C2045"/>
    <w:rsid w:val="003C34E6"/>
    <w:rsid w:val="003C43A1"/>
    <w:rsid w:val="003C4724"/>
    <w:rsid w:val="003C4859"/>
    <w:rsid w:val="003C4FC0"/>
    <w:rsid w:val="003C55F4"/>
    <w:rsid w:val="003C565F"/>
    <w:rsid w:val="003C7897"/>
    <w:rsid w:val="003C7A3F"/>
    <w:rsid w:val="003D2766"/>
    <w:rsid w:val="003D2A74"/>
    <w:rsid w:val="003D3B63"/>
    <w:rsid w:val="003D3E8F"/>
    <w:rsid w:val="003D54CD"/>
    <w:rsid w:val="003D60AA"/>
    <w:rsid w:val="003D61F3"/>
    <w:rsid w:val="003D6475"/>
    <w:rsid w:val="003D6EE6"/>
    <w:rsid w:val="003D7000"/>
    <w:rsid w:val="003D7E30"/>
    <w:rsid w:val="003E248C"/>
    <w:rsid w:val="003E2FD6"/>
    <w:rsid w:val="003E375C"/>
    <w:rsid w:val="003E4086"/>
    <w:rsid w:val="003E5D05"/>
    <w:rsid w:val="003E639E"/>
    <w:rsid w:val="003E71E5"/>
    <w:rsid w:val="003F0445"/>
    <w:rsid w:val="003F0CF0"/>
    <w:rsid w:val="003F0F22"/>
    <w:rsid w:val="003F14B1"/>
    <w:rsid w:val="003F2036"/>
    <w:rsid w:val="003F26AE"/>
    <w:rsid w:val="003F2B20"/>
    <w:rsid w:val="003F3289"/>
    <w:rsid w:val="003F3C62"/>
    <w:rsid w:val="003F4FED"/>
    <w:rsid w:val="003F5CB9"/>
    <w:rsid w:val="004010DA"/>
    <w:rsid w:val="004013C7"/>
    <w:rsid w:val="004013EF"/>
    <w:rsid w:val="00401FCF"/>
    <w:rsid w:val="004029FC"/>
    <w:rsid w:val="00406157"/>
    <w:rsid w:val="00406285"/>
    <w:rsid w:val="00407A6A"/>
    <w:rsid w:val="00412FF7"/>
    <w:rsid w:val="004148F9"/>
    <w:rsid w:val="00415029"/>
    <w:rsid w:val="00415AB0"/>
    <w:rsid w:val="00417395"/>
    <w:rsid w:val="0042084E"/>
    <w:rsid w:val="00421EEF"/>
    <w:rsid w:val="0042295A"/>
    <w:rsid w:val="00422F3C"/>
    <w:rsid w:val="00424A99"/>
    <w:rsid w:val="00424D65"/>
    <w:rsid w:val="00430393"/>
    <w:rsid w:val="00431806"/>
    <w:rsid w:val="00431E97"/>
    <w:rsid w:val="00432A40"/>
    <w:rsid w:val="00433D25"/>
    <w:rsid w:val="004347D1"/>
    <w:rsid w:val="004349E9"/>
    <w:rsid w:val="004350F9"/>
    <w:rsid w:val="00437AC5"/>
    <w:rsid w:val="00437B79"/>
    <w:rsid w:val="00440678"/>
    <w:rsid w:val="0044089B"/>
    <w:rsid w:val="00440DF2"/>
    <w:rsid w:val="00442C6C"/>
    <w:rsid w:val="00442EFA"/>
    <w:rsid w:val="0044356F"/>
    <w:rsid w:val="00443CBE"/>
    <w:rsid w:val="00443E8A"/>
    <w:rsid w:val="004441BC"/>
    <w:rsid w:val="00444F52"/>
    <w:rsid w:val="004456D8"/>
    <w:rsid w:val="00445774"/>
    <w:rsid w:val="004468B4"/>
    <w:rsid w:val="0045137E"/>
    <w:rsid w:val="0045230A"/>
    <w:rsid w:val="0045376A"/>
    <w:rsid w:val="00454AD0"/>
    <w:rsid w:val="00457337"/>
    <w:rsid w:val="00457C7C"/>
    <w:rsid w:val="00457CA3"/>
    <w:rsid w:val="0046269C"/>
    <w:rsid w:val="00462E3D"/>
    <w:rsid w:val="0046303A"/>
    <w:rsid w:val="0046440A"/>
    <w:rsid w:val="00466E79"/>
    <w:rsid w:val="004674AD"/>
    <w:rsid w:val="00470D7D"/>
    <w:rsid w:val="0047372D"/>
    <w:rsid w:val="0047379E"/>
    <w:rsid w:val="00473BA3"/>
    <w:rsid w:val="004743DD"/>
    <w:rsid w:val="004747ED"/>
    <w:rsid w:val="00474CEA"/>
    <w:rsid w:val="00483308"/>
    <w:rsid w:val="00483828"/>
    <w:rsid w:val="00483968"/>
    <w:rsid w:val="004841BE"/>
    <w:rsid w:val="004844A7"/>
    <w:rsid w:val="00484F86"/>
    <w:rsid w:val="0048767B"/>
    <w:rsid w:val="00490746"/>
    <w:rsid w:val="00490852"/>
    <w:rsid w:val="0049157D"/>
    <w:rsid w:val="00491BAE"/>
    <w:rsid w:val="00491C9C"/>
    <w:rsid w:val="00492F30"/>
    <w:rsid w:val="0049313E"/>
    <w:rsid w:val="00493B3B"/>
    <w:rsid w:val="00493FDA"/>
    <w:rsid w:val="0049421E"/>
    <w:rsid w:val="004946F4"/>
    <w:rsid w:val="0049487E"/>
    <w:rsid w:val="00494A92"/>
    <w:rsid w:val="00495D26"/>
    <w:rsid w:val="00496EB7"/>
    <w:rsid w:val="004A0930"/>
    <w:rsid w:val="004A160D"/>
    <w:rsid w:val="004A302A"/>
    <w:rsid w:val="004A339B"/>
    <w:rsid w:val="004A3E81"/>
    <w:rsid w:val="004A3F6A"/>
    <w:rsid w:val="004A4195"/>
    <w:rsid w:val="004A5C62"/>
    <w:rsid w:val="004A5CE5"/>
    <w:rsid w:val="004A707D"/>
    <w:rsid w:val="004A7EFF"/>
    <w:rsid w:val="004B28E4"/>
    <w:rsid w:val="004B2F6A"/>
    <w:rsid w:val="004B35CF"/>
    <w:rsid w:val="004B4007"/>
    <w:rsid w:val="004B4185"/>
    <w:rsid w:val="004B5C11"/>
    <w:rsid w:val="004B6183"/>
    <w:rsid w:val="004B7F21"/>
    <w:rsid w:val="004C420D"/>
    <w:rsid w:val="004C5541"/>
    <w:rsid w:val="004C5A3E"/>
    <w:rsid w:val="004C6EEE"/>
    <w:rsid w:val="004C702B"/>
    <w:rsid w:val="004C7224"/>
    <w:rsid w:val="004D0033"/>
    <w:rsid w:val="004D016B"/>
    <w:rsid w:val="004D1B22"/>
    <w:rsid w:val="004D23CC"/>
    <w:rsid w:val="004D36F2"/>
    <w:rsid w:val="004D3B6F"/>
    <w:rsid w:val="004D418E"/>
    <w:rsid w:val="004D48BA"/>
    <w:rsid w:val="004E02CE"/>
    <w:rsid w:val="004E1106"/>
    <w:rsid w:val="004E138F"/>
    <w:rsid w:val="004E1640"/>
    <w:rsid w:val="004E457C"/>
    <w:rsid w:val="004E4649"/>
    <w:rsid w:val="004E4D7D"/>
    <w:rsid w:val="004E5C2B"/>
    <w:rsid w:val="004E66DF"/>
    <w:rsid w:val="004E7047"/>
    <w:rsid w:val="004F00DD"/>
    <w:rsid w:val="004F0685"/>
    <w:rsid w:val="004F0C87"/>
    <w:rsid w:val="004F2133"/>
    <w:rsid w:val="004F3BB9"/>
    <w:rsid w:val="004F5398"/>
    <w:rsid w:val="004F55F1"/>
    <w:rsid w:val="004F6676"/>
    <w:rsid w:val="004F6936"/>
    <w:rsid w:val="004F6B5A"/>
    <w:rsid w:val="004F7B35"/>
    <w:rsid w:val="00501ADF"/>
    <w:rsid w:val="00501D8E"/>
    <w:rsid w:val="00502AAE"/>
    <w:rsid w:val="00503214"/>
    <w:rsid w:val="00503DC6"/>
    <w:rsid w:val="00506C12"/>
    <w:rsid w:val="00506F5D"/>
    <w:rsid w:val="0050740D"/>
    <w:rsid w:val="00510253"/>
    <w:rsid w:val="00510793"/>
    <w:rsid w:val="00510C37"/>
    <w:rsid w:val="005126D0"/>
    <w:rsid w:val="0051285D"/>
    <w:rsid w:val="00513109"/>
    <w:rsid w:val="00513402"/>
    <w:rsid w:val="00514667"/>
    <w:rsid w:val="0051568D"/>
    <w:rsid w:val="005205D6"/>
    <w:rsid w:val="00523B65"/>
    <w:rsid w:val="0052441E"/>
    <w:rsid w:val="00526AC7"/>
    <w:rsid w:val="00526C15"/>
    <w:rsid w:val="00535268"/>
    <w:rsid w:val="0053563A"/>
    <w:rsid w:val="00536499"/>
    <w:rsid w:val="005368D0"/>
    <w:rsid w:val="00537901"/>
    <w:rsid w:val="00542A03"/>
    <w:rsid w:val="00543903"/>
    <w:rsid w:val="00543F11"/>
    <w:rsid w:val="0054437E"/>
    <w:rsid w:val="00544622"/>
    <w:rsid w:val="00544C0B"/>
    <w:rsid w:val="00546305"/>
    <w:rsid w:val="005466BC"/>
    <w:rsid w:val="00547A95"/>
    <w:rsid w:val="0055119B"/>
    <w:rsid w:val="005519E1"/>
    <w:rsid w:val="00556EEB"/>
    <w:rsid w:val="00557392"/>
    <w:rsid w:val="00560934"/>
    <w:rsid w:val="00561202"/>
    <w:rsid w:val="00562AE2"/>
    <w:rsid w:val="00563260"/>
    <w:rsid w:val="00564E84"/>
    <w:rsid w:val="0056524A"/>
    <w:rsid w:val="00566EA1"/>
    <w:rsid w:val="00570656"/>
    <w:rsid w:val="005711C1"/>
    <w:rsid w:val="00571446"/>
    <w:rsid w:val="00571E78"/>
    <w:rsid w:val="00572031"/>
    <w:rsid w:val="00572282"/>
    <w:rsid w:val="00573CE3"/>
    <w:rsid w:val="00576E84"/>
    <w:rsid w:val="005777BC"/>
    <w:rsid w:val="00580394"/>
    <w:rsid w:val="005809CD"/>
    <w:rsid w:val="00581FCC"/>
    <w:rsid w:val="00582B8C"/>
    <w:rsid w:val="00582D9D"/>
    <w:rsid w:val="00586186"/>
    <w:rsid w:val="0058757E"/>
    <w:rsid w:val="00593A99"/>
    <w:rsid w:val="00594B94"/>
    <w:rsid w:val="00596A4B"/>
    <w:rsid w:val="00597507"/>
    <w:rsid w:val="005A0A59"/>
    <w:rsid w:val="005A0ED1"/>
    <w:rsid w:val="005A1613"/>
    <w:rsid w:val="005A2AF8"/>
    <w:rsid w:val="005A2CDB"/>
    <w:rsid w:val="005A479D"/>
    <w:rsid w:val="005A53E1"/>
    <w:rsid w:val="005A629A"/>
    <w:rsid w:val="005A75F9"/>
    <w:rsid w:val="005A7B61"/>
    <w:rsid w:val="005A7F06"/>
    <w:rsid w:val="005B0EDC"/>
    <w:rsid w:val="005B0FA0"/>
    <w:rsid w:val="005B1C6D"/>
    <w:rsid w:val="005B1C8F"/>
    <w:rsid w:val="005B1F43"/>
    <w:rsid w:val="005B21B6"/>
    <w:rsid w:val="005B3122"/>
    <w:rsid w:val="005B3A08"/>
    <w:rsid w:val="005B416F"/>
    <w:rsid w:val="005B44B4"/>
    <w:rsid w:val="005B4B78"/>
    <w:rsid w:val="005B7A63"/>
    <w:rsid w:val="005C0955"/>
    <w:rsid w:val="005C2792"/>
    <w:rsid w:val="005C2D6C"/>
    <w:rsid w:val="005C49DA"/>
    <w:rsid w:val="005C50F3"/>
    <w:rsid w:val="005C54B5"/>
    <w:rsid w:val="005C5BDE"/>
    <w:rsid w:val="005C5D80"/>
    <w:rsid w:val="005C5D91"/>
    <w:rsid w:val="005C5F30"/>
    <w:rsid w:val="005C7E38"/>
    <w:rsid w:val="005D07B8"/>
    <w:rsid w:val="005D1125"/>
    <w:rsid w:val="005D1B5F"/>
    <w:rsid w:val="005D30AF"/>
    <w:rsid w:val="005D362C"/>
    <w:rsid w:val="005D4C54"/>
    <w:rsid w:val="005D55CF"/>
    <w:rsid w:val="005D5912"/>
    <w:rsid w:val="005D5965"/>
    <w:rsid w:val="005D5BDC"/>
    <w:rsid w:val="005D6597"/>
    <w:rsid w:val="005D7EF1"/>
    <w:rsid w:val="005E02D8"/>
    <w:rsid w:val="005E105E"/>
    <w:rsid w:val="005E14E7"/>
    <w:rsid w:val="005E26A3"/>
    <w:rsid w:val="005E2ECB"/>
    <w:rsid w:val="005E4107"/>
    <w:rsid w:val="005E42B8"/>
    <w:rsid w:val="005E447E"/>
    <w:rsid w:val="005E4FD1"/>
    <w:rsid w:val="005E767C"/>
    <w:rsid w:val="005E771F"/>
    <w:rsid w:val="005E7901"/>
    <w:rsid w:val="005F0775"/>
    <w:rsid w:val="005F0CF5"/>
    <w:rsid w:val="005F12CB"/>
    <w:rsid w:val="005F21EB"/>
    <w:rsid w:val="005F5EC8"/>
    <w:rsid w:val="005F64CF"/>
    <w:rsid w:val="005F697D"/>
    <w:rsid w:val="0060146C"/>
    <w:rsid w:val="006028E4"/>
    <w:rsid w:val="006041AD"/>
    <w:rsid w:val="0060432A"/>
    <w:rsid w:val="00605908"/>
    <w:rsid w:val="006060A7"/>
    <w:rsid w:val="00606D4E"/>
    <w:rsid w:val="00607850"/>
    <w:rsid w:val="0061030F"/>
    <w:rsid w:val="00610D7C"/>
    <w:rsid w:val="00613414"/>
    <w:rsid w:val="006140FC"/>
    <w:rsid w:val="006159AF"/>
    <w:rsid w:val="00615E54"/>
    <w:rsid w:val="00620154"/>
    <w:rsid w:val="0062133B"/>
    <w:rsid w:val="00622018"/>
    <w:rsid w:val="0062408D"/>
    <w:rsid w:val="006240CC"/>
    <w:rsid w:val="00624161"/>
    <w:rsid w:val="00624940"/>
    <w:rsid w:val="00624F61"/>
    <w:rsid w:val="006254F8"/>
    <w:rsid w:val="00626354"/>
    <w:rsid w:val="00627DA7"/>
    <w:rsid w:val="0063011A"/>
    <w:rsid w:val="00630DA4"/>
    <w:rsid w:val="00631619"/>
    <w:rsid w:val="00631CD4"/>
    <w:rsid w:val="00632017"/>
    <w:rsid w:val="00632597"/>
    <w:rsid w:val="0063453B"/>
    <w:rsid w:val="00634D13"/>
    <w:rsid w:val="006358B4"/>
    <w:rsid w:val="00640870"/>
    <w:rsid w:val="00641453"/>
    <w:rsid w:val="006414D4"/>
    <w:rsid w:val="00641724"/>
    <w:rsid w:val="006419AA"/>
    <w:rsid w:val="00644B1F"/>
    <w:rsid w:val="00644B7E"/>
    <w:rsid w:val="006454E6"/>
    <w:rsid w:val="006457A0"/>
    <w:rsid w:val="00646235"/>
    <w:rsid w:val="00646A68"/>
    <w:rsid w:val="0064748F"/>
    <w:rsid w:val="006478DD"/>
    <w:rsid w:val="006505BD"/>
    <w:rsid w:val="006508EA"/>
    <w:rsid w:val="0065092E"/>
    <w:rsid w:val="006514B8"/>
    <w:rsid w:val="00651B3C"/>
    <w:rsid w:val="006527E4"/>
    <w:rsid w:val="006551A4"/>
    <w:rsid w:val="0065524C"/>
    <w:rsid w:val="006557A7"/>
    <w:rsid w:val="00656290"/>
    <w:rsid w:val="00656F4C"/>
    <w:rsid w:val="006601C9"/>
    <w:rsid w:val="006608D8"/>
    <w:rsid w:val="00660D48"/>
    <w:rsid w:val="006621D7"/>
    <w:rsid w:val="0066302A"/>
    <w:rsid w:val="0066360F"/>
    <w:rsid w:val="00667770"/>
    <w:rsid w:val="00670597"/>
    <w:rsid w:val="006706D0"/>
    <w:rsid w:val="006707A3"/>
    <w:rsid w:val="00671DAB"/>
    <w:rsid w:val="0067320C"/>
    <w:rsid w:val="00677574"/>
    <w:rsid w:val="00681935"/>
    <w:rsid w:val="00683878"/>
    <w:rsid w:val="0068454C"/>
    <w:rsid w:val="00685F70"/>
    <w:rsid w:val="006863FD"/>
    <w:rsid w:val="0068689C"/>
    <w:rsid w:val="00690895"/>
    <w:rsid w:val="00691B62"/>
    <w:rsid w:val="006933B5"/>
    <w:rsid w:val="00693D14"/>
    <w:rsid w:val="00693EF9"/>
    <w:rsid w:val="006947BB"/>
    <w:rsid w:val="00694BE4"/>
    <w:rsid w:val="00695A93"/>
    <w:rsid w:val="006964BC"/>
    <w:rsid w:val="00696F27"/>
    <w:rsid w:val="00697B87"/>
    <w:rsid w:val="006A14E2"/>
    <w:rsid w:val="006A18C2"/>
    <w:rsid w:val="006A2F78"/>
    <w:rsid w:val="006A3383"/>
    <w:rsid w:val="006A4CD0"/>
    <w:rsid w:val="006A5DF0"/>
    <w:rsid w:val="006A5FE9"/>
    <w:rsid w:val="006A6972"/>
    <w:rsid w:val="006A7332"/>
    <w:rsid w:val="006A7701"/>
    <w:rsid w:val="006B02F9"/>
    <w:rsid w:val="006B077C"/>
    <w:rsid w:val="006B148F"/>
    <w:rsid w:val="006B16AF"/>
    <w:rsid w:val="006B32BD"/>
    <w:rsid w:val="006B5017"/>
    <w:rsid w:val="006B5BA7"/>
    <w:rsid w:val="006B6803"/>
    <w:rsid w:val="006C099B"/>
    <w:rsid w:val="006C4334"/>
    <w:rsid w:val="006C6C40"/>
    <w:rsid w:val="006C79D8"/>
    <w:rsid w:val="006D0630"/>
    <w:rsid w:val="006D0F16"/>
    <w:rsid w:val="006D1707"/>
    <w:rsid w:val="006D23B2"/>
    <w:rsid w:val="006D2A3F"/>
    <w:rsid w:val="006D2FBC"/>
    <w:rsid w:val="006D49EB"/>
    <w:rsid w:val="006E0AFC"/>
    <w:rsid w:val="006E138B"/>
    <w:rsid w:val="006E157A"/>
    <w:rsid w:val="006E1867"/>
    <w:rsid w:val="006E2A39"/>
    <w:rsid w:val="006E3AC4"/>
    <w:rsid w:val="006E3BA6"/>
    <w:rsid w:val="006E483F"/>
    <w:rsid w:val="006E6A3F"/>
    <w:rsid w:val="006F0330"/>
    <w:rsid w:val="006F1FDC"/>
    <w:rsid w:val="006F5252"/>
    <w:rsid w:val="006F52DF"/>
    <w:rsid w:val="006F6B8C"/>
    <w:rsid w:val="007003C5"/>
    <w:rsid w:val="007006AB"/>
    <w:rsid w:val="00700C14"/>
    <w:rsid w:val="007013EF"/>
    <w:rsid w:val="00701A8F"/>
    <w:rsid w:val="007055BD"/>
    <w:rsid w:val="007125FE"/>
    <w:rsid w:val="00712AFD"/>
    <w:rsid w:val="00712D36"/>
    <w:rsid w:val="007146CB"/>
    <w:rsid w:val="0071678B"/>
    <w:rsid w:val="007173CA"/>
    <w:rsid w:val="00717EC2"/>
    <w:rsid w:val="00720D0B"/>
    <w:rsid w:val="007216AA"/>
    <w:rsid w:val="00721AB5"/>
    <w:rsid w:val="00721CFB"/>
    <w:rsid w:val="00721DEF"/>
    <w:rsid w:val="00721E38"/>
    <w:rsid w:val="007222B3"/>
    <w:rsid w:val="00722659"/>
    <w:rsid w:val="00724A43"/>
    <w:rsid w:val="00724A6F"/>
    <w:rsid w:val="007273AC"/>
    <w:rsid w:val="00730606"/>
    <w:rsid w:val="00731AD4"/>
    <w:rsid w:val="00733D2C"/>
    <w:rsid w:val="00733E72"/>
    <w:rsid w:val="007344B6"/>
    <w:rsid w:val="007346E4"/>
    <w:rsid w:val="00737387"/>
    <w:rsid w:val="00740F22"/>
    <w:rsid w:val="00741977"/>
    <w:rsid w:val="00741CF0"/>
    <w:rsid w:val="00741F1A"/>
    <w:rsid w:val="00743A2C"/>
    <w:rsid w:val="007447DA"/>
    <w:rsid w:val="007450F8"/>
    <w:rsid w:val="0074696E"/>
    <w:rsid w:val="0074731C"/>
    <w:rsid w:val="00750135"/>
    <w:rsid w:val="00750EC2"/>
    <w:rsid w:val="0075172E"/>
    <w:rsid w:val="00752904"/>
    <w:rsid w:val="00752B28"/>
    <w:rsid w:val="007535C4"/>
    <w:rsid w:val="00753AD8"/>
    <w:rsid w:val="00753E91"/>
    <w:rsid w:val="007541A9"/>
    <w:rsid w:val="00754E36"/>
    <w:rsid w:val="00754FEF"/>
    <w:rsid w:val="00760FD1"/>
    <w:rsid w:val="0076211A"/>
    <w:rsid w:val="00763139"/>
    <w:rsid w:val="00765260"/>
    <w:rsid w:val="00766F80"/>
    <w:rsid w:val="00770F37"/>
    <w:rsid w:val="007711A0"/>
    <w:rsid w:val="007723D2"/>
    <w:rsid w:val="00772D5E"/>
    <w:rsid w:val="00773E36"/>
    <w:rsid w:val="0077463E"/>
    <w:rsid w:val="00776928"/>
    <w:rsid w:val="00776E0F"/>
    <w:rsid w:val="007773BA"/>
    <w:rsid w:val="007774B1"/>
    <w:rsid w:val="00777BE1"/>
    <w:rsid w:val="00777EF1"/>
    <w:rsid w:val="00780638"/>
    <w:rsid w:val="007833D8"/>
    <w:rsid w:val="0078478E"/>
    <w:rsid w:val="00785677"/>
    <w:rsid w:val="00786F16"/>
    <w:rsid w:val="00787C67"/>
    <w:rsid w:val="00790504"/>
    <w:rsid w:val="007908FB"/>
    <w:rsid w:val="00791BD7"/>
    <w:rsid w:val="007930A1"/>
    <w:rsid w:val="007932BD"/>
    <w:rsid w:val="007933F7"/>
    <w:rsid w:val="007960C9"/>
    <w:rsid w:val="00796E20"/>
    <w:rsid w:val="00797C32"/>
    <w:rsid w:val="007A07DA"/>
    <w:rsid w:val="007A1169"/>
    <w:rsid w:val="007A11E8"/>
    <w:rsid w:val="007A12E7"/>
    <w:rsid w:val="007A217C"/>
    <w:rsid w:val="007A2840"/>
    <w:rsid w:val="007A31A1"/>
    <w:rsid w:val="007A4C77"/>
    <w:rsid w:val="007A5B33"/>
    <w:rsid w:val="007B0914"/>
    <w:rsid w:val="007B1374"/>
    <w:rsid w:val="007B32E5"/>
    <w:rsid w:val="007B33BB"/>
    <w:rsid w:val="007B3946"/>
    <w:rsid w:val="007B3DB9"/>
    <w:rsid w:val="007B3E03"/>
    <w:rsid w:val="007B4FC2"/>
    <w:rsid w:val="007B5103"/>
    <w:rsid w:val="007B571D"/>
    <w:rsid w:val="007B589F"/>
    <w:rsid w:val="007B60BE"/>
    <w:rsid w:val="007B6186"/>
    <w:rsid w:val="007B6567"/>
    <w:rsid w:val="007B72D3"/>
    <w:rsid w:val="007B73BC"/>
    <w:rsid w:val="007C073D"/>
    <w:rsid w:val="007C1838"/>
    <w:rsid w:val="007C20B9"/>
    <w:rsid w:val="007C25C3"/>
    <w:rsid w:val="007C2D96"/>
    <w:rsid w:val="007C320F"/>
    <w:rsid w:val="007C40BD"/>
    <w:rsid w:val="007C6978"/>
    <w:rsid w:val="007C7301"/>
    <w:rsid w:val="007C7859"/>
    <w:rsid w:val="007C7C93"/>
    <w:rsid w:val="007C7F28"/>
    <w:rsid w:val="007D0534"/>
    <w:rsid w:val="007D0D6D"/>
    <w:rsid w:val="007D1466"/>
    <w:rsid w:val="007D1656"/>
    <w:rsid w:val="007D1710"/>
    <w:rsid w:val="007D1C6B"/>
    <w:rsid w:val="007D2BDE"/>
    <w:rsid w:val="007D2FB6"/>
    <w:rsid w:val="007D3784"/>
    <w:rsid w:val="007D38D1"/>
    <w:rsid w:val="007D3A93"/>
    <w:rsid w:val="007D49EB"/>
    <w:rsid w:val="007D5E1C"/>
    <w:rsid w:val="007D6064"/>
    <w:rsid w:val="007E0DE2"/>
    <w:rsid w:val="007E10A4"/>
    <w:rsid w:val="007E2E4B"/>
    <w:rsid w:val="007E3B98"/>
    <w:rsid w:val="007E417A"/>
    <w:rsid w:val="007E6A94"/>
    <w:rsid w:val="007F0C10"/>
    <w:rsid w:val="007F31B6"/>
    <w:rsid w:val="007F499C"/>
    <w:rsid w:val="007F546C"/>
    <w:rsid w:val="007F5DE5"/>
    <w:rsid w:val="007F625F"/>
    <w:rsid w:val="007F665E"/>
    <w:rsid w:val="00800412"/>
    <w:rsid w:val="00800C5F"/>
    <w:rsid w:val="00802560"/>
    <w:rsid w:val="008042C9"/>
    <w:rsid w:val="0080587B"/>
    <w:rsid w:val="00806153"/>
    <w:rsid w:val="00806468"/>
    <w:rsid w:val="00806577"/>
    <w:rsid w:val="008077A9"/>
    <w:rsid w:val="00807D71"/>
    <w:rsid w:val="008113E6"/>
    <w:rsid w:val="008115DB"/>
    <w:rsid w:val="008119CA"/>
    <w:rsid w:val="00811BBF"/>
    <w:rsid w:val="0081223E"/>
    <w:rsid w:val="008130C4"/>
    <w:rsid w:val="00813469"/>
    <w:rsid w:val="0081517A"/>
    <w:rsid w:val="008155F0"/>
    <w:rsid w:val="00816735"/>
    <w:rsid w:val="00820141"/>
    <w:rsid w:val="00820E0C"/>
    <w:rsid w:val="00821F37"/>
    <w:rsid w:val="00823275"/>
    <w:rsid w:val="008235A4"/>
    <w:rsid w:val="0082366F"/>
    <w:rsid w:val="008248B2"/>
    <w:rsid w:val="00825E3A"/>
    <w:rsid w:val="008338A2"/>
    <w:rsid w:val="0083527E"/>
    <w:rsid w:val="008417D4"/>
    <w:rsid w:val="00841AA9"/>
    <w:rsid w:val="008441AD"/>
    <w:rsid w:val="00845E22"/>
    <w:rsid w:val="00846D36"/>
    <w:rsid w:val="008474FE"/>
    <w:rsid w:val="00850D61"/>
    <w:rsid w:val="00852134"/>
    <w:rsid w:val="0085232E"/>
    <w:rsid w:val="00852A49"/>
    <w:rsid w:val="00853A5D"/>
    <w:rsid w:val="00853EE4"/>
    <w:rsid w:val="00855535"/>
    <w:rsid w:val="008579B0"/>
    <w:rsid w:val="00857C5A"/>
    <w:rsid w:val="00857FEB"/>
    <w:rsid w:val="0086104E"/>
    <w:rsid w:val="0086255E"/>
    <w:rsid w:val="008633F0"/>
    <w:rsid w:val="00864E7F"/>
    <w:rsid w:val="00866C48"/>
    <w:rsid w:val="00867D9D"/>
    <w:rsid w:val="008718A9"/>
    <w:rsid w:val="008726E5"/>
    <w:rsid w:val="00872C54"/>
    <w:rsid w:val="00872E0A"/>
    <w:rsid w:val="00873594"/>
    <w:rsid w:val="00874A99"/>
    <w:rsid w:val="008751C4"/>
    <w:rsid w:val="00875285"/>
    <w:rsid w:val="00884B62"/>
    <w:rsid w:val="0088529C"/>
    <w:rsid w:val="008859BB"/>
    <w:rsid w:val="00887903"/>
    <w:rsid w:val="008915A3"/>
    <w:rsid w:val="0089176D"/>
    <w:rsid w:val="0089270A"/>
    <w:rsid w:val="00893AF6"/>
    <w:rsid w:val="00894532"/>
    <w:rsid w:val="00894BC4"/>
    <w:rsid w:val="008A28A8"/>
    <w:rsid w:val="008A5B32"/>
    <w:rsid w:val="008A5D60"/>
    <w:rsid w:val="008B2029"/>
    <w:rsid w:val="008B2195"/>
    <w:rsid w:val="008B2EE4"/>
    <w:rsid w:val="008B3821"/>
    <w:rsid w:val="008B4D3D"/>
    <w:rsid w:val="008B57C7"/>
    <w:rsid w:val="008B588D"/>
    <w:rsid w:val="008B6B9B"/>
    <w:rsid w:val="008C0532"/>
    <w:rsid w:val="008C2F92"/>
    <w:rsid w:val="008C589D"/>
    <w:rsid w:val="008C6804"/>
    <w:rsid w:val="008C6D51"/>
    <w:rsid w:val="008D2846"/>
    <w:rsid w:val="008D3CBD"/>
    <w:rsid w:val="008D4236"/>
    <w:rsid w:val="008D462F"/>
    <w:rsid w:val="008D5C45"/>
    <w:rsid w:val="008D6431"/>
    <w:rsid w:val="008D674B"/>
    <w:rsid w:val="008D69E7"/>
    <w:rsid w:val="008D6DCF"/>
    <w:rsid w:val="008E1305"/>
    <w:rsid w:val="008E3A87"/>
    <w:rsid w:val="008E4376"/>
    <w:rsid w:val="008E6856"/>
    <w:rsid w:val="008E70D4"/>
    <w:rsid w:val="008E7A0A"/>
    <w:rsid w:val="008E7B49"/>
    <w:rsid w:val="008F08E9"/>
    <w:rsid w:val="008F0AF3"/>
    <w:rsid w:val="008F1722"/>
    <w:rsid w:val="008F3407"/>
    <w:rsid w:val="008F4183"/>
    <w:rsid w:val="008F4BA1"/>
    <w:rsid w:val="008F4E5F"/>
    <w:rsid w:val="008F59F6"/>
    <w:rsid w:val="008F5E70"/>
    <w:rsid w:val="00900719"/>
    <w:rsid w:val="009012E6"/>
    <w:rsid w:val="009017AC"/>
    <w:rsid w:val="00901EE0"/>
    <w:rsid w:val="00902986"/>
    <w:rsid w:val="00902A9A"/>
    <w:rsid w:val="00904A1C"/>
    <w:rsid w:val="00905030"/>
    <w:rsid w:val="00905499"/>
    <w:rsid w:val="00906490"/>
    <w:rsid w:val="00910104"/>
    <w:rsid w:val="009111B2"/>
    <w:rsid w:val="00911DE1"/>
    <w:rsid w:val="00913C33"/>
    <w:rsid w:val="009151F5"/>
    <w:rsid w:val="00916891"/>
    <w:rsid w:val="00917A07"/>
    <w:rsid w:val="00920A56"/>
    <w:rsid w:val="0092150D"/>
    <w:rsid w:val="00922D5F"/>
    <w:rsid w:val="009242BC"/>
    <w:rsid w:val="00924AE1"/>
    <w:rsid w:val="009257ED"/>
    <w:rsid w:val="009267AE"/>
    <w:rsid w:val="009269B1"/>
    <w:rsid w:val="00926CBE"/>
    <w:rsid w:val="0092724D"/>
    <w:rsid w:val="009272B3"/>
    <w:rsid w:val="00927844"/>
    <w:rsid w:val="009315BE"/>
    <w:rsid w:val="0093338F"/>
    <w:rsid w:val="00933DF3"/>
    <w:rsid w:val="0093607D"/>
    <w:rsid w:val="00937BD9"/>
    <w:rsid w:val="009431DF"/>
    <w:rsid w:val="00944422"/>
    <w:rsid w:val="00944EFF"/>
    <w:rsid w:val="009458A3"/>
    <w:rsid w:val="00946E01"/>
    <w:rsid w:val="00946F5F"/>
    <w:rsid w:val="009472E7"/>
    <w:rsid w:val="00950341"/>
    <w:rsid w:val="00950C0F"/>
    <w:rsid w:val="00950E2C"/>
    <w:rsid w:val="00951D50"/>
    <w:rsid w:val="009525EB"/>
    <w:rsid w:val="0095470B"/>
    <w:rsid w:val="00954874"/>
    <w:rsid w:val="00954972"/>
    <w:rsid w:val="00954D01"/>
    <w:rsid w:val="0095615A"/>
    <w:rsid w:val="00957319"/>
    <w:rsid w:val="00960EB3"/>
    <w:rsid w:val="00961400"/>
    <w:rsid w:val="00963646"/>
    <w:rsid w:val="00964D17"/>
    <w:rsid w:val="00965120"/>
    <w:rsid w:val="0096632D"/>
    <w:rsid w:val="00966E61"/>
    <w:rsid w:val="00966FCE"/>
    <w:rsid w:val="00967124"/>
    <w:rsid w:val="009671C7"/>
    <w:rsid w:val="00967335"/>
    <w:rsid w:val="0097097B"/>
    <w:rsid w:val="009718C7"/>
    <w:rsid w:val="009729B5"/>
    <w:rsid w:val="0097559F"/>
    <w:rsid w:val="009761EA"/>
    <w:rsid w:val="00976335"/>
    <w:rsid w:val="00976817"/>
    <w:rsid w:val="0097761E"/>
    <w:rsid w:val="00977DCA"/>
    <w:rsid w:val="00980611"/>
    <w:rsid w:val="00982454"/>
    <w:rsid w:val="00982CF0"/>
    <w:rsid w:val="00983161"/>
    <w:rsid w:val="0098523B"/>
    <w:rsid w:val="009853E1"/>
    <w:rsid w:val="00985F78"/>
    <w:rsid w:val="00986E6B"/>
    <w:rsid w:val="00990032"/>
    <w:rsid w:val="009900AB"/>
    <w:rsid w:val="00990B19"/>
    <w:rsid w:val="00991003"/>
    <w:rsid w:val="0099153B"/>
    <w:rsid w:val="00991769"/>
    <w:rsid w:val="0099232C"/>
    <w:rsid w:val="00994386"/>
    <w:rsid w:val="00994791"/>
    <w:rsid w:val="0099769C"/>
    <w:rsid w:val="009A095B"/>
    <w:rsid w:val="009A13D8"/>
    <w:rsid w:val="009A279E"/>
    <w:rsid w:val="009A3015"/>
    <w:rsid w:val="009A3490"/>
    <w:rsid w:val="009A7E51"/>
    <w:rsid w:val="009B0A6F"/>
    <w:rsid w:val="009B0A94"/>
    <w:rsid w:val="009B0E48"/>
    <w:rsid w:val="009B163B"/>
    <w:rsid w:val="009B2AE8"/>
    <w:rsid w:val="009B2B45"/>
    <w:rsid w:val="009B3493"/>
    <w:rsid w:val="009B5622"/>
    <w:rsid w:val="009B59E9"/>
    <w:rsid w:val="009B6D8E"/>
    <w:rsid w:val="009B70AA"/>
    <w:rsid w:val="009B7B81"/>
    <w:rsid w:val="009C1A3D"/>
    <w:rsid w:val="009C1CB1"/>
    <w:rsid w:val="009C1F57"/>
    <w:rsid w:val="009C25F2"/>
    <w:rsid w:val="009C2795"/>
    <w:rsid w:val="009C4E2B"/>
    <w:rsid w:val="009C5E77"/>
    <w:rsid w:val="009C6316"/>
    <w:rsid w:val="009C7A7E"/>
    <w:rsid w:val="009C7DBA"/>
    <w:rsid w:val="009D02E8"/>
    <w:rsid w:val="009D4044"/>
    <w:rsid w:val="009D51D0"/>
    <w:rsid w:val="009D70A4"/>
    <w:rsid w:val="009D74AF"/>
    <w:rsid w:val="009D7A52"/>
    <w:rsid w:val="009D7B14"/>
    <w:rsid w:val="009E057F"/>
    <w:rsid w:val="009E08D1"/>
    <w:rsid w:val="009E0B60"/>
    <w:rsid w:val="009E0C50"/>
    <w:rsid w:val="009E1B95"/>
    <w:rsid w:val="009E496F"/>
    <w:rsid w:val="009E4B0D"/>
    <w:rsid w:val="009E5250"/>
    <w:rsid w:val="009E5C8B"/>
    <w:rsid w:val="009E64D1"/>
    <w:rsid w:val="009E7A69"/>
    <w:rsid w:val="009E7F92"/>
    <w:rsid w:val="009F02A3"/>
    <w:rsid w:val="009F09D3"/>
    <w:rsid w:val="009F2F27"/>
    <w:rsid w:val="009F34AA"/>
    <w:rsid w:val="009F4D62"/>
    <w:rsid w:val="009F525A"/>
    <w:rsid w:val="009F6608"/>
    <w:rsid w:val="009F6BCB"/>
    <w:rsid w:val="009F7B78"/>
    <w:rsid w:val="00A0057A"/>
    <w:rsid w:val="00A01ABB"/>
    <w:rsid w:val="00A02FA1"/>
    <w:rsid w:val="00A04071"/>
    <w:rsid w:val="00A04CCE"/>
    <w:rsid w:val="00A053A9"/>
    <w:rsid w:val="00A06D1A"/>
    <w:rsid w:val="00A07421"/>
    <w:rsid w:val="00A0776B"/>
    <w:rsid w:val="00A1084B"/>
    <w:rsid w:val="00A10FB9"/>
    <w:rsid w:val="00A11421"/>
    <w:rsid w:val="00A11564"/>
    <w:rsid w:val="00A11FD8"/>
    <w:rsid w:val="00A1265E"/>
    <w:rsid w:val="00A1389F"/>
    <w:rsid w:val="00A13C1B"/>
    <w:rsid w:val="00A14996"/>
    <w:rsid w:val="00A15374"/>
    <w:rsid w:val="00A15708"/>
    <w:rsid w:val="00A157B1"/>
    <w:rsid w:val="00A20B4F"/>
    <w:rsid w:val="00A2194E"/>
    <w:rsid w:val="00A22229"/>
    <w:rsid w:val="00A23094"/>
    <w:rsid w:val="00A237B5"/>
    <w:rsid w:val="00A23C94"/>
    <w:rsid w:val="00A23F36"/>
    <w:rsid w:val="00A24442"/>
    <w:rsid w:val="00A252B9"/>
    <w:rsid w:val="00A300B8"/>
    <w:rsid w:val="00A305B0"/>
    <w:rsid w:val="00A32577"/>
    <w:rsid w:val="00A330BB"/>
    <w:rsid w:val="00A3314F"/>
    <w:rsid w:val="00A33230"/>
    <w:rsid w:val="00A33D75"/>
    <w:rsid w:val="00A33E96"/>
    <w:rsid w:val="00A34ACD"/>
    <w:rsid w:val="00A36AD9"/>
    <w:rsid w:val="00A4159C"/>
    <w:rsid w:val="00A41C36"/>
    <w:rsid w:val="00A42B65"/>
    <w:rsid w:val="00A44882"/>
    <w:rsid w:val="00A45125"/>
    <w:rsid w:val="00A457F5"/>
    <w:rsid w:val="00A460E7"/>
    <w:rsid w:val="00A513A9"/>
    <w:rsid w:val="00A53865"/>
    <w:rsid w:val="00A539C7"/>
    <w:rsid w:val="00A53CCC"/>
    <w:rsid w:val="00A54715"/>
    <w:rsid w:val="00A56F8E"/>
    <w:rsid w:val="00A6061C"/>
    <w:rsid w:val="00A608CA"/>
    <w:rsid w:val="00A61105"/>
    <w:rsid w:val="00A62109"/>
    <w:rsid w:val="00A6286C"/>
    <w:rsid w:val="00A62D44"/>
    <w:rsid w:val="00A63987"/>
    <w:rsid w:val="00A640A4"/>
    <w:rsid w:val="00A64F94"/>
    <w:rsid w:val="00A67263"/>
    <w:rsid w:val="00A7161C"/>
    <w:rsid w:val="00A7213D"/>
    <w:rsid w:val="00A738AD"/>
    <w:rsid w:val="00A764DB"/>
    <w:rsid w:val="00A76B01"/>
    <w:rsid w:val="00A77AA3"/>
    <w:rsid w:val="00A81B23"/>
    <w:rsid w:val="00A82147"/>
    <w:rsid w:val="00A8236D"/>
    <w:rsid w:val="00A84425"/>
    <w:rsid w:val="00A854EB"/>
    <w:rsid w:val="00A856C8"/>
    <w:rsid w:val="00A85EFC"/>
    <w:rsid w:val="00A872E5"/>
    <w:rsid w:val="00A87347"/>
    <w:rsid w:val="00A913E8"/>
    <w:rsid w:val="00A91406"/>
    <w:rsid w:val="00A91876"/>
    <w:rsid w:val="00A926F0"/>
    <w:rsid w:val="00A945B7"/>
    <w:rsid w:val="00A9603A"/>
    <w:rsid w:val="00A96DBA"/>
    <w:rsid w:val="00A96E65"/>
    <w:rsid w:val="00A96ECE"/>
    <w:rsid w:val="00A97C72"/>
    <w:rsid w:val="00AA1160"/>
    <w:rsid w:val="00AA310B"/>
    <w:rsid w:val="00AA4226"/>
    <w:rsid w:val="00AA4688"/>
    <w:rsid w:val="00AA4E3F"/>
    <w:rsid w:val="00AA63D4"/>
    <w:rsid w:val="00AA76C4"/>
    <w:rsid w:val="00AB06E8"/>
    <w:rsid w:val="00AB1A4F"/>
    <w:rsid w:val="00AB1CD3"/>
    <w:rsid w:val="00AB33FE"/>
    <w:rsid w:val="00AB352F"/>
    <w:rsid w:val="00AB46AC"/>
    <w:rsid w:val="00AB7124"/>
    <w:rsid w:val="00AC05F5"/>
    <w:rsid w:val="00AC274B"/>
    <w:rsid w:val="00AC4764"/>
    <w:rsid w:val="00AC60CC"/>
    <w:rsid w:val="00AC6936"/>
    <w:rsid w:val="00AC6D28"/>
    <w:rsid w:val="00AC6D36"/>
    <w:rsid w:val="00AD0CBA"/>
    <w:rsid w:val="00AD0DAF"/>
    <w:rsid w:val="00AD11B4"/>
    <w:rsid w:val="00AD13DF"/>
    <w:rsid w:val="00AD223C"/>
    <w:rsid w:val="00AD26E2"/>
    <w:rsid w:val="00AD315F"/>
    <w:rsid w:val="00AD6AD4"/>
    <w:rsid w:val="00AD759D"/>
    <w:rsid w:val="00AD784C"/>
    <w:rsid w:val="00AD7C04"/>
    <w:rsid w:val="00AE126A"/>
    <w:rsid w:val="00AE12EB"/>
    <w:rsid w:val="00AE13CF"/>
    <w:rsid w:val="00AE1BAE"/>
    <w:rsid w:val="00AE2432"/>
    <w:rsid w:val="00AE3005"/>
    <w:rsid w:val="00AE3BD5"/>
    <w:rsid w:val="00AE59A0"/>
    <w:rsid w:val="00AE7145"/>
    <w:rsid w:val="00AE7BD9"/>
    <w:rsid w:val="00AF05FE"/>
    <w:rsid w:val="00AF0C57"/>
    <w:rsid w:val="00AF26F3"/>
    <w:rsid w:val="00AF3EF4"/>
    <w:rsid w:val="00AF5F04"/>
    <w:rsid w:val="00AF6C9E"/>
    <w:rsid w:val="00AF78D5"/>
    <w:rsid w:val="00AF7938"/>
    <w:rsid w:val="00B00672"/>
    <w:rsid w:val="00B00A45"/>
    <w:rsid w:val="00B01B4D"/>
    <w:rsid w:val="00B04489"/>
    <w:rsid w:val="00B04DD2"/>
    <w:rsid w:val="00B06571"/>
    <w:rsid w:val="00B068BA"/>
    <w:rsid w:val="00B07217"/>
    <w:rsid w:val="00B106DE"/>
    <w:rsid w:val="00B1322F"/>
    <w:rsid w:val="00B13851"/>
    <w:rsid w:val="00B13B1C"/>
    <w:rsid w:val="00B14B5F"/>
    <w:rsid w:val="00B21F90"/>
    <w:rsid w:val="00B22291"/>
    <w:rsid w:val="00B23F9A"/>
    <w:rsid w:val="00B2417B"/>
    <w:rsid w:val="00B24E6F"/>
    <w:rsid w:val="00B24F87"/>
    <w:rsid w:val="00B2541B"/>
    <w:rsid w:val="00B26CB5"/>
    <w:rsid w:val="00B2752E"/>
    <w:rsid w:val="00B2792F"/>
    <w:rsid w:val="00B307CC"/>
    <w:rsid w:val="00B326B7"/>
    <w:rsid w:val="00B32AB6"/>
    <w:rsid w:val="00B33B2D"/>
    <w:rsid w:val="00B34B9B"/>
    <w:rsid w:val="00B35326"/>
    <w:rsid w:val="00B3588E"/>
    <w:rsid w:val="00B35FD2"/>
    <w:rsid w:val="00B40860"/>
    <w:rsid w:val="00B40CEA"/>
    <w:rsid w:val="00B4198F"/>
    <w:rsid w:val="00B41F3D"/>
    <w:rsid w:val="00B431E8"/>
    <w:rsid w:val="00B43FC2"/>
    <w:rsid w:val="00B44614"/>
    <w:rsid w:val="00B45141"/>
    <w:rsid w:val="00B474E3"/>
    <w:rsid w:val="00B478D8"/>
    <w:rsid w:val="00B47EB3"/>
    <w:rsid w:val="00B519CD"/>
    <w:rsid w:val="00B521CF"/>
    <w:rsid w:val="00B5273A"/>
    <w:rsid w:val="00B55C8C"/>
    <w:rsid w:val="00B56E47"/>
    <w:rsid w:val="00B57329"/>
    <w:rsid w:val="00B6039D"/>
    <w:rsid w:val="00B60E61"/>
    <w:rsid w:val="00B62B50"/>
    <w:rsid w:val="00B62E2A"/>
    <w:rsid w:val="00B635B7"/>
    <w:rsid w:val="00B63AE8"/>
    <w:rsid w:val="00B6561B"/>
    <w:rsid w:val="00B65950"/>
    <w:rsid w:val="00B66D15"/>
    <w:rsid w:val="00B66D83"/>
    <w:rsid w:val="00B672C0"/>
    <w:rsid w:val="00B676FD"/>
    <w:rsid w:val="00B678B6"/>
    <w:rsid w:val="00B706E8"/>
    <w:rsid w:val="00B71E90"/>
    <w:rsid w:val="00B75646"/>
    <w:rsid w:val="00B75B7C"/>
    <w:rsid w:val="00B7629E"/>
    <w:rsid w:val="00B80717"/>
    <w:rsid w:val="00B86740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A5F55"/>
    <w:rsid w:val="00BA6C45"/>
    <w:rsid w:val="00BB0829"/>
    <w:rsid w:val="00BB0CB5"/>
    <w:rsid w:val="00BB1D17"/>
    <w:rsid w:val="00BB3FF6"/>
    <w:rsid w:val="00BB43C6"/>
    <w:rsid w:val="00BB6D96"/>
    <w:rsid w:val="00BB7A10"/>
    <w:rsid w:val="00BC0BCA"/>
    <w:rsid w:val="00BC1C1B"/>
    <w:rsid w:val="00BC1D81"/>
    <w:rsid w:val="00BC2900"/>
    <w:rsid w:val="00BC60BE"/>
    <w:rsid w:val="00BC7468"/>
    <w:rsid w:val="00BC7D4F"/>
    <w:rsid w:val="00BC7ED7"/>
    <w:rsid w:val="00BD13E8"/>
    <w:rsid w:val="00BD2850"/>
    <w:rsid w:val="00BD3257"/>
    <w:rsid w:val="00BD3EC5"/>
    <w:rsid w:val="00BD4A3A"/>
    <w:rsid w:val="00BD5BF6"/>
    <w:rsid w:val="00BD6049"/>
    <w:rsid w:val="00BE019D"/>
    <w:rsid w:val="00BE0AE1"/>
    <w:rsid w:val="00BE28D2"/>
    <w:rsid w:val="00BE2A68"/>
    <w:rsid w:val="00BE2AD0"/>
    <w:rsid w:val="00BE4A64"/>
    <w:rsid w:val="00BE4AD7"/>
    <w:rsid w:val="00BE4EF8"/>
    <w:rsid w:val="00BE5E43"/>
    <w:rsid w:val="00BF01CF"/>
    <w:rsid w:val="00BF0F79"/>
    <w:rsid w:val="00BF2BAE"/>
    <w:rsid w:val="00BF30E5"/>
    <w:rsid w:val="00BF557D"/>
    <w:rsid w:val="00BF6F0A"/>
    <w:rsid w:val="00BF71A4"/>
    <w:rsid w:val="00BF7F58"/>
    <w:rsid w:val="00C00989"/>
    <w:rsid w:val="00C00F61"/>
    <w:rsid w:val="00C011D3"/>
    <w:rsid w:val="00C01381"/>
    <w:rsid w:val="00C01AB1"/>
    <w:rsid w:val="00C026A0"/>
    <w:rsid w:val="00C03EA4"/>
    <w:rsid w:val="00C04F42"/>
    <w:rsid w:val="00C06137"/>
    <w:rsid w:val="00C06929"/>
    <w:rsid w:val="00C079B8"/>
    <w:rsid w:val="00C07FE6"/>
    <w:rsid w:val="00C10037"/>
    <w:rsid w:val="00C10BA7"/>
    <w:rsid w:val="00C11785"/>
    <w:rsid w:val="00C123EA"/>
    <w:rsid w:val="00C12A49"/>
    <w:rsid w:val="00C12D1D"/>
    <w:rsid w:val="00C133EE"/>
    <w:rsid w:val="00C13683"/>
    <w:rsid w:val="00C149D0"/>
    <w:rsid w:val="00C14DDD"/>
    <w:rsid w:val="00C15736"/>
    <w:rsid w:val="00C17307"/>
    <w:rsid w:val="00C179D0"/>
    <w:rsid w:val="00C17CFC"/>
    <w:rsid w:val="00C20012"/>
    <w:rsid w:val="00C20670"/>
    <w:rsid w:val="00C21BBF"/>
    <w:rsid w:val="00C231A0"/>
    <w:rsid w:val="00C23669"/>
    <w:rsid w:val="00C2650D"/>
    <w:rsid w:val="00C26588"/>
    <w:rsid w:val="00C267E5"/>
    <w:rsid w:val="00C27DE9"/>
    <w:rsid w:val="00C32510"/>
    <w:rsid w:val="00C32989"/>
    <w:rsid w:val="00C33388"/>
    <w:rsid w:val="00C34FB5"/>
    <w:rsid w:val="00C35484"/>
    <w:rsid w:val="00C377B0"/>
    <w:rsid w:val="00C37D35"/>
    <w:rsid w:val="00C4173A"/>
    <w:rsid w:val="00C41A33"/>
    <w:rsid w:val="00C425B6"/>
    <w:rsid w:val="00C42756"/>
    <w:rsid w:val="00C4384B"/>
    <w:rsid w:val="00C44141"/>
    <w:rsid w:val="00C45035"/>
    <w:rsid w:val="00C46045"/>
    <w:rsid w:val="00C469BF"/>
    <w:rsid w:val="00C47399"/>
    <w:rsid w:val="00C476A3"/>
    <w:rsid w:val="00C477F7"/>
    <w:rsid w:val="00C50DED"/>
    <w:rsid w:val="00C52217"/>
    <w:rsid w:val="00C55687"/>
    <w:rsid w:val="00C602FF"/>
    <w:rsid w:val="00C61174"/>
    <w:rsid w:val="00C6148F"/>
    <w:rsid w:val="00C621B1"/>
    <w:rsid w:val="00C62F7A"/>
    <w:rsid w:val="00C63B9C"/>
    <w:rsid w:val="00C6571A"/>
    <w:rsid w:val="00C6682F"/>
    <w:rsid w:val="00C67BF4"/>
    <w:rsid w:val="00C72683"/>
    <w:rsid w:val="00C7275E"/>
    <w:rsid w:val="00C730A5"/>
    <w:rsid w:val="00C739C7"/>
    <w:rsid w:val="00C74C5D"/>
    <w:rsid w:val="00C83B6D"/>
    <w:rsid w:val="00C84795"/>
    <w:rsid w:val="00C86315"/>
    <w:rsid w:val="00C863C4"/>
    <w:rsid w:val="00C87FF8"/>
    <w:rsid w:val="00C90CFC"/>
    <w:rsid w:val="00C920EA"/>
    <w:rsid w:val="00C93334"/>
    <w:rsid w:val="00C93C3E"/>
    <w:rsid w:val="00CA0C4D"/>
    <w:rsid w:val="00CA12E3"/>
    <w:rsid w:val="00CA1476"/>
    <w:rsid w:val="00CA1D88"/>
    <w:rsid w:val="00CA5006"/>
    <w:rsid w:val="00CA6611"/>
    <w:rsid w:val="00CA6AE6"/>
    <w:rsid w:val="00CA782F"/>
    <w:rsid w:val="00CA7844"/>
    <w:rsid w:val="00CB148F"/>
    <w:rsid w:val="00CB187B"/>
    <w:rsid w:val="00CB1EFA"/>
    <w:rsid w:val="00CB26CC"/>
    <w:rsid w:val="00CB2835"/>
    <w:rsid w:val="00CB2A57"/>
    <w:rsid w:val="00CB3285"/>
    <w:rsid w:val="00CB4500"/>
    <w:rsid w:val="00CB47A2"/>
    <w:rsid w:val="00CB506D"/>
    <w:rsid w:val="00CB61BF"/>
    <w:rsid w:val="00CB7A73"/>
    <w:rsid w:val="00CC0435"/>
    <w:rsid w:val="00CC0C72"/>
    <w:rsid w:val="00CC2BFD"/>
    <w:rsid w:val="00CC4208"/>
    <w:rsid w:val="00CC45DC"/>
    <w:rsid w:val="00CC64DD"/>
    <w:rsid w:val="00CD0247"/>
    <w:rsid w:val="00CD1A9A"/>
    <w:rsid w:val="00CD2B94"/>
    <w:rsid w:val="00CD3476"/>
    <w:rsid w:val="00CD4EE1"/>
    <w:rsid w:val="00CD64DF"/>
    <w:rsid w:val="00CD7DFC"/>
    <w:rsid w:val="00CD7E78"/>
    <w:rsid w:val="00CE225F"/>
    <w:rsid w:val="00CE6222"/>
    <w:rsid w:val="00CE7850"/>
    <w:rsid w:val="00CF0103"/>
    <w:rsid w:val="00CF2269"/>
    <w:rsid w:val="00CF2F50"/>
    <w:rsid w:val="00CF32C4"/>
    <w:rsid w:val="00CF334B"/>
    <w:rsid w:val="00CF4148"/>
    <w:rsid w:val="00CF4C55"/>
    <w:rsid w:val="00CF4FBF"/>
    <w:rsid w:val="00CF53A8"/>
    <w:rsid w:val="00CF5463"/>
    <w:rsid w:val="00CF54CB"/>
    <w:rsid w:val="00CF5C45"/>
    <w:rsid w:val="00CF6198"/>
    <w:rsid w:val="00CF6BA3"/>
    <w:rsid w:val="00CF74D3"/>
    <w:rsid w:val="00CF7CA8"/>
    <w:rsid w:val="00D01104"/>
    <w:rsid w:val="00D02919"/>
    <w:rsid w:val="00D04A3A"/>
    <w:rsid w:val="00D04C61"/>
    <w:rsid w:val="00D05B8D"/>
    <w:rsid w:val="00D05B9B"/>
    <w:rsid w:val="00D05D44"/>
    <w:rsid w:val="00D065A2"/>
    <w:rsid w:val="00D07169"/>
    <w:rsid w:val="00D079AA"/>
    <w:rsid w:val="00D07F00"/>
    <w:rsid w:val="00D1090D"/>
    <w:rsid w:val="00D1130F"/>
    <w:rsid w:val="00D1268B"/>
    <w:rsid w:val="00D17B72"/>
    <w:rsid w:val="00D25762"/>
    <w:rsid w:val="00D27A98"/>
    <w:rsid w:val="00D30BBB"/>
    <w:rsid w:val="00D3185C"/>
    <w:rsid w:val="00D3205F"/>
    <w:rsid w:val="00D3318E"/>
    <w:rsid w:val="00D33E72"/>
    <w:rsid w:val="00D342A3"/>
    <w:rsid w:val="00D34E60"/>
    <w:rsid w:val="00D35BD6"/>
    <w:rsid w:val="00D361B5"/>
    <w:rsid w:val="00D36434"/>
    <w:rsid w:val="00D402DB"/>
    <w:rsid w:val="00D4104E"/>
    <w:rsid w:val="00D411A2"/>
    <w:rsid w:val="00D419AF"/>
    <w:rsid w:val="00D42330"/>
    <w:rsid w:val="00D4606D"/>
    <w:rsid w:val="00D46F29"/>
    <w:rsid w:val="00D47826"/>
    <w:rsid w:val="00D47A14"/>
    <w:rsid w:val="00D5004E"/>
    <w:rsid w:val="00D50B9C"/>
    <w:rsid w:val="00D52D73"/>
    <w:rsid w:val="00D52E58"/>
    <w:rsid w:val="00D56B20"/>
    <w:rsid w:val="00D578B3"/>
    <w:rsid w:val="00D615D8"/>
    <w:rsid w:val="00D618F4"/>
    <w:rsid w:val="00D65D65"/>
    <w:rsid w:val="00D65E06"/>
    <w:rsid w:val="00D714CC"/>
    <w:rsid w:val="00D75EA7"/>
    <w:rsid w:val="00D81ADF"/>
    <w:rsid w:val="00D81F21"/>
    <w:rsid w:val="00D83F98"/>
    <w:rsid w:val="00D8423D"/>
    <w:rsid w:val="00D84658"/>
    <w:rsid w:val="00D857A7"/>
    <w:rsid w:val="00D864F2"/>
    <w:rsid w:val="00D87E34"/>
    <w:rsid w:val="00D87E62"/>
    <w:rsid w:val="00D90724"/>
    <w:rsid w:val="00D943F8"/>
    <w:rsid w:val="00D95470"/>
    <w:rsid w:val="00D955CB"/>
    <w:rsid w:val="00D961A8"/>
    <w:rsid w:val="00D96B55"/>
    <w:rsid w:val="00DA03AC"/>
    <w:rsid w:val="00DA2619"/>
    <w:rsid w:val="00DA2E57"/>
    <w:rsid w:val="00DA4239"/>
    <w:rsid w:val="00DA556B"/>
    <w:rsid w:val="00DA65DE"/>
    <w:rsid w:val="00DA7288"/>
    <w:rsid w:val="00DA7A51"/>
    <w:rsid w:val="00DB0B61"/>
    <w:rsid w:val="00DB1474"/>
    <w:rsid w:val="00DB2962"/>
    <w:rsid w:val="00DB371C"/>
    <w:rsid w:val="00DB52FB"/>
    <w:rsid w:val="00DB6C58"/>
    <w:rsid w:val="00DC013B"/>
    <w:rsid w:val="00DC0805"/>
    <w:rsid w:val="00DC090B"/>
    <w:rsid w:val="00DC1085"/>
    <w:rsid w:val="00DC1679"/>
    <w:rsid w:val="00DC18F4"/>
    <w:rsid w:val="00DC219B"/>
    <w:rsid w:val="00DC2CF1"/>
    <w:rsid w:val="00DC3A7C"/>
    <w:rsid w:val="00DC4FCF"/>
    <w:rsid w:val="00DC50E0"/>
    <w:rsid w:val="00DC6386"/>
    <w:rsid w:val="00DC7DD7"/>
    <w:rsid w:val="00DD1130"/>
    <w:rsid w:val="00DD1951"/>
    <w:rsid w:val="00DD39BC"/>
    <w:rsid w:val="00DD44CD"/>
    <w:rsid w:val="00DD487D"/>
    <w:rsid w:val="00DD4E83"/>
    <w:rsid w:val="00DD6539"/>
    <w:rsid w:val="00DD6628"/>
    <w:rsid w:val="00DD663E"/>
    <w:rsid w:val="00DD6945"/>
    <w:rsid w:val="00DE0405"/>
    <w:rsid w:val="00DE0921"/>
    <w:rsid w:val="00DE1C39"/>
    <w:rsid w:val="00DE2D04"/>
    <w:rsid w:val="00DE3250"/>
    <w:rsid w:val="00DE6028"/>
    <w:rsid w:val="00DE6629"/>
    <w:rsid w:val="00DE6768"/>
    <w:rsid w:val="00DE6C85"/>
    <w:rsid w:val="00DE74A0"/>
    <w:rsid w:val="00DE78A3"/>
    <w:rsid w:val="00DF030C"/>
    <w:rsid w:val="00DF0B22"/>
    <w:rsid w:val="00DF14C3"/>
    <w:rsid w:val="00DF1A71"/>
    <w:rsid w:val="00DF1CC5"/>
    <w:rsid w:val="00DF1E54"/>
    <w:rsid w:val="00DF20D3"/>
    <w:rsid w:val="00DF3399"/>
    <w:rsid w:val="00DF50FC"/>
    <w:rsid w:val="00DF57AF"/>
    <w:rsid w:val="00DF68C7"/>
    <w:rsid w:val="00DF731A"/>
    <w:rsid w:val="00E00653"/>
    <w:rsid w:val="00E0317D"/>
    <w:rsid w:val="00E05026"/>
    <w:rsid w:val="00E057D9"/>
    <w:rsid w:val="00E06B75"/>
    <w:rsid w:val="00E11332"/>
    <w:rsid w:val="00E11352"/>
    <w:rsid w:val="00E127D1"/>
    <w:rsid w:val="00E15D9F"/>
    <w:rsid w:val="00E170DC"/>
    <w:rsid w:val="00E17546"/>
    <w:rsid w:val="00E210B5"/>
    <w:rsid w:val="00E21FCA"/>
    <w:rsid w:val="00E23A8A"/>
    <w:rsid w:val="00E23D8F"/>
    <w:rsid w:val="00E2441A"/>
    <w:rsid w:val="00E261B3"/>
    <w:rsid w:val="00E26818"/>
    <w:rsid w:val="00E27291"/>
    <w:rsid w:val="00E27FFC"/>
    <w:rsid w:val="00E30B15"/>
    <w:rsid w:val="00E325AE"/>
    <w:rsid w:val="00E32C45"/>
    <w:rsid w:val="00E33237"/>
    <w:rsid w:val="00E347A7"/>
    <w:rsid w:val="00E34A5F"/>
    <w:rsid w:val="00E36160"/>
    <w:rsid w:val="00E368CC"/>
    <w:rsid w:val="00E40181"/>
    <w:rsid w:val="00E40E1C"/>
    <w:rsid w:val="00E41DCD"/>
    <w:rsid w:val="00E430A4"/>
    <w:rsid w:val="00E43601"/>
    <w:rsid w:val="00E43F10"/>
    <w:rsid w:val="00E4438A"/>
    <w:rsid w:val="00E44D7B"/>
    <w:rsid w:val="00E45A38"/>
    <w:rsid w:val="00E4757D"/>
    <w:rsid w:val="00E47D6E"/>
    <w:rsid w:val="00E52C3F"/>
    <w:rsid w:val="00E54355"/>
    <w:rsid w:val="00E54950"/>
    <w:rsid w:val="00E55FB3"/>
    <w:rsid w:val="00E56A01"/>
    <w:rsid w:val="00E57A42"/>
    <w:rsid w:val="00E57D69"/>
    <w:rsid w:val="00E57D76"/>
    <w:rsid w:val="00E57E61"/>
    <w:rsid w:val="00E61531"/>
    <w:rsid w:val="00E62845"/>
    <w:rsid w:val="00E629A1"/>
    <w:rsid w:val="00E6794C"/>
    <w:rsid w:val="00E67A8B"/>
    <w:rsid w:val="00E67E55"/>
    <w:rsid w:val="00E70756"/>
    <w:rsid w:val="00E71591"/>
    <w:rsid w:val="00E71CEB"/>
    <w:rsid w:val="00E73296"/>
    <w:rsid w:val="00E7474F"/>
    <w:rsid w:val="00E75E0A"/>
    <w:rsid w:val="00E7604C"/>
    <w:rsid w:val="00E76A81"/>
    <w:rsid w:val="00E77901"/>
    <w:rsid w:val="00E80D87"/>
    <w:rsid w:val="00E80DE3"/>
    <w:rsid w:val="00E82C55"/>
    <w:rsid w:val="00E82D3B"/>
    <w:rsid w:val="00E871C3"/>
    <w:rsid w:val="00E8787E"/>
    <w:rsid w:val="00E91B5B"/>
    <w:rsid w:val="00E92AC3"/>
    <w:rsid w:val="00E94AF0"/>
    <w:rsid w:val="00E9558B"/>
    <w:rsid w:val="00E9611A"/>
    <w:rsid w:val="00E96A93"/>
    <w:rsid w:val="00EA0EAA"/>
    <w:rsid w:val="00EA215F"/>
    <w:rsid w:val="00EA2F6A"/>
    <w:rsid w:val="00EA2FFB"/>
    <w:rsid w:val="00EA469A"/>
    <w:rsid w:val="00EA523D"/>
    <w:rsid w:val="00EA709C"/>
    <w:rsid w:val="00EA778A"/>
    <w:rsid w:val="00EB00E0"/>
    <w:rsid w:val="00EB03AA"/>
    <w:rsid w:val="00EB0540"/>
    <w:rsid w:val="00EB05D5"/>
    <w:rsid w:val="00EB0CD0"/>
    <w:rsid w:val="00EB1931"/>
    <w:rsid w:val="00EB2226"/>
    <w:rsid w:val="00EB5BCE"/>
    <w:rsid w:val="00EB5C72"/>
    <w:rsid w:val="00EB69CE"/>
    <w:rsid w:val="00EC059F"/>
    <w:rsid w:val="00EC1F24"/>
    <w:rsid w:val="00EC20FF"/>
    <w:rsid w:val="00EC22F6"/>
    <w:rsid w:val="00EC4377"/>
    <w:rsid w:val="00EC5034"/>
    <w:rsid w:val="00EC604D"/>
    <w:rsid w:val="00EC6596"/>
    <w:rsid w:val="00EC6685"/>
    <w:rsid w:val="00EC711D"/>
    <w:rsid w:val="00EC7676"/>
    <w:rsid w:val="00ED0276"/>
    <w:rsid w:val="00ED195F"/>
    <w:rsid w:val="00ED5B9B"/>
    <w:rsid w:val="00ED6BAD"/>
    <w:rsid w:val="00ED7447"/>
    <w:rsid w:val="00ED7AF7"/>
    <w:rsid w:val="00EE00D6"/>
    <w:rsid w:val="00EE05CF"/>
    <w:rsid w:val="00EE11E7"/>
    <w:rsid w:val="00EE1488"/>
    <w:rsid w:val="00EE1730"/>
    <w:rsid w:val="00EE29AD"/>
    <w:rsid w:val="00EE3E24"/>
    <w:rsid w:val="00EE4380"/>
    <w:rsid w:val="00EE4D5D"/>
    <w:rsid w:val="00EE5131"/>
    <w:rsid w:val="00EE5AA5"/>
    <w:rsid w:val="00EE66AF"/>
    <w:rsid w:val="00EF067D"/>
    <w:rsid w:val="00EF0D25"/>
    <w:rsid w:val="00EF109B"/>
    <w:rsid w:val="00EF1679"/>
    <w:rsid w:val="00EF201C"/>
    <w:rsid w:val="00EF2C72"/>
    <w:rsid w:val="00EF33C9"/>
    <w:rsid w:val="00EF36AF"/>
    <w:rsid w:val="00EF59A3"/>
    <w:rsid w:val="00EF6675"/>
    <w:rsid w:val="00EF7599"/>
    <w:rsid w:val="00F0063D"/>
    <w:rsid w:val="00F00F9C"/>
    <w:rsid w:val="00F01AED"/>
    <w:rsid w:val="00F01E5F"/>
    <w:rsid w:val="00F024F3"/>
    <w:rsid w:val="00F029DC"/>
    <w:rsid w:val="00F02ABA"/>
    <w:rsid w:val="00F03701"/>
    <w:rsid w:val="00F0437A"/>
    <w:rsid w:val="00F04FC9"/>
    <w:rsid w:val="00F064A1"/>
    <w:rsid w:val="00F1000E"/>
    <w:rsid w:val="00F101B8"/>
    <w:rsid w:val="00F10C7D"/>
    <w:rsid w:val="00F11037"/>
    <w:rsid w:val="00F144FB"/>
    <w:rsid w:val="00F16F1B"/>
    <w:rsid w:val="00F20B8A"/>
    <w:rsid w:val="00F20CDD"/>
    <w:rsid w:val="00F236C7"/>
    <w:rsid w:val="00F238DE"/>
    <w:rsid w:val="00F23BE7"/>
    <w:rsid w:val="00F250A9"/>
    <w:rsid w:val="00F263AD"/>
    <w:rsid w:val="00F267AF"/>
    <w:rsid w:val="00F30FF4"/>
    <w:rsid w:val="00F3122E"/>
    <w:rsid w:val="00F32368"/>
    <w:rsid w:val="00F33156"/>
    <w:rsid w:val="00F331AD"/>
    <w:rsid w:val="00F33262"/>
    <w:rsid w:val="00F33E64"/>
    <w:rsid w:val="00F351E1"/>
    <w:rsid w:val="00F35287"/>
    <w:rsid w:val="00F35B23"/>
    <w:rsid w:val="00F375AE"/>
    <w:rsid w:val="00F37791"/>
    <w:rsid w:val="00F40A70"/>
    <w:rsid w:val="00F4310C"/>
    <w:rsid w:val="00F43A37"/>
    <w:rsid w:val="00F4614C"/>
    <w:rsid w:val="00F4641B"/>
    <w:rsid w:val="00F46EB8"/>
    <w:rsid w:val="00F476B8"/>
    <w:rsid w:val="00F50CD1"/>
    <w:rsid w:val="00F511E4"/>
    <w:rsid w:val="00F52D09"/>
    <w:rsid w:val="00F52E08"/>
    <w:rsid w:val="00F52FF0"/>
    <w:rsid w:val="00F5383D"/>
    <w:rsid w:val="00F53A66"/>
    <w:rsid w:val="00F5462D"/>
    <w:rsid w:val="00F55B21"/>
    <w:rsid w:val="00F56EF6"/>
    <w:rsid w:val="00F579D8"/>
    <w:rsid w:val="00F60082"/>
    <w:rsid w:val="00F61A9F"/>
    <w:rsid w:val="00F61B5F"/>
    <w:rsid w:val="00F638A6"/>
    <w:rsid w:val="00F6417E"/>
    <w:rsid w:val="00F64696"/>
    <w:rsid w:val="00F65861"/>
    <w:rsid w:val="00F65AA9"/>
    <w:rsid w:val="00F66035"/>
    <w:rsid w:val="00F6761F"/>
    <w:rsid w:val="00F6768F"/>
    <w:rsid w:val="00F70689"/>
    <w:rsid w:val="00F70E46"/>
    <w:rsid w:val="00F71639"/>
    <w:rsid w:val="00F72115"/>
    <w:rsid w:val="00F72C2C"/>
    <w:rsid w:val="00F741F2"/>
    <w:rsid w:val="00F75A2A"/>
    <w:rsid w:val="00F76CAB"/>
    <w:rsid w:val="00F772C6"/>
    <w:rsid w:val="00F77F59"/>
    <w:rsid w:val="00F80004"/>
    <w:rsid w:val="00F815B5"/>
    <w:rsid w:val="00F81DBE"/>
    <w:rsid w:val="00F83E05"/>
    <w:rsid w:val="00F84CFA"/>
    <w:rsid w:val="00F85195"/>
    <w:rsid w:val="00F867FD"/>
    <w:rsid w:val="00F868E3"/>
    <w:rsid w:val="00F86CB1"/>
    <w:rsid w:val="00F87A5F"/>
    <w:rsid w:val="00F938BA"/>
    <w:rsid w:val="00F94E89"/>
    <w:rsid w:val="00F96BCF"/>
    <w:rsid w:val="00F97087"/>
    <w:rsid w:val="00F972B1"/>
    <w:rsid w:val="00F978CC"/>
    <w:rsid w:val="00F97919"/>
    <w:rsid w:val="00FA0019"/>
    <w:rsid w:val="00FA123B"/>
    <w:rsid w:val="00FA1D9B"/>
    <w:rsid w:val="00FA1DA6"/>
    <w:rsid w:val="00FA1DEC"/>
    <w:rsid w:val="00FA21C0"/>
    <w:rsid w:val="00FA2C46"/>
    <w:rsid w:val="00FA3525"/>
    <w:rsid w:val="00FA3FDA"/>
    <w:rsid w:val="00FA509F"/>
    <w:rsid w:val="00FA53A0"/>
    <w:rsid w:val="00FA5A53"/>
    <w:rsid w:val="00FB3501"/>
    <w:rsid w:val="00FB4769"/>
    <w:rsid w:val="00FB4CDA"/>
    <w:rsid w:val="00FB5B4E"/>
    <w:rsid w:val="00FB632C"/>
    <w:rsid w:val="00FB6481"/>
    <w:rsid w:val="00FB6741"/>
    <w:rsid w:val="00FB6A82"/>
    <w:rsid w:val="00FB6D36"/>
    <w:rsid w:val="00FB7AFC"/>
    <w:rsid w:val="00FC0965"/>
    <w:rsid w:val="00FC0F81"/>
    <w:rsid w:val="00FC252F"/>
    <w:rsid w:val="00FC2D05"/>
    <w:rsid w:val="00FC395C"/>
    <w:rsid w:val="00FC43A2"/>
    <w:rsid w:val="00FC455D"/>
    <w:rsid w:val="00FC5A1E"/>
    <w:rsid w:val="00FC5E8E"/>
    <w:rsid w:val="00FC64CB"/>
    <w:rsid w:val="00FC6E0D"/>
    <w:rsid w:val="00FC7271"/>
    <w:rsid w:val="00FC7AEF"/>
    <w:rsid w:val="00FC7C29"/>
    <w:rsid w:val="00FD3766"/>
    <w:rsid w:val="00FD4579"/>
    <w:rsid w:val="00FD47C4"/>
    <w:rsid w:val="00FD59EE"/>
    <w:rsid w:val="00FE0B02"/>
    <w:rsid w:val="00FE283C"/>
    <w:rsid w:val="00FE2DCF"/>
    <w:rsid w:val="00FE2E0F"/>
    <w:rsid w:val="00FE3FA7"/>
    <w:rsid w:val="00FF2326"/>
    <w:rsid w:val="00FF2A4E"/>
    <w:rsid w:val="00FF2FCE"/>
    <w:rsid w:val="00FF37ED"/>
    <w:rsid w:val="00FF3B71"/>
    <w:rsid w:val="00FF4F7D"/>
    <w:rsid w:val="00FF6D9D"/>
    <w:rsid w:val="00FF7962"/>
    <w:rsid w:val="00FF7DD5"/>
    <w:rsid w:val="1DBF595E"/>
    <w:rsid w:val="1ECD625D"/>
    <w:rsid w:val="27E2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semiHidden="1" w:uiPriority="34" w:qFormat="1"/>
    <w:lsdException w:name="Quote" w:semiHidden="1" w:uiPriority="73" w:qFormat="1"/>
    <w:lsdException w:name="Intense Quote" w:semiHidden="1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C44141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9"/>
    <w:qFormat/>
    <w:rsid w:val="0038129A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7030A0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38129A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7030A0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9"/>
    <w:qFormat/>
    <w:rsid w:val="0038129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7030A0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"/>
    <w:qFormat/>
    <w:rsid w:val="0038129A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sz w:val="21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FCA"/>
    <w:pPr>
      <w:keepNext/>
      <w:keepLines/>
      <w:spacing w:before="200" w:after="40" w:line="276" w:lineRule="auto"/>
      <w:outlineLvl w:val="5"/>
    </w:pPr>
    <w:rPr>
      <w:rFonts w:ascii="Montserrat" w:eastAsia="Montserrat" w:hAnsi="Montserrat" w:cs="Montserrat"/>
      <w:b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C44141"/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9"/>
    <w:rsid w:val="0038129A"/>
    <w:rPr>
      <w:rFonts w:ascii="Arial" w:hAnsi="Arial"/>
      <w:b/>
      <w:color w:val="7030A0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38129A"/>
    <w:rPr>
      <w:rFonts w:ascii="Arial" w:eastAsia="MS Gothic" w:hAnsi="Arial"/>
      <w:bCs/>
      <w:color w:val="7030A0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38129A"/>
    <w:rPr>
      <w:rFonts w:ascii="Arial" w:eastAsia="MS Mincho" w:hAnsi="Arial"/>
      <w:b/>
      <w:bCs/>
      <w:color w:val="7030A0"/>
      <w:sz w:val="24"/>
      <w:szCs w:val="22"/>
      <w:lang w:eastAsia="en-US"/>
    </w:rPr>
  </w:style>
  <w:style w:type="paragraph" w:styleId="Header">
    <w:name w:val="header"/>
    <w:link w:val="HeaderChar"/>
    <w:uiPriority w:val="99"/>
    <w:rsid w:val="00E05026"/>
    <w:pPr>
      <w:spacing w:after="300"/>
    </w:pPr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38129A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F0F22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F0F22"/>
    <w:rPr>
      <w:rFonts w:ascii="Arial" w:hAnsi="Arial"/>
      <w:b/>
      <w:color w:val="237D82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27291"/>
    <w:pPr>
      <w:spacing w:after="80" w:line="440" w:lineRule="atLeast"/>
    </w:pPr>
    <w:rPr>
      <w:rFonts w:ascii="Arial" w:hAnsi="Arial"/>
      <w:b/>
      <w:color w:val="5C308D"/>
      <w:sz w:val="40"/>
      <w:szCs w:val="40"/>
      <w:lang w:eastAsia="en-US"/>
    </w:rPr>
  </w:style>
  <w:style w:type="character" w:styleId="FootnoteReference">
    <w:name w:val="footnote reference"/>
    <w:uiPriority w:val="99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74731C"/>
    <w:pPr>
      <w:spacing w:before="80" w:after="60"/>
    </w:pPr>
    <w:rPr>
      <w:rFonts w:ascii="Arial" w:hAnsi="Arial"/>
      <w:b/>
      <w:color w:val="5C308D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C377B0"/>
    <w:rPr>
      <w:rFonts w:eastAsia="Times" w:cstheme="minorHAnsi"/>
      <w:color w:val="287E84"/>
      <w:u w:val="dotted"/>
    </w:rPr>
  </w:style>
  <w:style w:type="paragraph" w:customStyle="1" w:styleId="Documentsubtitle">
    <w:name w:val="Document subtitle"/>
    <w:uiPriority w:val="8"/>
    <w:rsid w:val="00DF20D3"/>
    <w:pPr>
      <w:spacing w:after="100" w:line="360" w:lineRule="atLeast"/>
    </w:pPr>
    <w:rPr>
      <w:rFonts w:ascii="Arial" w:hAnsi="Arial"/>
      <w:color w:val="5C308D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159FE"/>
    <w:pPr>
      <w:spacing w:before="120"/>
      <w:ind w:left="397"/>
    </w:pPr>
    <w:rPr>
      <w:color w:val="287E84"/>
      <w:sz w:val="22"/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99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A36AD9"/>
    <w:pPr>
      <w:spacing w:line="320" w:lineRule="atLeast"/>
    </w:pPr>
    <w:rPr>
      <w:color w:val="5C308D"/>
      <w:sz w:val="24"/>
    </w:rPr>
  </w:style>
  <w:style w:type="table" w:customStyle="1" w:styleId="CGEPStable">
    <w:name w:val="CGEPS table"/>
    <w:basedOn w:val="TableNormal"/>
    <w:uiPriority w:val="99"/>
    <w:rsid w:val="003D54CD"/>
    <w:tblPr>
      <w:tblStyleRowBandSize w:val="1"/>
      <w:tblBorders>
        <w:bottom w:val="single" w:sz="4" w:space="0" w:color="5C308D"/>
        <w:insideH w:val="single" w:sz="4" w:space="0" w:color="5C308D"/>
        <w:insideV w:val="single" w:sz="4" w:space="0" w:color="5C308D"/>
      </w:tblBorders>
    </w:tblPr>
    <w:tcPr>
      <w:shd w:val="clear" w:color="auto" w:fill="EFEAF4"/>
    </w:tcPr>
    <w:tblStylePr w:type="firstRow">
      <w:tblPr/>
      <w:tcPr>
        <w:shd w:val="clear" w:color="auto" w:fill="FFFFFF" w:themeFill="background1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E05026"/>
    <w:rPr>
      <w:rFonts w:ascii="Arial" w:hAnsi="Arial" w:cs="Arial"/>
      <w:b/>
      <w:color w:val="201547"/>
      <w:sz w:val="18"/>
      <w:szCs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FCA"/>
    <w:rPr>
      <w:rFonts w:ascii="Montserrat" w:eastAsia="Montserrat" w:hAnsi="Montserrat" w:cs="Montserrat"/>
      <w:b/>
      <w:lang w:eastAsia="en-GB"/>
    </w:rPr>
  </w:style>
  <w:style w:type="character" w:styleId="IntenseEmphasis">
    <w:name w:val="Intense Emphasis"/>
    <w:basedOn w:val="DefaultParagraphFont"/>
    <w:uiPriority w:val="21"/>
    <w:qFormat/>
    <w:rsid w:val="00E21FCA"/>
    <w:rPr>
      <w:rFonts w:ascii="VIC" w:hAnsi="VIC"/>
      <w:i/>
      <w:iCs/>
      <w:color w:val="287E8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FCA"/>
    <w:pPr>
      <w:pBdr>
        <w:top w:val="single" w:sz="4" w:space="10" w:color="287E84"/>
        <w:bottom w:val="single" w:sz="4" w:space="10" w:color="287E84"/>
      </w:pBdr>
      <w:spacing w:before="360" w:after="360" w:line="259" w:lineRule="auto"/>
      <w:ind w:left="864" w:right="864"/>
      <w:jc w:val="center"/>
    </w:pPr>
    <w:rPr>
      <w:rFonts w:ascii="VIC" w:eastAsiaTheme="minorHAnsi" w:hAnsi="VIC" w:cstheme="minorBidi"/>
      <w:i/>
      <w:iCs/>
      <w:color w:val="287E84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FCA"/>
    <w:rPr>
      <w:rFonts w:ascii="VIC" w:eastAsiaTheme="minorHAnsi" w:hAnsi="VIC" w:cstheme="minorBidi"/>
      <w:i/>
      <w:iCs/>
      <w:color w:val="287E84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E21FCA"/>
    <w:rPr>
      <w:rFonts w:ascii="VIC" w:hAnsi="VIC"/>
      <w:b/>
      <w:bCs/>
      <w:smallCaps/>
      <w:color w:val="287E84"/>
      <w:spacing w:val="5"/>
    </w:rPr>
  </w:style>
  <w:style w:type="character" w:styleId="SubtleEmphasis">
    <w:name w:val="Subtle Emphasis"/>
    <w:basedOn w:val="DefaultParagraphFont"/>
    <w:uiPriority w:val="19"/>
    <w:qFormat/>
    <w:rsid w:val="00E21FCA"/>
    <w:rPr>
      <w:rFonts w:ascii="VIC" w:hAnsi="VIC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21FCA"/>
    <w:rPr>
      <w:rFonts w:ascii="VIC" w:hAnsi="VIC"/>
      <w:i/>
      <w:iCs/>
    </w:rPr>
  </w:style>
  <w:style w:type="character" w:styleId="SubtleReference">
    <w:name w:val="Subtle Reference"/>
    <w:basedOn w:val="DefaultParagraphFont"/>
    <w:uiPriority w:val="31"/>
    <w:qFormat/>
    <w:rsid w:val="00E21FCA"/>
    <w:rPr>
      <w:rFonts w:ascii="VIC" w:hAnsi="VIC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E21FCA"/>
    <w:rPr>
      <w:rFonts w:ascii="VIC" w:hAnsi="VIC"/>
      <w:b/>
      <w:bCs/>
      <w:i/>
      <w:iCs/>
      <w:spacing w:val="5"/>
    </w:rPr>
  </w:style>
  <w:style w:type="table" w:styleId="PlainTable4">
    <w:name w:val="Plain Table 4"/>
    <w:basedOn w:val="TableNormal"/>
    <w:uiPriority w:val="44"/>
    <w:rsid w:val="00E21FC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E21FCA"/>
    <w:rPr>
      <w:rFonts w:ascii="Arial" w:hAnsi="Arial" w:cs="Arial"/>
      <w:sz w:val="18"/>
      <w:szCs w:val="18"/>
      <w:lang w:eastAsia="en-US"/>
    </w:rPr>
  </w:style>
  <w:style w:type="character" w:styleId="Mention">
    <w:name w:val="Mention"/>
    <w:basedOn w:val="DefaultParagraphFont"/>
    <w:uiPriority w:val="99"/>
    <w:unhideWhenUsed/>
    <w:rsid w:val="00E21FCA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1F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21FCA"/>
    <w:pPr>
      <w:spacing w:after="200" w:line="276" w:lineRule="auto"/>
      <w:ind w:left="720"/>
      <w:contextualSpacing/>
    </w:pPr>
    <w:rPr>
      <w:rFonts w:ascii="Montserrat" w:eastAsia="Montserrat" w:hAnsi="Montserrat" w:cs="Montserrat"/>
      <w:sz w:val="22"/>
      <w:szCs w:val="22"/>
      <w:lang w:eastAsia="en-GB"/>
    </w:rPr>
  </w:style>
  <w:style w:type="character" w:customStyle="1" w:styleId="uv3um">
    <w:name w:val="uv3um"/>
    <w:basedOn w:val="DefaultParagraphFont"/>
    <w:rsid w:val="00E21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6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85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9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9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6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vic.gov.au/inclusive-language-guide/key-terms-used-in-lgbtiqa-inclusive-language-guide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eatingdisorders.org.au/eating-disorders-a-z/eating-disorders-in-men/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health.vic.gov.au/publications/inclusive-collection-and-reporting-of-sex-and-gender-data" TargetMode="External"/><Relationship Id="rId25" Type="http://schemas.openxmlformats.org/officeDocument/2006/relationships/hyperlink" Target="https://www.whv.org.au/training-and-resources/publications-and-submissons/towards-a-gendered-understanding-of-womens-experiences-of-mental-health-and-the-mental-health-syste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publications/inclusive-collection-and-reporting-of-sex-and-gender-data" TargetMode="External"/><Relationship Id="rId20" Type="http://schemas.openxmlformats.org/officeDocument/2006/relationships/hyperlink" Target="https://research.monash.edu/en/publications/culturally-responsive-clinical-practice-working-with-people-from-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s://www.vichealth.vic.gov.au/sites/default/files/Encountering-Resistance-Gender-Equality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heconversation.com/a-new-government-inquiry-will-examine-womens-pain-and-treatment-how-and-why-is-it-different-221747" TargetMode="External"/><Relationship Id="rId23" Type="http://schemas.openxmlformats.org/officeDocument/2006/relationships/hyperlink" Target="https://www.thewomens.org.au/patients-visitors/clinics-and-services/support-services/disability-support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zbgc.org.au/resources-for-professionals/publicatio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vic.gov.au/public-health/womens-health-wellbeing-program" TargetMode="External"/><Relationship Id="rId22" Type="http://schemas.openxmlformats.org/officeDocument/2006/relationships/hyperlink" Target="https://www.wdv.org.au/health-resources/" TargetMode="External"/><Relationship Id="rId27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DF7B4C3396B4DA0F821E47AA844D3" ma:contentTypeVersion="27" ma:contentTypeDescription="Create a new document." ma:contentTypeScope="" ma:versionID="5b6fd5d9ea998eada1333091b1455c61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5ce0f2b5-5be5-4508-bce9-d7011ece0659" targetNamespace="http://schemas.microsoft.com/office/2006/metadata/properties" ma:root="true" ma:fieldsID="85142a79911c6fdde72977312a338f27" ns2:_="" ns3:_="" ns4:_="">
    <xsd:import namespace="50f00e27-c35f-46eb-9301-c9e2bd24673f"/>
    <xsd:import namespace="27cb37dd-16a1-4d7b-8276-5c0e4168f63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TRIMstatus" minOccurs="0"/>
                <xsd:element ref="ns2:TRIMreference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RIMstatus" ma:index="24" nillable="true" ma:displayName="TRIM status" ma:description="Use to tag files to be TRIMed." ma:format="Dropdown" ma:indexed="true" ma:internalName="TRIMstatus">
      <xsd:simpleType>
        <xsd:union memberTypes="dms:Text">
          <xsd:simpleType>
            <xsd:restriction base="dms:Choice">
              <xsd:enumeration value="Add to TRIM"/>
              <xsd:enumeration value="In TRIM"/>
            </xsd:restriction>
          </xsd:simpleType>
        </xsd:union>
      </xsd:simpleType>
    </xsd:element>
    <xsd:element name="TRIMreference" ma:index="25" nillable="true" ma:displayName="TRIM reference" ma:description="reference number of the item once added to TRIM" ma:format="Dropdown" ma:internalName="TRIMreference">
      <xsd:simpleType>
        <xsd:restriction base="dms:Text">
          <xsd:maxLength value="255"/>
        </xsd:restrict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f6a2839-b962-4dc1-b61e-14f2804e3be3}" ma:internalName="TaxCatchAll" ma:showField="CatchAllData" ma:web="27cb37dd-16a1-4d7b-8276-5c0e4168f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0f00e27-c35f-46eb-9301-c9e2bd24673f">
      <Terms xmlns="http://schemas.microsoft.com/office/infopath/2007/PartnerControls"/>
    </lcf76f155ced4ddcb4097134ff3c332f>
    <_Flow_SignoffStatus xmlns="50f00e27-c35f-46eb-9301-c9e2bd24673f" xsi:nil="true"/>
    <TRIMstatus xmlns="50f00e27-c35f-46eb-9301-c9e2bd24673f" xsi:nil="true"/>
    <TRIMreference xmlns="50f00e27-c35f-46eb-9301-c9e2bd24673f" xsi:nil="true"/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D7861-F594-437A-B416-51C3D6CF4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50f00e27-c35f-46eb-9301-c9e2bd24673f"/>
    <ds:schemaRef ds:uri="http://purl.org/dc/terms/"/>
    <ds:schemaRef ds:uri="http://purl.org/dc/elements/1.1/"/>
    <ds:schemaRef ds:uri="http://schemas.openxmlformats.org/package/2006/metadata/core-properties"/>
    <ds:schemaRef ds:uri="5ce0f2b5-5be5-4508-bce9-d7011ece0659"/>
    <ds:schemaRef ds:uri="27cb37dd-16a1-4d7b-8276-5c0e4168f63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9607</TotalTime>
  <Pages>10</Pages>
  <Words>3101</Words>
  <Characters>18749</Characters>
  <Application>Microsoft Office Word</Application>
  <DocSecurity>2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Actitivity scenarios - starting conversations: GIAs in the health sector factsheet series</vt:lpstr>
    </vt:vector>
  </TitlesOfParts>
  <Company>Victoria State Government, Commission for Gender Equality in the Public Sector</Company>
  <LinksUpToDate>false</LinksUpToDate>
  <CharactersWithSpaces>21807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Actitivity scenarios - starting conversations: GIAs in the health sector factsheet series</dc:title>
  <dc:subject>Actitivity scenarios - starting conversations: GIAs in the health sector factsheet series</dc:subject>
  <dc:creator>Commission for Gender Equality in the Public Sector</dc:creator>
  <cp:keywords>GIAs, health sector, gender equality</cp:keywords>
  <cp:lastModifiedBy>Andrew Elkson (CGEPS)</cp:lastModifiedBy>
  <cp:revision>342</cp:revision>
  <cp:lastPrinted>2021-01-29T05:27:00Z</cp:lastPrinted>
  <dcterms:created xsi:type="dcterms:W3CDTF">2025-11-09T20:35:00Z</dcterms:created>
  <dcterms:modified xsi:type="dcterms:W3CDTF">2026-04-10T04:55:00Z</dcterms:modified>
  <cp:category>CGEPS factsheet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2022v1 15032022 SBV1 240525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https://dhhsvicgovau.sharepoint.com/:w:/s/dffh/Ed1G_4r4BHNHgqOGDkeMWhcB0Lm5z1k7mSu1dsrFHD18Fg?e=GtzvTT, DFFH A4 portrait factsheet Teal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Style">
    <vt:lpwstr>Visual style</vt:lpwstr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https://dhhsvicgovau.sharepoint.com/:w:/s/dffh/ERru7sG4VvdIqrUpHqYgLGkBTVDvDkt3EhVEUNuHeoMhgw</vt:lpwstr>
  </property>
  <property fmtid="{D5CDD505-2E9C-101B-9397-08002B2CF9AE}" pid="20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1" name="xd_Signature">
    <vt:bool>false</vt:bool>
  </property>
  <property fmtid="{D5CDD505-2E9C-101B-9397-08002B2CF9AE}" pid="22" name="GrammarlyDocumentId">
    <vt:lpwstr>a96ef3f9140c67fb1c37e25bbce71637528ada4686b3f059d6e1212ee154b03b</vt:lpwstr>
  </property>
  <property fmtid="{D5CDD505-2E9C-101B-9397-08002B2CF9AE}" pid="23" name="ContentTypeId">
    <vt:lpwstr>0x010100555DF7B4C3396B4DA0F821E47AA844D3</vt:lpwstr>
  </property>
  <property fmtid="{D5CDD505-2E9C-101B-9397-08002B2CF9AE}" pid="24" name="MediaServiceImageTags">
    <vt:lpwstr/>
  </property>
  <property fmtid="{D5CDD505-2E9C-101B-9397-08002B2CF9AE}" pid="25" name="_MarkAsFinal">
    <vt:bool>true</vt:bool>
  </property>
</Properties>
</file>