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9063" w14:textId="31F6F4A8" w:rsidR="00A30E54" w:rsidRDefault="00954646" w:rsidP="00A30E54">
      <w:pPr>
        <w:pStyle w:val="Body"/>
      </w:pPr>
      <w:r>
        <w:rPr>
          <w:noProof/>
        </w:rPr>
        <w:drawing>
          <wp:anchor distT="0" distB="0" distL="114300" distR="114300" simplePos="0" relativeHeight="251658240" behindDoc="1" locked="1" layoutInCell="1" allowOverlap="1" wp14:anchorId="7467F254" wp14:editId="69695599">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30E54" w14:paraId="20D4D0EC" w14:textId="77777777" w:rsidTr="000A1DB3">
        <w:trPr>
          <w:cantSplit/>
        </w:trPr>
        <w:tc>
          <w:tcPr>
            <w:tcW w:w="0" w:type="auto"/>
            <w:tcMar>
              <w:top w:w="0" w:type="dxa"/>
              <w:left w:w="0" w:type="dxa"/>
              <w:right w:w="0" w:type="dxa"/>
            </w:tcMar>
          </w:tcPr>
          <w:p w14:paraId="568E014D" w14:textId="3F8DA518" w:rsidR="00A30E54" w:rsidRPr="00141823" w:rsidRDefault="00372A42">
            <w:pPr>
              <w:pStyle w:val="Documenttitle"/>
              <w:rPr>
                <w:color w:val="auto"/>
              </w:rPr>
            </w:pPr>
            <w:r>
              <w:t>202</w:t>
            </w:r>
            <w:r w:rsidR="007F2104">
              <w:t>5</w:t>
            </w:r>
            <w:r>
              <w:t xml:space="preserve"> </w:t>
            </w:r>
            <w:r w:rsidR="00D21288">
              <w:t>Audit guidance</w:t>
            </w:r>
            <w:r w:rsidR="00D21288" w:rsidRPr="00141823">
              <w:rPr>
                <w:color w:val="auto"/>
              </w:rPr>
              <w:t xml:space="preserve"> </w:t>
            </w:r>
          </w:p>
        </w:tc>
      </w:tr>
      <w:tr w:rsidR="00A30E54" w14:paraId="378C6EAE" w14:textId="77777777" w:rsidTr="000A1DB3">
        <w:trPr>
          <w:cantSplit/>
        </w:trPr>
        <w:tc>
          <w:tcPr>
            <w:tcW w:w="0" w:type="auto"/>
          </w:tcPr>
          <w:p w14:paraId="1F5FC16E" w14:textId="7DB562B2" w:rsidR="00A30E54" w:rsidRPr="00141823" w:rsidRDefault="00261DC1">
            <w:pPr>
              <w:pStyle w:val="Documentsubtitle"/>
              <w:rPr>
                <w:color w:val="auto"/>
              </w:rPr>
            </w:pPr>
            <w:r w:rsidRPr="005F0897">
              <w:t>For duty holders under the Gender Equality Act 2020</w:t>
            </w:r>
          </w:p>
        </w:tc>
      </w:tr>
      <w:tr w:rsidR="00A30E54" w14:paraId="1AAE48D9" w14:textId="77777777" w:rsidTr="000A1DB3">
        <w:trPr>
          <w:cantSplit/>
        </w:trPr>
        <w:tc>
          <w:tcPr>
            <w:tcW w:w="0" w:type="auto"/>
          </w:tcPr>
          <w:p w14:paraId="217EDB42" w14:textId="77777777" w:rsidR="00A30E54" w:rsidRDefault="00A30E54">
            <w:pPr>
              <w:pStyle w:val="Bannermarking"/>
            </w:pPr>
            <w:fldSimple w:instr="FILLIN  &quot;Type the protective marking&quot; \d OFFICIAL \o  \* MERGEFORMAT">
              <w:r>
                <w:t>OFFICIAL</w:t>
              </w:r>
            </w:fldSimple>
          </w:p>
        </w:tc>
      </w:tr>
    </w:tbl>
    <w:p w14:paraId="2B2D6674" w14:textId="77777777" w:rsidR="00A30E54" w:rsidRDefault="00A30E54" w:rsidP="00A30E54">
      <w:pPr>
        <w:pStyle w:val="Body"/>
      </w:pPr>
    </w:p>
    <w:p w14:paraId="3B4B7FED" w14:textId="5A778641" w:rsidR="00FE4081" w:rsidRPr="00FE4081" w:rsidRDefault="00FE4081" w:rsidP="00FE4081">
      <w:pPr>
        <w:pStyle w:val="Body"/>
        <w:sectPr w:rsidR="00FE4081" w:rsidRPr="00FE4081" w:rsidSect="00C461DD">
          <w:headerReference w:type="default" r:id="rId12"/>
          <w:footerReference w:type="even" r:id="rId13"/>
          <w:footerReference w:type="default" r:id="rId14"/>
          <w:headerReference w:type="first" r:id="rId15"/>
          <w:footerReference w:type="first" r:id="rId16"/>
          <w:type w:val="continuous"/>
          <w:pgSz w:w="11906" w:h="16838" w:code="9"/>
          <w:pgMar w:top="1701" w:right="1304" w:bottom="1418" w:left="1361" w:header="680" w:footer="851" w:gutter="0"/>
          <w:cols w:space="340"/>
          <w:titlePg/>
          <w:docGrid w:linePitch="360"/>
        </w:sectPr>
      </w:pPr>
    </w:p>
    <w:p w14:paraId="112492E6" w14:textId="3796028F" w:rsidR="00A77058" w:rsidRPr="00C461DD" w:rsidRDefault="00A77058" w:rsidP="009F2182">
      <w:pPr>
        <w:pStyle w:val="Accessibilitypara"/>
      </w:pPr>
      <w:r w:rsidRPr="00F25E54">
        <w:lastRenderedPageBreak/>
        <w:t xml:space="preserve">To receive this document in another format, </w:t>
      </w:r>
      <w:hyperlink r:id="rId17" w:history="1">
        <w:r w:rsidRPr="00AC2A6E">
          <w:rPr>
            <w:rStyle w:val="Hyperlink"/>
          </w:rPr>
          <w:t xml:space="preserve">email </w:t>
        </w:r>
        <w:r w:rsidR="00F25E54" w:rsidRPr="00AC2A6E">
          <w:rPr>
            <w:rStyle w:val="Hyperlink"/>
          </w:rPr>
          <w:t>Commission for Gender Equality in the Public Sector</w:t>
        </w:r>
      </w:hyperlink>
      <w:r w:rsidR="00F25E54">
        <w:t xml:space="preserve"> </w:t>
      </w:r>
      <w:r w:rsidR="00F25E54" w:rsidRPr="00F25E54">
        <w:t>&lt;enquiries@genderequalitycommission.vic.gov.au</w:t>
      </w:r>
      <w:r w:rsidR="00F25E54" w:rsidRPr="00C461DD">
        <w:t>&gt;</w:t>
      </w:r>
    </w:p>
    <w:p w14:paraId="43242D17" w14:textId="77777777" w:rsidR="00A77058" w:rsidRPr="00C461DD" w:rsidRDefault="00A77058" w:rsidP="009F2182">
      <w:pPr>
        <w:pStyle w:val="Imprint"/>
      </w:pPr>
      <w:r w:rsidRPr="00C461DD">
        <w:t>Authorised and published by the Victorian Government, 1 Treasury Place, Melbourne.</w:t>
      </w:r>
    </w:p>
    <w:p w14:paraId="5DE29349" w14:textId="0B20C85C" w:rsidR="00A77058" w:rsidRDefault="00A77058" w:rsidP="009F2182">
      <w:pPr>
        <w:pStyle w:val="Imprint"/>
      </w:pPr>
      <w:r w:rsidRPr="00C461DD">
        <w:t xml:space="preserve">© State of Victoria, Commission for Gender Equality in the Public Sector, </w:t>
      </w:r>
      <w:r w:rsidR="00EC0E69" w:rsidRPr="00375939">
        <w:t>May 2025</w:t>
      </w:r>
      <w:r w:rsidRPr="0055119B">
        <w:t>.</w:t>
      </w:r>
    </w:p>
    <w:p w14:paraId="1AB79342" w14:textId="0A984ACA" w:rsidR="003D0C35" w:rsidRPr="003D0C35" w:rsidRDefault="003D0C35" w:rsidP="003D0C35">
      <w:pPr>
        <w:pStyle w:val="Imprint"/>
      </w:pPr>
      <w:r w:rsidRPr="003D0C35">
        <w:drawing>
          <wp:inline distT="0" distB="0" distL="0" distR="0" wp14:anchorId="3D344E96" wp14:editId="74DE2E04">
            <wp:extent cx="1212850" cy="425450"/>
            <wp:effectExtent l="0" t="0" r="6350" b="12700"/>
            <wp:docPr id="253902296" name="Picture 2"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C (Creative commons)_by"/>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12850" cy="425450"/>
                    </a:xfrm>
                    <a:prstGeom prst="rect">
                      <a:avLst/>
                    </a:prstGeom>
                    <a:noFill/>
                    <a:ln>
                      <a:noFill/>
                    </a:ln>
                  </pic:spPr>
                </pic:pic>
              </a:graphicData>
            </a:graphic>
          </wp:inline>
        </w:drawing>
      </w:r>
    </w:p>
    <w:p w14:paraId="0F98F863" w14:textId="77777777" w:rsidR="003D0C35" w:rsidRPr="003D0C35" w:rsidRDefault="003D0C35" w:rsidP="003D0C35">
      <w:pPr>
        <w:pStyle w:val="Imprint"/>
      </w:pPr>
      <w:proofErr w:type="gramStart"/>
      <w:r w:rsidRPr="003D0C35">
        <w:t>With the exception of</w:t>
      </w:r>
      <w:proofErr w:type="gramEnd"/>
      <w:r w:rsidRPr="003D0C35">
        <w:t xml:space="preserve"> any images, photographs or branding (including, but not limited to the Victorian Coat of Arms, the Victorian Government logo or the Department of Families, Fairness and Housing logo), this work, insert name of document, is licensed under a Creative Commons Attribution 4.0 licence.</w:t>
      </w:r>
    </w:p>
    <w:p w14:paraId="7A7DA449" w14:textId="77777777" w:rsidR="003D0C35" w:rsidRPr="003D0C35" w:rsidRDefault="003D0C35" w:rsidP="003D0C35">
      <w:pPr>
        <w:pStyle w:val="Imprint"/>
      </w:pPr>
      <w:r w:rsidRPr="003D0C35">
        <w:t xml:space="preserve">The terms and conditions of this licence, including disclaimer of warranties and limitation of liability are available at </w:t>
      </w:r>
      <w:hyperlink r:id="rId21" w:history="1">
        <w:r w:rsidRPr="003D0C35">
          <w:rPr>
            <w:rStyle w:val="Hyperlink"/>
            <w:rFonts w:cs="Times New Roman"/>
          </w:rPr>
          <w:t xml:space="preserve">Creative Commons Attribution 4.0 International Public License </w:t>
        </w:r>
      </w:hyperlink>
      <w:hyperlink r:id="rId22" w:history="1">
        <w:r w:rsidRPr="003D0C35">
          <w:rPr>
            <w:rStyle w:val="Hyperlink"/>
            <w:rFonts w:cs="Times New Roman"/>
          </w:rPr>
          <w:t>https://creativecommons.org/licenses/by/4.0/</w:t>
        </w:r>
      </w:hyperlink>
      <w:r w:rsidRPr="003D0C35">
        <w:t>.</w:t>
      </w:r>
    </w:p>
    <w:p w14:paraId="028EA898" w14:textId="5056CB72" w:rsidR="003D0C35" w:rsidRPr="0055119B" w:rsidRDefault="003D0C35" w:rsidP="009F2182">
      <w:pPr>
        <w:pStyle w:val="Imprint"/>
      </w:pPr>
      <w:r w:rsidRPr="003D0C35">
        <w:t>You are free to re-use the work under that licence, on the condition that you credit the State of Victoria, Australia (Commission for Gender Equality in the Public Sector) as the author, indicate if any changes have been made to the work and comply with the other licence terms.</w:t>
      </w:r>
    </w:p>
    <w:p w14:paraId="1F462D79" w14:textId="77777777" w:rsidR="007D3B64" w:rsidRDefault="00A77058" w:rsidP="009F2182">
      <w:pPr>
        <w:pStyle w:val="Imprint"/>
      </w:pPr>
      <w:bookmarkStart w:id="0" w:name="_Hlk62746129"/>
      <w:r w:rsidRPr="007A405C">
        <w:t>ISBN</w:t>
      </w:r>
      <w:r w:rsidR="00EC0E69" w:rsidRPr="007A405C">
        <w:t xml:space="preserve"> 978-1-76130-799-7 (pdf/</w:t>
      </w:r>
      <w:r w:rsidRPr="007A405C">
        <w:t>online/</w:t>
      </w:r>
      <w:r w:rsidR="00EC0E69" w:rsidRPr="007A405C">
        <w:t>MS word)</w:t>
      </w:r>
      <w:r w:rsidR="007D3B64">
        <w:t xml:space="preserve"> </w:t>
      </w:r>
    </w:p>
    <w:p w14:paraId="35EB3954" w14:textId="5CD2D51A" w:rsidR="00A77058" w:rsidRPr="00C461DD" w:rsidRDefault="00A77058" w:rsidP="009F2182">
      <w:pPr>
        <w:pStyle w:val="Imprint"/>
      </w:pPr>
      <w:r w:rsidRPr="00C461DD">
        <w:t xml:space="preserve">Available at </w:t>
      </w:r>
      <w:hyperlink r:id="rId23" w:history="1">
        <w:r w:rsidR="00D21288" w:rsidRPr="00D21288">
          <w:rPr>
            <w:rStyle w:val="Hyperlink"/>
          </w:rPr>
          <w:t>Commission for Gender Equality in the Public Sector</w:t>
        </w:r>
      </w:hyperlink>
      <w:r w:rsidR="00D21288">
        <w:t xml:space="preserve"> </w:t>
      </w:r>
      <w:r w:rsidRPr="00C461DD">
        <w:t>&lt;</w:t>
      </w:r>
      <w:r w:rsidR="00D21288" w:rsidRPr="00D21288">
        <w:t>https://www.genderequalitycommission.vic.gov.au</w:t>
      </w:r>
      <w:r w:rsidRPr="00C461DD">
        <w:t>&gt;</w:t>
      </w:r>
    </w:p>
    <w:bookmarkEnd w:id="0"/>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5AA8886B" w14:textId="73FB37C3" w:rsidR="00DD4C7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6900265" w:history="1">
        <w:r w:rsidR="00DD4C79" w:rsidRPr="00372F26">
          <w:rPr>
            <w:rStyle w:val="Hyperlink"/>
          </w:rPr>
          <w:t>Overview</w:t>
        </w:r>
        <w:r w:rsidR="00DD4C79">
          <w:rPr>
            <w:webHidden/>
          </w:rPr>
          <w:tab/>
        </w:r>
        <w:r w:rsidR="00DD4C79">
          <w:rPr>
            <w:webHidden/>
          </w:rPr>
          <w:fldChar w:fldCharType="begin"/>
        </w:r>
        <w:r w:rsidR="00DD4C79">
          <w:rPr>
            <w:webHidden/>
          </w:rPr>
          <w:instrText xml:space="preserve"> PAGEREF _Toc196900265 \h </w:instrText>
        </w:r>
        <w:r w:rsidR="00DD4C79">
          <w:rPr>
            <w:webHidden/>
          </w:rPr>
        </w:r>
        <w:r w:rsidR="00DD4C79">
          <w:rPr>
            <w:webHidden/>
          </w:rPr>
          <w:fldChar w:fldCharType="separate"/>
        </w:r>
        <w:r w:rsidR="00DD4C79">
          <w:rPr>
            <w:webHidden/>
          </w:rPr>
          <w:t>4</w:t>
        </w:r>
        <w:r w:rsidR="00DD4C79">
          <w:rPr>
            <w:webHidden/>
          </w:rPr>
          <w:fldChar w:fldCharType="end"/>
        </w:r>
      </w:hyperlink>
    </w:p>
    <w:p w14:paraId="0E8664B7" w14:textId="083E74C6"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6" w:history="1">
        <w:r w:rsidRPr="00372F26">
          <w:rPr>
            <w:rStyle w:val="Hyperlink"/>
          </w:rPr>
          <w:t>About</w:t>
        </w:r>
        <w:r>
          <w:rPr>
            <w:webHidden/>
          </w:rPr>
          <w:tab/>
        </w:r>
        <w:r>
          <w:rPr>
            <w:webHidden/>
          </w:rPr>
          <w:fldChar w:fldCharType="begin"/>
        </w:r>
        <w:r>
          <w:rPr>
            <w:webHidden/>
          </w:rPr>
          <w:instrText xml:space="preserve"> PAGEREF _Toc196900266 \h </w:instrText>
        </w:r>
        <w:r>
          <w:rPr>
            <w:webHidden/>
          </w:rPr>
        </w:r>
        <w:r>
          <w:rPr>
            <w:webHidden/>
          </w:rPr>
          <w:fldChar w:fldCharType="separate"/>
        </w:r>
        <w:r>
          <w:rPr>
            <w:webHidden/>
          </w:rPr>
          <w:t>4</w:t>
        </w:r>
        <w:r>
          <w:rPr>
            <w:webHidden/>
          </w:rPr>
          <w:fldChar w:fldCharType="end"/>
        </w:r>
      </w:hyperlink>
    </w:p>
    <w:p w14:paraId="54D26CE9" w14:textId="5E5391D0"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7" w:history="1">
        <w:r w:rsidRPr="00372F26">
          <w:rPr>
            <w:rStyle w:val="Hyperlink"/>
            <w:lang w:eastAsia="en-AU"/>
          </w:rPr>
          <w:t>What is an audit</w:t>
        </w:r>
        <w:r>
          <w:rPr>
            <w:webHidden/>
          </w:rPr>
          <w:tab/>
        </w:r>
        <w:r>
          <w:rPr>
            <w:webHidden/>
          </w:rPr>
          <w:fldChar w:fldCharType="begin"/>
        </w:r>
        <w:r>
          <w:rPr>
            <w:webHidden/>
          </w:rPr>
          <w:instrText xml:space="preserve"> PAGEREF _Toc196900267 \h </w:instrText>
        </w:r>
        <w:r>
          <w:rPr>
            <w:webHidden/>
          </w:rPr>
        </w:r>
        <w:r>
          <w:rPr>
            <w:webHidden/>
          </w:rPr>
          <w:fldChar w:fldCharType="separate"/>
        </w:r>
        <w:r>
          <w:rPr>
            <w:webHidden/>
          </w:rPr>
          <w:t>4</w:t>
        </w:r>
        <w:r>
          <w:rPr>
            <w:webHidden/>
          </w:rPr>
          <w:fldChar w:fldCharType="end"/>
        </w:r>
      </w:hyperlink>
    </w:p>
    <w:p w14:paraId="27A91BD6" w14:textId="5044DF1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8" w:history="1">
        <w:r w:rsidRPr="00372F26">
          <w:rPr>
            <w:rStyle w:val="Hyperlink"/>
          </w:rPr>
          <w:t>Why audits are important</w:t>
        </w:r>
        <w:r>
          <w:rPr>
            <w:webHidden/>
          </w:rPr>
          <w:tab/>
        </w:r>
        <w:r>
          <w:rPr>
            <w:webHidden/>
          </w:rPr>
          <w:fldChar w:fldCharType="begin"/>
        </w:r>
        <w:r>
          <w:rPr>
            <w:webHidden/>
          </w:rPr>
          <w:instrText xml:space="preserve"> PAGEREF _Toc196900268 \h </w:instrText>
        </w:r>
        <w:r>
          <w:rPr>
            <w:webHidden/>
          </w:rPr>
        </w:r>
        <w:r>
          <w:rPr>
            <w:webHidden/>
          </w:rPr>
          <w:fldChar w:fldCharType="separate"/>
        </w:r>
        <w:r>
          <w:rPr>
            <w:webHidden/>
          </w:rPr>
          <w:t>5</w:t>
        </w:r>
        <w:r>
          <w:rPr>
            <w:webHidden/>
          </w:rPr>
          <w:fldChar w:fldCharType="end"/>
        </w:r>
      </w:hyperlink>
    </w:p>
    <w:p w14:paraId="1D9D9784" w14:textId="5B0DAE1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69" w:history="1">
        <w:r w:rsidRPr="00372F26">
          <w:rPr>
            <w:rStyle w:val="Hyperlink"/>
          </w:rPr>
          <w:t>Your reporting timeline</w:t>
        </w:r>
        <w:r>
          <w:rPr>
            <w:webHidden/>
          </w:rPr>
          <w:tab/>
        </w:r>
        <w:r>
          <w:rPr>
            <w:webHidden/>
          </w:rPr>
          <w:fldChar w:fldCharType="begin"/>
        </w:r>
        <w:r>
          <w:rPr>
            <w:webHidden/>
          </w:rPr>
          <w:instrText xml:space="preserve"> PAGEREF _Toc196900269 \h </w:instrText>
        </w:r>
        <w:r>
          <w:rPr>
            <w:webHidden/>
          </w:rPr>
        </w:r>
        <w:r>
          <w:rPr>
            <w:webHidden/>
          </w:rPr>
          <w:fldChar w:fldCharType="separate"/>
        </w:r>
        <w:r>
          <w:rPr>
            <w:webHidden/>
          </w:rPr>
          <w:t>5</w:t>
        </w:r>
        <w:r>
          <w:rPr>
            <w:webHidden/>
          </w:rPr>
          <w:fldChar w:fldCharType="end"/>
        </w:r>
      </w:hyperlink>
    </w:p>
    <w:p w14:paraId="41CA7453" w14:textId="1F07F694"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0" w:history="1">
        <w:r w:rsidRPr="00372F26">
          <w:rPr>
            <w:rStyle w:val="Hyperlink"/>
          </w:rPr>
          <w:t>Your obligation timelines</w:t>
        </w:r>
        <w:r>
          <w:rPr>
            <w:webHidden/>
          </w:rPr>
          <w:tab/>
        </w:r>
        <w:r>
          <w:rPr>
            <w:webHidden/>
          </w:rPr>
          <w:fldChar w:fldCharType="begin"/>
        </w:r>
        <w:r>
          <w:rPr>
            <w:webHidden/>
          </w:rPr>
          <w:instrText xml:space="preserve"> PAGEREF _Toc196900270 \h </w:instrText>
        </w:r>
        <w:r>
          <w:rPr>
            <w:webHidden/>
          </w:rPr>
        </w:r>
        <w:r>
          <w:rPr>
            <w:webHidden/>
          </w:rPr>
          <w:fldChar w:fldCharType="separate"/>
        </w:r>
        <w:r>
          <w:rPr>
            <w:webHidden/>
          </w:rPr>
          <w:t>6</w:t>
        </w:r>
        <w:r>
          <w:rPr>
            <w:webHidden/>
          </w:rPr>
          <w:fldChar w:fldCharType="end"/>
        </w:r>
      </w:hyperlink>
    </w:p>
    <w:p w14:paraId="0EDD7809" w14:textId="6A4FD54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1" w:history="1">
        <w:r w:rsidRPr="00372F26">
          <w:rPr>
            <w:rStyle w:val="Hyperlink"/>
          </w:rPr>
          <w:t>What you need to do</w:t>
        </w:r>
        <w:r>
          <w:rPr>
            <w:webHidden/>
          </w:rPr>
          <w:tab/>
        </w:r>
        <w:r>
          <w:rPr>
            <w:webHidden/>
          </w:rPr>
          <w:fldChar w:fldCharType="begin"/>
        </w:r>
        <w:r>
          <w:rPr>
            <w:webHidden/>
          </w:rPr>
          <w:instrText xml:space="preserve"> PAGEREF _Toc196900271 \h </w:instrText>
        </w:r>
        <w:r>
          <w:rPr>
            <w:webHidden/>
          </w:rPr>
        </w:r>
        <w:r>
          <w:rPr>
            <w:webHidden/>
          </w:rPr>
          <w:fldChar w:fldCharType="separate"/>
        </w:r>
        <w:r>
          <w:rPr>
            <w:webHidden/>
          </w:rPr>
          <w:t>6</w:t>
        </w:r>
        <w:r>
          <w:rPr>
            <w:webHidden/>
          </w:rPr>
          <w:fldChar w:fldCharType="end"/>
        </w:r>
      </w:hyperlink>
    </w:p>
    <w:p w14:paraId="6152A99D" w14:textId="3F4DFEC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2" w:history="1">
        <w:r w:rsidRPr="00372F26">
          <w:rPr>
            <w:rStyle w:val="Hyperlink"/>
            <w:lang w:eastAsia="en-AU"/>
          </w:rPr>
          <w:t>Privacy and confidentiality</w:t>
        </w:r>
        <w:r>
          <w:rPr>
            <w:webHidden/>
          </w:rPr>
          <w:tab/>
        </w:r>
        <w:r>
          <w:rPr>
            <w:webHidden/>
          </w:rPr>
          <w:fldChar w:fldCharType="begin"/>
        </w:r>
        <w:r>
          <w:rPr>
            <w:webHidden/>
          </w:rPr>
          <w:instrText xml:space="preserve"> PAGEREF _Toc196900272 \h </w:instrText>
        </w:r>
        <w:r>
          <w:rPr>
            <w:webHidden/>
          </w:rPr>
        </w:r>
        <w:r>
          <w:rPr>
            <w:webHidden/>
          </w:rPr>
          <w:fldChar w:fldCharType="separate"/>
        </w:r>
        <w:r>
          <w:rPr>
            <w:webHidden/>
          </w:rPr>
          <w:t>7</w:t>
        </w:r>
        <w:r>
          <w:rPr>
            <w:webHidden/>
          </w:rPr>
          <w:fldChar w:fldCharType="end"/>
        </w:r>
      </w:hyperlink>
    </w:p>
    <w:p w14:paraId="3B41DCA7" w14:textId="789F9D82"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73" w:history="1">
        <w:r w:rsidRPr="00372F26">
          <w:rPr>
            <w:rStyle w:val="Hyperlink"/>
          </w:rPr>
          <w:t>Part 1: Prepare your audit data</w:t>
        </w:r>
        <w:r>
          <w:rPr>
            <w:webHidden/>
          </w:rPr>
          <w:tab/>
        </w:r>
        <w:r>
          <w:rPr>
            <w:webHidden/>
          </w:rPr>
          <w:fldChar w:fldCharType="begin"/>
        </w:r>
        <w:r>
          <w:rPr>
            <w:webHidden/>
          </w:rPr>
          <w:instrText xml:space="preserve"> PAGEREF _Toc196900273 \h </w:instrText>
        </w:r>
        <w:r>
          <w:rPr>
            <w:webHidden/>
          </w:rPr>
        </w:r>
        <w:r>
          <w:rPr>
            <w:webHidden/>
          </w:rPr>
          <w:fldChar w:fldCharType="separate"/>
        </w:r>
        <w:r>
          <w:rPr>
            <w:webHidden/>
          </w:rPr>
          <w:t>8</w:t>
        </w:r>
        <w:r>
          <w:rPr>
            <w:webHidden/>
          </w:rPr>
          <w:fldChar w:fldCharType="end"/>
        </w:r>
      </w:hyperlink>
    </w:p>
    <w:p w14:paraId="68BACCBB" w14:textId="57C3193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4" w:history="1">
        <w:r w:rsidRPr="00372F26">
          <w:rPr>
            <w:rStyle w:val="Hyperlink"/>
            <w:lang w:eastAsia="en-AU"/>
          </w:rPr>
          <w:t>Step 1: Prepare for your audit by developing a plan</w:t>
        </w:r>
        <w:r>
          <w:rPr>
            <w:webHidden/>
          </w:rPr>
          <w:tab/>
        </w:r>
        <w:r>
          <w:rPr>
            <w:webHidden/>
          </w:rPr>
          <w:fldChar w:fldCharType="begin"/>
        </w:r>
        <w:r>
          <w:rPr>
            <w:webHidden/>
          </w:rPr>
          <w:instrText xml:space="preserve"> PAGEREF _Toc196900274 \h </w:instrText>
        </w:r>
        <w:r>
          <w:rPr>
            <w:webHidden/>
          </w:rPr>
        </w:r>
        <w:r>
          <w:rPr>
            <w:webHidden/>
          </w:rPr>
          <w:fldChar w:fldCharType="separate"/>
        </w:r>
        <w:r>
          <w:rPr>
            <w:webHidden/>
          </w:rPr>
          <w:t>8</w:t>
        </w:r>
        <w:r>
          <w:rPr>
            <w:webHidden/>
          </w:rPr>
          <w:fldChar w:fldCharType="end"/>
        </w:r>
      </w:hyperlink>
    </w:p>
    <w:p w14:paraId="614D0882" w14:textId="184EE2DF"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5" w:history="1">
        <w:r w:rsidRPr="00372F26">
          <w:rPr>
            <w:rStyle w:val="Hyperlink"/>
            <w:lang w:eastAsia="en-AU"/>
          </w:rPr>
          <w:t>Step 2: Collect your audit data</w:t>
        </w:r>
        <w:r>
          <w:rPr>
            <w:webHidden/>
          </w:rPr>
          <w:tab/>
        </w:r>
        <w:r>
          <w:rPr>
            <w:webHidden/>
          </w:rPr>
          <w:fldChar w:fldCharType="begin"/>
        </w:r>
        <w:r>
          <w:rPr>
            <w:webHidden/>
          </w:rPr>
          <w:instrText xml:space="preserve"> PAGEREF _Toc196900275 \h </w:instrText>
        </w:r>
        <w:r>
          <w:rPr>
            <w:webHidden/>
          </w:rPr>
        </w:r>
        <w:r>
          <w:rPr>
            <w:webHidden/>
          </w:rPr>
          <w:fldChar w:fldCharType="separate"/>
        </w:r>
        <w:r>
          <w:rPr>
            <w:webHidden/>
          </w:rPr>
          <w:t>13</w:t>
        </w:r>
        <w:r>
          <w:rPr>
            <w:webHidden/>
          </w:rPr>
          <w:fldChar w:fldCharType="end"/>
        </w:r>
      </w:hyperlink>
    </w:p>
    <w:p w14:paraId="634C569D" w14:textId="498CD8B3"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76" w:history="1">
        <w:r w:rsidRPr="00372F26">
          <w:rPr>
            <w:rStyle w:val="Hyperlink"/>
          </w:rPr>
          <w:t>Part 2: Complete your audit</w:t>
        </w:r>
        <w:r>
          <w:rPr>
            <w:webHidden/>
          </w:rPr>
          <w:tab/>
        </w:r>
        <w:r>
          <w:rPr>
            <w:webHidden/>
          </w:rPr>
          <w:fldChar w:fldCharType="begin"/>
        </w:r>
        <w:r>
          <w:rPr>
            <w:webHidden/>
          </w:rPr>
          <w:instrText xml:space="preserve"> PAGEREF _Toc196900276 \h </w:instrText>
        </w:r>
        <w:r>
          <w:rPr>
            <w:webHidden/>
          </w:rPr>
        </w:r>
        <w:r>
          <w:rPr>
            <w:webHidden/>
          </w:rPr>
          <w:fldChar w:fldCharType="separate"/>
        </w:r>
        <w:r>
          <w:rPr>
            <w:webHidden/>
          </w:rPr>
          <w:t>16</w:t>
        </w:r>
        <w:r>
          <w:rPr>
            <w:webHidden/>
          </w:rPr>
          <w:fldChar w:fldCharType="end"/>
        </w:r>
      </w:hyperlink>
    </w:p>
    <w:p w14:paraId="02A3BAC0" w14:textId="62A1037B"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7" w:history="1">
        <w:r w:rsidRPr="00372F26">
          <w:rPr>
            <w:rStyle w:val="Hyperlink"/>
          </w:rPr>
          <w:t>Step 3: Upload your audit data</w:t>
        </w:r>
        <w:r>
          <w:rPr>
            <w:webHidden/>
          </w:rPr>
          <w:tab/>
        </w:r>
        <w:r>
          <w:rPr>
            <w:webHidden/>
          </w:rPr>
          <w:fldChar w:fldCharType="begin"/>
        </w:r>
        <w:r>
          <w:rPr>
            <w:webHidden/>
          </w:rPr>
          <w:instrText xml:space="preserve"> PAGEREF _Toc196900277 \h </w:instrText>
        </w:r>
        <w:r>
          <w:rPr>
            <w:webHidden/>
          </w:rPr>
        </w:r>
        <w:r>
          <w:rPr>
            <w:webHidden/>
          </w:rPr>
          <w:fldChar w:fldCharType="separate"/>
        </w:r>
        <w:r>
          <w:rPr>
            <w:webHidden/>
          </w:rPr>
          <w:t>16</w:t>
        </w:r>
        <w:r>
          <w:rPr>
            <w:webHidden/>
          </w:rPr>
          <w:fldChar w:fldCharType="end"/>
        </w:r>
      </w:hyperlink>
    </w:p>
    <w:p w14:paraId="5E4018F0" w14:textId="25B1CD9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8" w:history="1">
        <w:r w:rsidRPr="00372F26">
          <w:rPr>
            <w:rStyle w:val="Hyperlink"/>
          </w:rPr>
          <w:t>Step 4: Review your audit data in reports</w:t>
        </w:r>
        <w:r>
          <w:rPr>
            <w:webHidden/>
          </w:rPr>
          <w:tab/>
        </w:r>
        <w:r>
          <w:rPr>
            <w:webHidden/>
          </w:rPr>
          <w:fldChar w:fldCharType="begin"/>
        </w:r>
        <w:r>
          <w:rPr>
            <w:webHidden/>
          </w:rPr>
          <w:instrText xml:space="preserve"> PAGEREF _Toc196900278 \h </w:instrText>
        </w:r>
        <w:r>
          <w:rPr>
            <w:webHidden/>
          </w:rPr>
        </w:r>
        <w:r>
          <w:rPr>
            <w:webHidden/>
          </w:rPr>
          <w:fldChar w:fldCharType="separate"/>
        </w:r>
        <w:r>
          <w:rPr>
            <w:webHidden/>
          </w:rPr>
          <w:t>16</w:t>
        </w:r>
        <w:r>
          <w:rPr>
            <w:webHidden/>
          </w:rPr>
          <w:fldChar w:fldCharType="end"/>
        </w:r>
      </w:hyperlink>
    </w:p>
    <w:p w14:paraId="5C098A14" w14:textId="5F062548"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79" w:history="1">
        <w:r w:rsidRPr="00372F26">
          <w:rPr>
            <w:rStyle w:val="Hyperlink"/>
            <w:lang w:eastAsia="en-AU"/>
          </w:rPr>
          <w:t>Step 5: Modify and re-upload your audit data</w:t>
        </w:r>
        <w:r>
          <w:rPr>
            <w:webHidden/>
          </w:rPr>
          <w:tab/>
        </w:r>
        <w:r>
          <w:rPr>
            <w:webHidden/>
          </w:rPr>
          <w:fldChar w:fldCharType="begin"/>
        </w:r>
        <w:r>
          <w:rPr>
            <w:webHidden/>
          </w:rPr>
          <w:instrText xml:space="preserve"> PAGEREF _Toc196900279 \h </w:instrText>
        </w:r>
        <w:r>
          <w:rPr>
            <w:webHidden/>
          </w:rPr>
        </w:r>
        <w:r>
          <w:rPr>
            <w:webHidden/>
          </w:rPr>
          <w:fldChar w:fldCharType="separate"/>
        </w:r>
        <w:r>
          <w:rPr>
            <w:webHidden/>
          </w:rPr>
          <w:t>21</w:t>
        </w:r>
        <w:r>
          <w:rPr>
            <w:webHidden/>
          </w:rPr>
          <w:fldChar w:fldCharType="end"/>
        </w:r>
      </w:hyperlink>
    </w:p>
    <w:p w14:paraId="7502F868" w14:textId="50E4F4B7"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0" w:history="1">
        <w:r w:rsidRPr="00372F26">
          <w:rPr>
            <w:rStyle w:val="Hyperlink"/>
            <w:lang w:eastAsia="en-AU"/>
          </w:rPr>
          <w:t>Step 6: Finalise and submit your audit</w:t>
        </w:r>
        <w:r>
          <w:rPr>
            <w:webHidden/>
          </w:rPr>
          <w:tab/>
        </w:r>
        <w:r>
          <w:rPr>
            <w:webHidden/>
          </w:rPr>
          <w:fldChar w:fldCharType="begin"/>
        </w:r>
        <w:r>
          <w:rPr>
            <w:webHidden/>
          </w:rPr>
          <w:instrText xml:space="preserve"> PAGEREF _Toc196900280 \h </w:instrText>
        </w:r>
        <w:r>
          <w:rPr>
            <w:webHidden/>
          </w:rPr>
        </w:r>
        <w:r>
          <w:rPr>
            <w:webHidden/>
          </w:rPr>
          <w:fldChar w:fldCharType="separate"/>
        </w:r>
        <w:r>
          <w:rPr>
            <w:webHidden/>
          </w:rPr>
          <w:t>22</w:t>
        </w:r>
        <w:r>
          <w:rPr>
            <w:webHidden/>
          </w:rPr>
          <w:fldChar w:fldCharType="end"/>
        </w:r>
      </w:hyperlink>
    </w:p>
    <w:p w14:paraId="0E009124" w14:textId="61701F66"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81" w:history="1">
        <w:r w:rsidRPr="00372F26">
          <w:rPr>
            <w:rStyle w:val="Hyperlink"/>
          </w:rPr>
          <w:t>Part 3: Analysing your audit results</w:t>
        </w:r>
        <w:r>
          <w:rPr>
            <w:webHidden/>
          </w:rPr>
          <w:tab/>
        </w:r>
        <w:r>
          <w:rPr>
            <w:webHidden/>
          </w:rPr>
          <w:fldChar w:fldCharType="begin"/>
        </w:r>
        <w:r>
          <w:rPr>
            <w:webHidden/>
          </w:rPr>
          <w:instrText xml:space="preserve"> PAGEREF _Toc196900281 \h </w:instrText>
        </w:r>
        <w:r>
          <w:rPr>
            <w:webHidden/>
          </w:rPr>
        </w:r>
        <w:r>
          <w:rPr>
            <w:webHidden/>
          </w:rPr>
          <w:fldChar w:fldCharType="separate"/>
        </w:r>
        <w:r>
          <w:rPr>
            <w:webHidden/>
          </w:rPr>
          <w:t>23</w:t>
        </w:r>
        <w:r>
          <w:rPr>
            <w:webHidden/>
          </w:rPr>
          <w:fldChar w:fldCharType="end"/>
        </w:r>
      </w:hyperlink>
    </w:p>
    <w:p w14:paraId="46CCC029" w14:textId="3718474D"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2" w:history="1">
        <w:r w:rsidRPr="00372F26">
          <w:rPr>
            <w:rStyle w:val="Hyperlink"/>
          </w:rPr>
          <w:t>About reports and data measures</w:t>
        </w:r>
        <w:r>
          <w:rPr>
            <w:webHidden/>
          </w:rPr>
          <w:tab/>
        </w:r>
        <w:r>
          <w:rPr>
            <w:webHidden/>
          </w:rPr>
          <w:fldChar w:fldCharType="begin"/>
        </w:r>
        <w:r>
          <w:rPr>
            <w:webHidden/>
          </w:rPr>
          <w:instrText xml:space="preserve"> PAGEREF _Toc196900282 \h </w:instrText>
        </w:r>
        <w:r>
          <w:rPr>
            <w:webHidden/>
          </w:rPr>
        </w:r>
        <w:r>
          <w:rPr>
            <w:webHidden/>
          </w:rPr>
          <w:fldChar w:fldCharType="separate"/>
        </w:r>
        <w:r>
          <w:rPr>
            <w:webHidden/>
          </w:rPr>
          <w:t>23</w:t>
        </w:r>
        <w:r>
          <w:rPr>
            <w:webHidden/>
          </w:rPr>
          <w:fldChar w:fldCharType="end"/>
        </w:r>
      </w:hyperlink>
    </w:p>
    <w:p w14:paraId="37F4B392" w14:textId="1297EC2F"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3" w:history="1">
        <w:r w:rsidRPr="00372F26">
          <w:rPr>
            <w:rStyle w:val="Hyperlink"/>
          </w:rPr>
          <w:t>Using the reports for analysis</w:t>
        </w:r>
        <w:r>
          <w:rPr>
            <w:webHidden/>
          </w:rPr>
          <w:tab/>
        </w:r>
        <w:r>
          <w:rPr>
            <w:webHidden/>
          </w:rPr>
          <w:fldChar w:fldCharType="begin"/>
        </w:r>
        <w:r>
          <w:rPr>
            <w:webHidden/>
          </w:rPr>
          <w:instrText xml:space="preserve"> PAGEREF _Toc196900283 \h </w:instrText>
        </w:r>
        <w:r>
          <w:rPr>
            <w:webHidden/>
          </w:rPr>
        </w:r>
        <w:r>
          <w:rPr>
            <w:webHidden/>
          </w:rPr>
          <w:fldChar w:fldCharType="separate"/>
        </w:r>
        <w:r>
          <w:rPr>
            <w:webHidden/>
          </w:rPr>
          <w:t>24</w:t>
        </w:r>
        <w:r>
          <w:rPr>
            <w:webHidden/>
          </w:rPr>
          <w:fldChar w:fldCharType="end"/>
        </w:r>
      </w:hyperlink>
    </w:p>
    <w:p w14:paraId="4199B73D" w14:textId="4E8A978B"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84" w:history="1">
        <w:r w:rsidRPr="00372F26">
          <w:rPr>
            <w:rStyle w:val="Hyperlink"/>
          </w:rPr>
          <w:t>Part 4: Audit handbook</w:t>
        </w:r>
        <w:r>
          <w:rPr>
            <w:webHidden/>
          </w:rPr>
          <w:tab/>
        </w:r>
        <w:r>
          <w:rPr>
            <w:webHidden/>
          </w:rPr>
          <w:fldChar w:fldCharType="begin"/>
        </w:r>
        <w:r>
          <w:rPr>
            <w:webHidden/>
          </w:rPr>
          <w:instrText xml:space="preserve"> PAGEREF _Toc196900284 \h </w:instrText>
        </w:r>
        <w:r>
          <w:rPr>
            <w:webHidden/>
          </w:rPr>
        </w:r>
        <w:r>
          <w:rPr>
            <w:webHidden/>
          </w:rPr>
          <w:fldChar w:fldCharType="separate"/>
        </w:r>
        <w:r>
          <w:rPr>
            <w:webHidden/>
          </w:rPr>
          <w:t>30</w:t>
        </w:r>
        <w:r>
          <w:rPr>
            <w:webHidden/>
          </w:rPr>
          <w:fldChar w:fldCharType="end"/>
        </w:r>
      </w:hyperlink>
    </w:p>
    <w:p w14:paraId="411778C6" w14:textId="5F78CF1D"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5" w:history="1">
        <w:r w:rsidRPr="00372F26">
          <w:rPr>
            <w:rStyle w:val="Hyperlink"/>
          </w:rPr>
          <w:t>General requirements when collecting and preparing data for each dataset</w:t>
        </w:r>
        <w:r>
          <w:rPr>
            <w:webHidden/>
          </w:rPr>
          <w:tab/>
        </w:r>
        <w:r>
          <w:rPr>
            <w:webHidden/>
          </w:rPr>
          <w:fldChar w:fldCharType="begin"/>
        </w:r>
        <w:r>
          <w:rPr>
            <w:webHidden/>
          </w:rPr>
          <w:instrText xml:space="preserve"> PAGEREF _Toc196900285 \h </w:instrText>
        </w:r>
        <w:r>
          <w:rPr>
            <w:webHidden/>
          </w:rPr>
        </w:r>
        <w:r>
          <w:rPr>
            <w:webHidden/>
          </w:rPr>
          <w:fldChar w:fldCharType="separate"/>
        </w:r>
        <w:r>
          <w:rPr>
            <w:webHidden/>
          </w:rPr>
          <w:t>30</w:t>
        </w:r>
        <w:r>
          <w:rPr>
            <w:webHidden/>
          </w:rPr>
          <w:fldChar w:fldCharType="end"/>
        </w:r>
      </w:hyperlink>
    </w:p>
    <w:p w14:paraId="3C81270F" w14:textId="27A95ECE"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6" w:history="1">
        <w:r w:rsidRPr="00372F26">
          <w:rPr>
            <w:rStyle w:val="Hyperlink"/>
          </w:rPr>
          <w:t>Employee dataset</w:t>
        </w:r>
        <w:r>
          <w:rPr>
            <w:webHidden/>
          </w:rPr>
          <w:tab/>
        </w:r>
        <w:r>
          <w:rPr>
            <w:webHidden/>
          </w:rPr>
          <w:fldChar w:fldCharType="begin"/>
        </w:r>
        <w:r>
          <w:rPr>
            <w:webHidden/>
          </w:rPr>
          <w:instrText xml:space="preserve"> PAGEREF _Toc196900286 \h </w:instrText>
        </w:r>
        <w:r>
          <w:rPr>
            <w:webHidden/>
          </w:rPr>
        </w:r>
        <w:r>
          <w:rPr>
            <w:webHidden/>
          </w:rPr>
          <w:fldChar w:fldCharType="separate"/>
        </w:r>
        <w:r>
          <w:rPr>
            <w:webHidden/>
          </w:rPr>
          <w:t>34</w:t>
        </w:r>
        <w:r>
          <w:rPr>
            <w:webHidden/>
          </w:rPr>
          <w:fldChar w:fldCharType="end"/>
        </w:r>
      </w:hyperlink>
    </w:p>
    <w:p w14:paraId="41C45034" w14:textId="13352E63"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7" w:history="1">
        <w:r w:rsidRPr="00372F26">
          <w:rPr>
            <w:rStyle w:val="Hyperlink"/>
          </w:rPr>
          <w:t>Governing body dataset</w:t>
        </w:r>
        <w:r>
          <w:rPr>
            <w:webHidden/>
          </w:rPr>
          <w:tab/>
        </w:r>
        <w:r>
          <w:rPr>
            <w:webHidden/>
          </w:rPr>
          <w:fldChar w:fldCharType="begin"/>
        </w:r>
        <w:r>
          <w:rPr>
            <w:webHidden/>
          </w:rPr>
          <w:instrText xml:space="preserve"> PAGEREF _Toc196900287 \h </w:instrText>
        </w:r>
        <w:r>
          <w:rPr>
            <w:webHidden/>
          </w:rPr>
        </w:r>
        <w:r>
          <w:rPr>
            <w:webHidden/>
          </w:rPr>
          <w:fldChar w:fldCharType="separate"/>
        </w:r>
        <w:r>
          <w:rPr>
            <w:webHidden/>
          </w:rPr>
          <w:t>62</w:t>
        </w:r>
        <w:r>
          <w:rPr>
            <w:webHidden/>
          </w:rPr>
          <w:fldChar w:fldCharType="end"/>
        </w:r>
      </w:hyperlink>
    </w:p>
    <w:p w14:paraId="2345A7FE" w14:textId="637D6211"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8" w:history="1">
        <w:r w:rsidRPr="00372F26">
          <w:rPr>
            <w:rStyle w:val="Hyperlink"/>
          </w:rPr>
          <w:t>Sexual harassment complaints dataset</w:t>
        </w:r>
        <w:r>
          <w:rPr>
            <w:webHidden/>
          </w:rPr>
          <w:tab/>
        </w:r>
        <w:r>
          <w:rPr>
            <w:webHidden/>
          </w:rPr>
          <w:fldChar w:fldCharType="begin"/>
        </w:r>
        <w:r>
          <w:rPr>
            <w:webHidden/>
          </w:rPr>
          <w:instrText xml:space="preserve"> PAGEREF _Toc196900288 \h </w:instrText>
        </w:r>
        <w:r>
          <w:rPr>
            <w:webHidden/>
          </w:rPr>
        </w:r>
        <w:r>
          <w:rPr>
            <w:webHidden/>
          </w:rPr>
          <w:fldChar w:fldCharType="separate"/>
        </w:r>
        <w:r>
          <w:rPr>
            <w:webHidden/>
          </w:rPr>
          <w:t>67</w:t>
        </w:r>
        <w:r>
          <w:rPr>
            <w:webHidden/>
          </w:rPr>
          <w:fldChar w:fldCharType="end"/>
        </w:r>
      </w:hyperlink>
    </w:p>
    <w:p w14:paraId="424A9197" w14:textId="51C510C2"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89" w:history="1">
        <w:r w:rsidRPr="00372F26">
          <w:rPr>
            <w:rStyle w:val="Hyperlink"/>
          </w:rPr>
          <w:t>Family violence leave dataset</w:t>
        </w:r>
        <w:r>
          <w:rPr>
            <w:webHidden/>
          </w:rPr>
          <w:tab/>
        </w:r>
        <w:r>
          <w:rPr>
            <w:webHidden/>
          </w:rPr>
          <w:fldChar w:fldCharType="begin"/>
        </w:r>
        <w:r>
          <w:rPr>
            <w:webHidden/>
          </w:rPr>
          <w:instrText xml:space="preserve"> PAGEREF _Toc196900289 \h </w:instrText>
        </w:r>
        <w:r>
          <w:rPr>
            <w:webHidden/>
          </w:rPr>
        </w:r>
        <w:r>
          <w:rPr>
            <w:webHidden/>
          </w:rPr>
          <w:fldChar w:fldCharType="separate"/>
        </w:r>
        <w:r>
          <w:rPr>
            <w:webHidden/>
          </w:rPr>
          <w:t>78</w:t>
        </w:r>
        <w:r>
          <w:rPr>
            <w:webHidden/>
          </w:rPr>
          <w:fldChar w:fldCharType="end"/>
        </w:r>
      </w:hyperlink>
    </w:p>
    <w:p w14:paraId="41C03149" w14:textId="69654818"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0" w:history="1">
        <w:r w:rsidRPr="00372F26">
          <w:rPr>
            <w:rStyle w:val="Hyperlink"/>
          </w:rPr>
          <w:t>Organisation dataset</w:t>
        </w:r>
        <w:r>
          <w:rPr>
            <w:webHidden/>
          </w:rPr>
          <w:tab/>
        </w:r>
        <w:r>
          <w:rPr>
            <w:webHidden/>
          </w:rPr>
          <w:fldChar w:fldCharType="begin"/>
        </w:r>
        <w:r>
          <w:rPr>
            <w:webHidden/>
          </w:rPr>
          <w:instrText xml:space="preserve"> PAGEREF _Toc196900290 \h </w:instrText>
        </w:r>
        <w:r>
          <w:rPr>
            <w:webHidden/>
          </w:rPr>
        </w:r>
        <w:r>
          <w:rPr>
            <w:webHidden/>
          </w:rPr>
          <w:fldChar w:fldCharType="separate"/>
        </w:r>
        <w:r>
          <w:rPr>
            <w:webHidden/>
          </w:rPr>
          <w:t>84</w:t>
        </w:r>
        <w:r>
          <w:rPr>
            <w:webHidden/>
          </w:rPr>
          <w:fldChar w:fldCharType="end"/>
        </w:r>
      </w:hyperlink>
    </w:p>
    <w:p w14:paraId="052F98C9" w14:textId="1C6D8251"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91" w:history="1">
        <w:r w:rsidRPr="00372F26">
          <w:rPr>
            <w:rStyle w:val="Hyperlink"/>
          </w:rPr>
          <w:t>Appendix</w:t>
        </w:r>
        <w:r>
          <w:rPr>
            <w:webHidden/>
          </w:rPr>
          <w:tab/>
        </w:r>
        <w:r>
          <w:rPr>
            <w:webHidden/>
          </w:rPr>
          <w:fldChar w:fldCharType="begin"/>
        </w:r>
        <w:r>
          <w:rPr>
            <w:webHidden/>
          </w:rPr>
          <w:instrText xml:space="preserve"> PAGEREF _Toc196900291 \h </w:instrText>
        </w:r>
        <w:r>
          <w:rPr>
            <w:webHidden/>
          </w:rPr>
        </w:r>
        <w:r>
          <w:rPr>
            <w:webHidden/>
          </w:rPr>
          <w:fldChar w:fldCharType="separate"/>
        </w:r>
        <w:r>
          <w:rPr>
            <w:webHidden/>
          </w:rPr>
          <w:t>94</w:t>
        </w:r>
        <w:r>
          <w:rPr>
            <w:webHidden/>
          </w:rPr>
          <w:fldChar w:fldCharType="end"/>
        </w:r>
      </w:hyperlink>
    </w:p>
    <w:p w14:paraId="0E0513A4" w14:textId="3345506C"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2" w:history="1">
        <w:r w:rsidRPr="00372F26">
          <w:rPr>
            <w:rStyle w:val="Hyperlink"/>
            <w:lang w:eastAsia="en-AU"/>
          </w:rPr>
          <w:t>Privacy and confidentiality</w:t>
        </w:r>
        <w:r>
          <w:rPr>
            <w:webHidden/>
          </w:rPr>
          <w:tab/>
        </w:r>
        <w:r>
          <w:rPr>
            <w:webHidden/>
          </w:rPr>
          <w:fldChar w:fldCharType="begin"/>
        </w:r>
        <w:r>
          <w:rPr>
            <w:webHidden/>
          </w:rPr>
          <w:instrText xml:space="preserve"> PAGEREF _Toc196900292 \h </w:instrText>
        </w:r>
        <w:r>
          <w:rPr>
            <w:webHidden/>
          </w:rPr>
        </w:r>
        <w:r>
          <w:rPr>
            <w:webHidden/>
          </w:rPr>
          <w:fldChar w:fldCharType="separate"/>
        </w:r>
        <w:r>
          <w:rPr>
            <w:webHidden/>
          </w:rPr>
          <w:t>94</w:t>
        </w:r>
        <w:r>
          <w:rPr>
            <w:webHidden/>
          </w:rPr>
          <w:fldChar w:fldCharType="end"/>
        </w:r>
      </w:hyperlink>
    </w:p>
    <w:p w14:paraId="73CF2C07" w14:textId="330C1E99"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3" w:history="1">
        <w:r w:rsidRPr="00372F26">
          <w:rPr>
            <w:rStyle w:val="Hyperlink"/>
          </w:rPr>
          <w:t>Other Victorian and Commonwealth laws</w:t>
        </w:r>
        <w:r>
          <w:rPr>
            <w:webHidden/>
          </w:rPr>
          <w:tab/>
        </w:r>
        <w:r>
          <w:rPr>
            <w:webHidden/>
          </w:rPr>
          <w:fldChar w:fldCharType="begin"/>
        </w:r>
        <w:r>
          <w:rPr>
            <w:webHidden/>
          </w:rPr>
          <w:instrText xml:space="preserve"> PAGEREF _Toc196900293 \h </w:instrText>
        </w:r>
        <w:r>
          <w:rPr>
            <w:webHidden/>
          </w:rPr>
        </w:r>
        <w:r>
          <w:rPr>
            <w:webHidden/>
          </w:rPr>
          <w:fldChar w:fldCharType="separate"/>
        </w:r>
        <w:r>
          <w:rPr>
            <w:webHidden/>
          </w:rPr>
          <w:t>95</w:t>
        </w:r>
        <w:r>
          <w:rPr>
            <w:webHidden/>
          </w:rPr>
          <w:fldChar w:fldCharType="end"/>
        </w:r>
      </w:hyperlink>
    </w:p>
    <w:p w14:paraId="6DD9043F" w14:textId="05E12BC4" w:rsidR="00DD4C79" w:rsidRDefault="00DD4C79">
      <w:pPr>
        <w:pStyle w:val="TOC2"/>
        <w:rPr>
          <w:rFonts w:asciiTheme="minorHAnsi" w:eastAsiaTheme="minorEastAsia" w:hAnsiTheme="minorHAnsi" w:cstheme="minorBidi"/>
          <w:kern w:val="2"/>
          <w:sz w:val="24"/>
          <w:szCs w:val="24"/>
          <w:lang w:eastAsia="en-AU"/>
          <w14:ligatures w14:val="standardContextual"/>
        </w:rPr>
      </w:pPr>
      <w:hyperlink w:anchor="_Toc196900294" w:history="1">
        <w:r w:rsidRPr="00372F26">
          <w:rPr>
            <w:rStyle w:val="Hyperlink"/>
          </w:rPr>
          <w:t>Glossary of terms</w:t>
        </w:r>
        <w:r>
          <w:rPr>
            <w:webHidden/>
          </w:rPr>
          <w:tab/>
        </w:r>
        <w:r>
          <w:rPr>
            <w:webHidden/>
          </w:rPr>
          <w:fldChar w:fldCharType="begin"/>
        </w:r>
        <w:r>
          <w:rPr>
            <w:webHidden/>
          </w:rPr>
          <w:instrText xml:space="preserve"> PAGEREF _Toc196900294 \h </w:instrText>
        </w:r>
        <w:r>
          <w:rPr>
            <w:webHidden/>
          </w:rPr>
        </w:r>
        <w:r>
          <w:rPr>
            <w:webHidden/>
          </w:rPr>
          <w:fldChar w:fldCharType="separate"/>
        </w:r>
        <w:r>
          <w:rPr>
            <w:webHidden/>
          </w:rPr>
          <w:t>95</w:t>
        </w:r>
        <w:r>
          <w:rPr>
            <w:webHidden/>
          </w:rPr>
          <w:fldChar w:fldCharType="end"/>
        </w:r>
      </w:hyperlink>
    </w:p>
    <w:p w14:paraId="3984E0E5" w14:textId="34CA7C5A" w:rsidR="00DD4C79" w:rsidRDefault="00DD4C79">
      <w:pPr>
        <w:pStyle w:val="TOC1"/>
        <w:rPr>
          <w:rFonts w:asciiTheme="minorHAnsi" w:eastAsiaTheme="minorEastAsia" w:hAnsiTheme="minorHAnsi" w:cstheme="minorBidi"/>
          <w:b w:val="0"/>
          <w:kern w:val="2"/>
          <w:sz w:val="24"/>
          <w:szCs w:val="24"/>
          <w:lang w:eastAsia="en-AU"/>
          <w14:ligatures w14:val="standardContextual"/>
        </w:rPr>
      </w:pPr>
      <w:hyperlink w:anchor="_Toc196900295" w:history="1">
        <w:r w:rsidRPr="00372F26">
          <w:rPr>
            <w:rStyle w:val="Hyperlink"/>
          </w:rPr>
          <w:t>Version history</w:t>
        </w:r>
        <w:r>
          <w:rPr>
            <w:webHidden/>
          </w:rPr>
          <w:tab/>
        </w:r>
        <w:r>
          <w:rPr>
            <w:webHidden/>
          </w:rPr>
          <w:fldChar w:fldCharType="begin"/>
        </w:r>
        <w:r>
          <w:rPr>
            <w:webHidden/>
          </w:rPr>
          <w:instrText xml:space="preserve"> PAGEREF _Toc196900295 \h </w:instrText>
        </w:r>
        <w:r>
          <w:rPr>
            <w:webHidden/>
          </w:rPr>
        </w:r>
        <w:r>
          <w:rPr>
            <w:webHidden/>
          </w:rPr>
          <w:fldChar w:fldCharType="separate"/>
        </w:r>
        <w:r>
          <w:rPr>
            <w:webHidden/>
          </w:rPr>
          <w:t>99</w:t>
        </w:r>
        <w:r>
          <w:rPr>
            <w:webHidden/>
          </w:rPr>
          <w:fldChar w:fldCharType="end"/>
        </w:r>
      </w:hyperlink>
    </w:p>
    <w:p w14:paraId="42C49055" w14:textId="39B47C58"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9F538F7" w14:textId="77777777" w:rsidR="004950C2" w:rsidRPr="00A67293" w:rsidRDefault="004950C2" w:rsidP="004950C2">
      <w:pPr>
        <w:pStyle w:val="Heading1"/>
      </w:pPr>
      <w:bookmarkStart w:id="1" w:name="_Toc194064260"/>
      <w:bookmarkStart w:id="2" w:name="_Toc196900265"/>
      <w:bookmarkStart w:id="3" w:name="_Toc196839055"/>
      <w:r>
        <w:lastRenderedPageBreak/>
        <w:t>Overview</w:t>
      </w:r>
      <w:bookmarkEnd w:id="1"/>
      <w:bookmarkEnd w:id="2"/>
      <w:bookmarkEnd w:id="3"/>
    </w:p>
    <w:p w14:paraId="4F974381" w14:textId="77777777" w:rsidR="004950C2" w:rsidRDefault="004950C2" w:rsidP="004950C2">
      <w:pPr>
        <w:pStyle w:val="Heading2"/>
      </w:pPr>
      <w:bookmarkStart w:id="4" w:name="_Toc194064261"/>
      <w:bookmarkStart w:id="5" w:name="_Toc196900266"/>
      <w:bookmarkStart w:id="6" w:name="_Toc196839056"/>
      <w:r>
        <w:t>About</w:t>
      </w:r>
      <w:bookmarkEnd w:id="4"/>
      <w:bookmarkEnd w:id="5"/>
      <w:bookmarkEnd w:id="6"/>
    </w:p>
    <w:p w14:paraId="79059BBA" w14:textId="5ED99858" w:rsidR="004950C2" w:rsidRDefault="004950C2" w:rsidP="004950C2">
      <w:pPr>
        <w:pStyle w:val="Body"/>
      </w:pPr>
      <w:r w:rsidRPr="00F27353">
        <w:t xml:space="preserve">This </w:t>
      </w:r>
      <w:r>
        <w:t>guidance</w:t>
      </w:r>
      <w:r w:rsidRPr="00F27353">
        <w:t xml:space="preserve"> is for </w:t>
      </w:r>
      <w:r>
        <w:t xml:space="preserve">duty holders </w:t>
      </w:r>
      <w:r w:rsidRPr="00F27353">
        <w:t xml:space="preserve">under the </w:t>
      </w:r>
      <w:hyperlink r:id="rId24" w:history="1">
        <w:r w:rsidRPr="009014EC">
          <w:rPr>
            <w:rStyle w:val="Hyperlink"/>
            <w:i/>
            <w:iCs/>
          </w:rPr>
          <w:t>Gender Equality Act 2020</w:t>
        </w:r>
      </w:hyperlink>
      <w:r>
        <w:rPr>
          <w:i/>
          <w:iCs/>
        </w:rPr>
        <w:t xml:space="preserve"> </w:t>
      </w:r>
      <w:r>
        <w:t>(the Act)</w:t>
      </w:r>
      <w:r w:rsidRPr="00F27353">
        <w:t>.</w:t>
      </w:r>
      <w:r>
        <w:t xml:space="preserve"> </w:t>
      </w:r>
    </w:p>
    <w:p w14:paraId="6734360A" w14:textId="77777777" w:rsidR="004950C2" w:rsidRPr="008759D5" w:rsidRDefault="004950C2" w:rsidP="004950C2">
      <w:pPr>
        <w:pStyle w:val="Body"/>
      </w:pPr>
      <w:r>
        <w:t xml:space="preserve">Visit the Commissioner’s website for a </w:t>
      </w:r>
      <w:hyperlink r:id="rId25" w:history="1">
        <w:r w:rsidRPr="00B82EA7">
          <w:rPr>
            <w:rStyle w:val="Hyperlink"/>
          </w:rPr>
          <w:t>list of duty holders</w:t>
        </w:r>
      </w:hyperlink>
      <w:r>
        <w:t>.</w:t>
      </w:r>
    </w:p>
    <w:p w14:paraId="590A070E" w14:textId="77777777" w:rsidR="004950C2" w:rsidRDefault="004950C2" w:rsidP="004950C2">
      <w:pPr>
        <w:pStyle w:val="Body"/>
      </w:pPr>
      <w:r>
        <w:t>Under the Act, duty holders must</w:t>
      </w:r>
      <w:r w:rsidRPr="00676E65">
        <w:t xml:space="preserve"> </w:t>
      </w:r>
      <w:r>
        <w:t xml:space="preserve">undertake a workplace gender audit every 4 years when they develop their gender equality action plan (GEAP). </w:t>
      </w:r>
    </w:p>
    <w:p w14:paraId="70BD93BA" w14:textId="597DCEEA" w:rsidR="004950C2" w:rsidRDefault="004950C2" w:rsidP="004950C2">
      <w:pPr>
        <w:pStyle w:val="Body"/>
      </w:pPr>
      <w:r>
        <w:t xml:space="preserve">In addition, the </w:t>
      </w:r>
      <w:hyperlink r:id="rId26" w:history="1">
        <w:r w:rsidRPr="00BC4223">
          <w:rPr>
            <w:rStyle w:val="Hyperlink"/>
          </w:rPr>
          <w:t>Gender Equality Regulations 2020</w:t>
        </w:r>
      </w:hyperlink>
      <w:r>
        <w:t xml:space="preserve"> (</w:t>
      </w:r>
      <w:r w:rsidR="00700054">
        <w:t xml:space="preserve">the </w:t>
      </w:r>
      <w:r>
        <w:t>Regulations) require duty holders to undertake a progress audit when developing their progress report.</w:t>
      </w:r>
    </w:p>
    <w:p w14:paraId="33D93923" w14:textId="77777777" w:rsidR="004950C2" w:rsidRDefault="004950C2" w:rsidP="00141823">
      <w:pPr>
        <w:pStyle w:val="Body"/>
        <w:spacing w:after="240"/>
      </w:pPr>
      <w:r>
        <w:t xml:space="preserve">In years when both a GEAP and a progress report is due, a single audit supports both obligations. This guidance uses the term ‘audit’ to cover both </w:t>
      </w:r>
      <w:r w:rsidRPr="008757B4">
        <w:t>types</w:t>
      </w:r>
      <w:r>
        <w:t xml:space="preserve"> of audits.</w:t>
      </w:r>
    </w:p>
    <w:tbl>
      <w:tblPr>
        <w:tblStyle w:val="TableGrid"/>
        <w:tblW w:w="0" w:type="auto"/>
        <w:tblLook w:val="04A0" w:firstRow="1" w:lastRow="0" w:firstColumn="1" w:lastColumn="0" w:noHBand="0" w:noVBand="1"/>
      </w:tblPr>
      <w:tblGrid>
        <w:gridCol w:w="8667"/>
      </w:tblGrid>
      <w:tr w:rsidR="00D21288" w14:paraId="316795E5" w14:textId="77777777" w:rsidTr="00141823">
        <w:tc>
          <w:tcPr>
            <w:tcW w:w="8667" w:type="dxa"/>
          </w:tcPr>
          <w:p w14:paraId="1DA72C9F" w14:textId="1E89FFE3" w:rsidR="00D21288" w:rsidRDefault="00D21288" w:rsidP="00E416DD">
            <w:pPr>
              <w:pStyle w:val="Body"/>
            </w:pPr>
            <w:r w:rsidRPr="00141823">
              <w:rPr>
                <w:b/>
              </w:rPr>
              <w:t>Note:</w:t>
            </w:r>
            <w:r w:rsidRPr="008757B4">
              <w:t xml:space="preserve"> </w:t>
            </w:r>
            <w:r>
              <w:t>The guidance in this document applies whether you are undertaking your first audit or doing a progress report.</w:t>
            </w:r>
          </w:p>
        </w:tc>
      </w:tr>
    </w:tbl>
    <w:p w14:paraId="3A5AE41B" w14:textId="099F887E" w:rsidR="004950C2" w:rsidRDefault="00700054" w:rsidP="00141823">
      <w:pPr>
        <w:pStyle w:val="Body"/>
        <w:spacing w:before="240"/>
      </w:pPr>
      <w:r>
        <w:t>Undertaking an a</w:t>
      </w:r>
      <w:r w:rsidR="004950C2">
        <w:t xml:space="preserve">udit </w:t>
      </w:r>
      <w:r>
        <w:t>helps you</w:t>
      </w:r>
      <w:r w:rsidR="004950C2">
        <w:t>:</w:t>
      </w:r>
    </w:p>
    <w:p w14:paraId="4BEDB274" w14:textId="765C8F21" w:rsidR="004950C2" w:rsidRDefault="00700054" w:rsidP="004950C2">
      <w:pPr>
        <w:pStyle w:val="Bullet1"/>
      </w:pPr>
      <w:r>
        <w:t xml:space="preserve">understand </w:t>
      </w:r>
      <w:r w:rsidR="004950C2">
        <w:t>gender inequality in your organisation</w:t>
      </w:r>
    </w:p>
    <w:p w14:paraId="78E3F363" w14:textId="57EBE8B6" w:rsidR="004950C2" w:rsidRDefault="004950C2" w:rsidP="004950C2">
      <w:pPr>
        <w:pStyle w:val="Bullet1"/>
      </w:pPr>
      <w:r>
        <w:t xml:space="preserve">identify </w:t>
      </w:r>
      <w:r w:rsidR="00700054">
        <w:t>what you need to do</w:t>
      </w:r>
      <w:r>
        <w:t xml:space="preserve"> to address gender inequality using the </w:t>
      </w:r>
      <w:hyperlink r:id="rId27">
        <w:r>
          <w:rPr>
            <w:rStyle w:val="Hyperlink"/>
          </w:rPr>
          <w:t>7</w:t>
        </w:r>
        <w:r w:rsidRPr="2D0DBD49">
          <w:rPr>
            <w:rStyle w:val="Hyperlink"/>
          </w:rPr>
          <w:t xml:space="preserve"> workplace gender equality indicators</w:t>
        </w:r>
      </w:hyperlink>
      <w:r>
        <w:t xml:space="preserve"> in the Act</w:t>
      </w:r>
    </w:p>
    <w:p w14:paraId="5BFD28B4" w14:textId="77777777" w:rsidR="004950C2" w:rsidRDefault="004950C2" w:rsidP="004950C2">
      <w:pPr>
        <w:pStyle w:val="Bullet1"/>
      </w:pPr>
      <w:r>
        <w:t>measure your progress against the workplace gender equality indicators.</w:t>
      </w:r>
    </w:p>
    <w:p w14:paraId="1A0F7874" w14:textId="77777777" w:rsidR="004950C2" w:rsidRDefault="004950C2" w:rsidP="004950C2">
      <w:pPr>
        <w:pStyle w:val="Bullet1"/>
        <w:numPr>
          <w:ilvl w:val="0"/>
          <w:numId w:val="0"/>
        </w:numPr>
        <w:ind w:left="284" w:hanging="284"/>
      </w:pPr>
    </w:p>
    <w:tbl>
      <w:tblPr>
        <w:tblStyle w:val="TableGrid"/>
        <w:tblW w:w="8732" w:type="dxa"/>
        <w:tblInd w:w="27" w:type="dxa"/>
        <w:tblLook w:val="04A0" w:firstRow="1" w:lastRow="0" w:firstColumn="1" w:lastColumn="0" w:noHBand="0" w:noVBand="1"/>
      </w:tblPr>
      <w:tblGrid>
        <w:gridCol w:w="8732"/>
      </w:tblGrid>
      <w:tr w:rsidR="004950C2" w14:paraId="30CA4F6F" w14:textId="77777777">
        <w:tc>
          <w:tcPr>
            <w:tcW w:w="8732" w:type="dxa"/>
          </w:tcPr>
          <w:p w14:paraId="5E8CC5AB" w14:textId="53CF79E2" w:rsidR="004950C2" w:rsidRPr="00141823" w:rsidRDefault="004950C2" w:rsidP="00141823">
            <w:pPr>
              <w:pStyle w:val="Body"/>
              <w:rPr>
                <w:b/>
              </w:rPr>
            </w:pPr>
            <w:r w:rsidRPr="00141823">
              <w:rPr>
                <w:b/>
              </w:rPr>
              <w:t>The workplace gender equality indicators are:</w:t>
            </w:r>
          </w:p>
          <w:p w14:paraId="59880E8E" w14:textId="77777777" w:rsidR="004950C2" w:rsidRPr="009014EC" w:rsidRDefault="004950C2">
            <w:pPr>
              <w:pStyle w:val="Numberdigit"/>
            </w:pPr>
            <w:r w:rsidRPr="009014EC">
              <w:t>Gender composition of all levels of the workforce</w:t>
            </w:r>
          </w:p>
          <w:p w14:paraId="53A34AD5" w14:textId="77777777" w:rsidR="004950C2" w:rsidRPr="009014EC" w:rsidRDefault="004950C2">
            <w:pPr>
              <w:pStyle w:val="Numberdigit"/>
            </w:pPr>
            <w:r w:rsidRPr="009014EC">
              <w:t>Gender composition of the governing bod</w:t>
            </w:r>
          </w:p>
          <w:p w14:paraId="3A7AA0C6" w14:textId="77777777" w:rsidR="004950C2" w:rsidRPr="009014EC" w:rsidRDefault="004950C2">
            <w:pPr>
              <w:pStyle w:val="Numberdigit"/>
            </w:pPr>
            <w:r w:rsidRPr="009014EC">
              <w:t>Equal remuneration for work of equal or comparable value across all levels of the workforce, irrespective of gender</w:t>
            </w:r>
          </w:p>
          <w:p w14:paraId="0D76AC24" w14:textId="77777777" w:rsidR="004950C2" w:rsidRPr="009014EC" w:rsidRDefault="004950C2">
            <w:pPr>
              <w:pStyle w:val="Numberdigit"/>
            </w:pPr>
            <w:r w:rsidRPr="009014EC">
              <w:t>Sexual harassment in the workplace</w:t>
            </w:r>
          </w:p>
          <w:p w14:paraId="1CB69D3F" w14:textId="77777777" w:rsidR="004950C2" w:rsidRPr="009014EC" w:rsidRDefault="004950C2">
            <w:pPr>
              <w:pStyle w:val="Numberdigit"/>
            </w:pPr>
            <w:r w:rsidRPr="009014EC">
              <w:t>Recruitment and promotion practices in the workplace</w:t>
            </w:r>
          </w:p>
          <w:p w14:paraId="24BB4E42" w14:textId="77777777" w:rsidR="004950C2" w:rsidRPr="009014EC" w:rsidRDefault="004950C2">
            <w:pPr>
              <w:pStyle w:val="Numberdigit"/>
            </w:pPr>
            <w:r w:rsidRPr="009014EC">
              <w:t>Availability and utilisation of terms, conditions and practices relating to family violence leave, flexible working arrangements, and working arrangements supporting employees with family or caring responsibilities</w:t>
            </w:r>
          </w:p>
          <w:p w14:paraId="216B69E6" w14:textId="03C98ADF" w:rsidR="004950C2" w:rsidRDefault="004950C2" w:rsidP="00141823">
            <w:pPr>
              <w:pStyle w:val="Numberdigit"/>
            </w:pPr>
            <w:r w:rsidRPr="009014EC">
              <w:t>Gendered segregation within the workplace</w:t>
            </w:r>
          </w:p>
        </w:tc>
      </w:tr>
    </w:tbl>
    <w:p w14:paraId="1808EF41" w14:textId="77777777" w:rsidR="00D54337" w:rsidRDefault="00D54337" w:rsidP="00141823">
      <w:pPr>
        <w:pStyle w:val="Heading2"/>
        <w:rPr>
          <w:lang w:eastAsia="en-AU"/>
        </w:rPr>
      </w:pPr>
      <w:bookmarkStart w:id="7" w:name="_Toc196900267"/>
      <w:bookmarkStart w:id="8" w:name="_Toc196839057"/>
      <w:bookmarkStart w:id="9" w:name="_Toc194064262"/>
      <w:r>
        <w:rPr>
          <w:lang w:eastAsia="en-AU"/>
        </w:rPr>
        <w:t>What is an audit</w:t>
      </w:r>
      <w:bookmarkEnd w:id="7"/>
      <w:bookmarkEnd w:id="8"/>
    </w:p>
    <w:p w14:paraId="29CF49C9" w14:textId="77777777" w:rsidR="00D54337" w:rsidRDefault="00D54337" w:rsidP="00D54337">
      <w:pPr>
        <w:pStyle w:val="Body"/>
        <w:rPr>
          <w:lang w:eastAsia="en-AU"/>
        </w:rPr>
      </w:pPr>
      <w:r>
        <w:rPr>
          <w:lang w:eastAsia="en-AU"/>
        </w:rPr>
        <w:t>An audit involves the collection and submission of two types of data for the reporting period.</w:t>
      </w:r>
    </w:p>
    <w:p w14:paraId="104E79B4" w14:textId="0F6516B6" w:rsidR="00D54337" w:rsidRDefault="00D54337" w:rsidP="00D54337">
      <w:pPr>
        <w:pStyle w:val="Bullet1"/>
        <w:rPr>
          <w:lang w:eastAsia="en-AU"/>
        </w:rPr>
      </w:pPr>
      <w:r>
        <w:rPr>
          <w:lang w:eastAsia="en-AU"/>
        </w:rPr>
        <w:t>Workforce data – information about your employees</w:t>
      </w:r>
      <w:r w:rsidR="00B07468">
        <w:rPr>
          <w:lang w:eastAsia="en-AU"/>
        </w:rPr>
        <w:t xml:space="preserve"> and</w:t>
      </w:r>
      <w:r>
        <w:rPr>
          <w:lang w:eastAsia="en-AU"/>
        </w:rPr>
        <w:t xml:space="preserve"> governing</w:t>
      </w:r>
      <w:r w:rsidR="00B07468">
        <w:rPr>
          <w:lang w:eastAsia="en-AU"/>
        </w:rPr>
        <w:t xml:space="preserve"> body. T</w:t>
      </w:r>
      <w:r w:rsidR="00B07468" w:rsidRPr="00B07468">
        <w:rPr>
          <w:lang w:eastAsia="en-AU"/>
        </w:rPr>
        <w:t>his is gathered from your internal data collection systems. For example, HR and payroll data.</w:t>
      </w:r>
    </w:p>
    <w:p w14:paraId="2D9FA9C6" w14:textId="77777777" w:rsidR="00D54337" w:rsidRDefault="00D54337" w:rsidP="00D54337">
      <w:pPr>
        <w:pStyle w:val="Bullet1"/>
        <w:rPr>
          <w:lang w:eastAsia="en-AU"/>
        </w:rPr>
      </w:pPr>
      <w:proofErr w:type="gramStart"/>
      <w:r>
        <w:rPr>
          <w:lang w:eastAsia="en-AU"/>
        </w:rPr>
        <w:t>Employee</w:t>
      </w:r>
      <w:proofErr w:type="gramEnd"/>
      <w:r>
        <w:rPr>
          <w:lang w:eastAsia="en-AU"/>
        </w:rPr>
        <w:t xml:space="preserve"> experience data – information about the experiences your employees have in the workplace. This information is obtained through an anonymous survey of your workforce.</w:t>
      </w:r>
    </w:p>
    <w:p w14:paraId="76684FB7" w14:textId="77777777" w:rsidR="00A950E5" w:rsidRDefault="00A950E5">
      <w:pPr>
        <w:pStyle w:val="Bullet1"/>
        <w:numPr>
          <w:ilvl w:val="0"/>
          <w:numId w:val="0"/>
        </w:numPr>
        <w:rPr>
          <w:lang w:eastAsia="en-AU"/>
        </w:rPr>
      </w:pPr>
    </w:p>
    <w:p w14:paraId="34F69C76" w14:textId="402114FE" w:rsidR="00D54337" w:rsidRDefault="00935F7F" w:rsidP="00460EE0">
      <w:pPr>
        <w:pStyle w:val="Body"/>
        <w:rPr>
          <w:lang w:eastAsia="en-AU"/>
        </w:rPr>
      </w:pPr>
      <w:r>
        <w:rPr>
          <w:lang w:eastAsia="en-AU"/>
        </w:rPr>
        <w:lastRenderedPageBreak/>
        <w:t>These</w:t>
      </w:r>
      <w:r w:rsidR="00D54337">
        <w:rPr>
          <w:lang w:eastAsia="en-AU"/>
        </w:rPr>
        <w:t xml:space="preserve"> two </w:t>
      </w:r>
      <w:r w:rsidR="005427DB">
        <w:rPr>
          <w:lang w:eastAsia="en-AU"/>
        </w:rPr>
        <w:t>sets</w:t>
      </w:r>
      <w:r w:rsidR="00D54337">
        <w:rPr>
          <w:lang w:eastAsia="en-AU"/>
        </w:rPr>
        <w:t xml:space="preserve"> of </w:t>
      </w:r>
      <w:r w:rsidR="00D54337" w:rsidRPr="00141823">
        <w:t>information</w:t>
      </w:r>
      <w:r w:rsidR="00D54337">
        <w:rPr>
          <w:lang w:eastAsia="en-AU"/>
        </w:rPr>
        <w:t xml:space="preserve"> </w:t>
      </w:r>
      <w:r w:rsidR="006F0E43">
        <w:rPr>
          <w:lang w:eastAsia="en-AU"/>
        </w:rPr>
        <w:t>can be</w:t>
      </w:r>
      <w:r>
        <w:rPr>
          <w:lang w:eastAsia="en-AU"/>
        </w:rPr>
        <w:t xml:space="preserve"> </w:t>
      </w:r>
      <w:r w:rsidR="001E3198">
        <w:rPr>
          <w:lang w:eastAsia="en-AU"/>
        </w:rPr>
        <w:t xml:space="preserve">analysed </w:t>
      </w:r>
      <w:r w:rsidR="00391773">
        <w:rPr>
          <w:lang w:eastAsia="en-AU"/>
        </w:rPr>
        <w:t xml:space="preserve">to produce </w:t>
      </w:r>
      <w:r w:rsidR="00460EE0">
        <w:rPr>
          <w:lang w:eastAsia="en-AU"/>
        </w:rPr>
        <w:t xml:space="preserve">results that align to </w:t>
      </w:r>
      <w:r w:rsidR="006F0E43">
        <w:rPr>
          <w:lang w:eastAsia="en-AU"/>
        </w:rPr>
        <w:t>one or more gender equality indicators.</w:t>
      </w:r>
    </w:p>
    <w:p w14:paraId="5C56159C" w14:textId="77777777" w:rsidR="004950C2" w:rsidRDefault="004950C2" w:rsidP="004950C2">
      <w:pPr>
        <w:pStyle w:val="Heading2"/>
        <w:spacing w:line="240" w:lineRule="auto"/>
      </w:pPr>
      <w:bookmarkStart w:id="10" w:name="_Toc196900268"/>
      <w:bookmarkStart w:id="11" w:name="_Toc196839058"/>
      <w:r>
        <w:t>Why audits are important</w:t>
      </w:r>
      <w:bookmarkEnd w:id="9"/>
      <w:bookmarkEnd w:id="10"/>
      <w:bookmarkEnd w:id="11"/>
    </w:p>
    <w:p w14:paraId="6D87FC07" w14:textId="7C563651" w:rsidR="004950C2" w:rsidRDefault="004950C2" w:rsidP="004950C2">
      <w:pPr>
        <w:pStyle w:val="Body"/>
        <w:keepNext/>
        <w:keepLines/>
        <w:spacing w:line="240" w:lineRule="auto"/>
      </w:pPr>
      <w:r>
        <w:t>An audit helps you understand gender inequality in your workplace. It</w:t>
      </w:r>
      <w:r w:rsidDel="00700054">
        <w:t xml:space="preserve"> </w:t>
      </w:r>
      <w:r w:rsidR="00700054">
        <w:t xml:space="preserve">helps </w:t>
      </w:r>
      <w:r>
        <w:t xml:space="preserve">you </w:t>
      </w:r>
      <w:r w:rsidR="00700054">
        <w:t>see</w:t>
      </w:r>
      <w:r>
        <w:t xml:space="preserve"> your progress towards workplace gender equality.</w:t>
      </w:r>
    </w:p>
    <w:p w14:paraId="14DC8A23" w14:textId="3F5FFFB7" w:rsidR="004950C2" w:rsidRDefault="004950C2" w:rsidP="004950C2">
      <w:pPr>
        <w:pStyle w:val="Body"/>
        <w:keepNext/>
        <w:keepLines/>
        <w:spacing w:line="240" w:lineRule="auto"/>
      </w:pPr>
      <w:r>
        <w:t xml:space="preserve">You can use </w:t>
      </w:r>
      <w:r w:rsidR="00700054">
        <w:t xml:space="preserve">audit </w:t>
      </w:r>
      <w:r>
        <w:t>data in your gender equality action plan (GEAP). It allows you to identify gaps, areas for improvement and challenges.</w:t>
      </w:r>
    </w:p>
    <w:p w14:paraId="6BAC2246" w14:textId="60E1F408" w:rsidR="004950C2" w:rsidRDefault="004950C2" w:rsidP="004950C2">
      <w:pPr>
        <w:pStyle w:val="Body"/>
        <w:keepNext/>
        <w:keepLines/>
        <w:spacing w:line="240" w:lineRule="auto"/>
      </w:pPr>
      <w:r>
        <w:t>You can also compare audit data over time</w:t>
      </w:r>
      <w:r w:rsidR="00700054">
        <w:t xml:space="preserve"> to track your achievements</w:t>
      </w:r>
      <w:r>
        <w:t xml:space="preserve"> in relation to the workplace gender equality indicators.</w:t>
      </w:r>
    </w:p>
    <w:p w14:paraId="164FE798" w14:textId="77777777" w:rsidR="00700054" w:rsidRDefault="004950C2" w:rsidP="004950C2">
      <w:pPr>
        <w:pStyle w:val="Body"/>
        <w:keepNext/>
        <w:keepLines/>
        <w:spacing w:line="240" w:lineRule="auto"/>
      </w:pPr>
      <w:r>
        <w:t xml:space="preserve">Audits help you understand whether the strategies and measures in your GEAP are working. </w:t>
      </w:r>
    </w:p>
    <w:p w14:paraId="2F09E6BF" w14:textId="77777777" w:rsidR="00700054" w:rsidRDefault="004950C2" w:rsidP="004950C2">
      <w:pPr>
        <w:pStyle w:val="Body"/>
        <w:keepNext/>
        <w:keepLines/>
        <w:spacing w:line="240" w:lineRule="auto"/>
      </w:pPr>
      <w:r>
        <w:t xml:space="preserve">They allow you to see where you need to focus. </w:t>
      </w:r>
    </w:p>
    <w:p w14:paraId="45ABD529" w14:textId="660A2A69" w:rsidR="004950C2" w:rsidRDefault="004950C2" w:rsidP="004950C2">
      <w:pPr>
        <w:pStyle w:val="Body"/>
        <w:keepNext/>
        <w:keepLines/>
        <w:spacing w:line="240" w:lineRule="auto"/>
      </w:pPr>
      <w:r>
        <w:t>They also help you determine the best strategies and measures for your next GEAP.</w:t>
      </w:r>
    </w:p>
    <w:p w14:paraId="6C1D57CA" w14:textId="77777777" w:rsidR="004950C2" w:rsidRDefault="004950C2" w:rsidP="004950C2">
      <w:pPr>
        <w:pStyle w:val="Heading2"/>
      </w:pPr>
      <w:bookmarkStart w:id="12" w:name="_Toc194064263"/>
      <w:bookmarkStart w:id="13" w:name="_Toc196900269"/>
      <w:bookmarkStart w:id="14" w:name="_Toc196839059"/>
      <w:r>
        <w:t>Your reporting timeline</w:t>
      </w:r>
      <w:bookmarkEnd w:id="12"/>
      <w:bookmarkEnd w:id="13"/>
      <w:bookmarkEnd w:id="14"/>
    </w:p>
    <w:p w14:paraId="3CBDCEAE" w14:textId="77777777" w:rsidR="004950C2" w:rsidRPr="00447AC8" w:rsidRDefault="004950C2" w:rsidP="004950C2">
      <w:pPr>
        <w:pStyle w:val="Body"/>
      </w:pPr>
      <w:r>
        <w:t>You must undertake an audit every 2 years. This begins with the audit submitted for your first GEAP.</w:t>
      </w:r>
    </w:p>
    <w:p w14:paraId="58AEAB12" w14:textId="701F44DA" w:rsidR="004950C2" w:rsidRPr="00D1104D" w:rsidRDefault="004950C2" w:rsidP="004950C2">
      <w:pPr>
        <w:pStyle w:val="Body"/>
      </w:pPr>
      <w:r w:rsidRPr="00D1104D">
        <w:t xml:space="preserve">You must submit your next audit by </w:t>
      </w:r>
      <w:r w:rsidRPr="00172FE2">
        <w:rPr>
          <w:b/>
          <w:bCs/>
        </w:rPr>
        <w:t>1 December 2025</w:t>
      </w:r>
      <w:r w:rsidRPr="00D1104D">
        <w:t xml:space="preserve"> via the Commissioner’s </w:t>
      </w:r>
      <w:hyperlink r:id="rId28" w:history="1">
        <w:r w:rsidRPr="00D1104D">
          <w:rPr>
            <w:rStyle w:val="Hyperlink"/>
          </w:rPr>
          <w:t>reporting platform</w:t>
        </w:r>
      </w:hyperlink>
      <w:r w:rsidRPr="00D1104D">
        <w:t>.</w:t>
      </w:r>
      <w:r w:rsidR="004303E4">
        <w:t xml:space="preserve"> </w:t>
      </w:r>
    </w:p>
    <w:p w14:paraId="3FE5C4C7" w14:textId="77777777" w:rsidR="004950C2" w:rsidRDefault="004950C2" w:rsidP="004950C2">
      <w:pPr>
        <w:pStyle w:val="Heading3"/>
      </w:pPr>
      <w:bookmarkStart w:id="15" w:name="_Audit_reporting_period"/>
      <w:bookmarkEnd w:id="15"/>
      <w:r>
        <w:t>Audit reporting period</w:t>
      </w:r>
    </w:p>
    <w:p w14:paraId="6CBAEE11" w14:textId="3715A733" w:rsidR="004950C2" w:rsidRDefault="004950C2" w:rsidP="004950C2">
      <w:pPr>
        <w:pStyle w:val="Body"/>
      </w:pPr>
      <w:r>
        <w:t xml:space="preserve">For most duty holders, your audit </w:t>
      </w:r>
      <w:r w:rsidR="00700054">
        <w:t>will c</w:t>
      </w:r>
      <w:r>
        <w:t xml:space="preserve">over data </w:t>
      </w:r>
      <w:r w:rsidR="00700054">
        <w:t xml:space="preserve">from </w:t>
      </w:r>
      <w:r>
        <w:t>the previous financial year.</w:t>
      </w:r>
    </w:p>
    <w:p w14:paraId="5A4BF1F8" w14:textId="3F868757" w:rsidR="004950C2" w:rsidRDefault="004950C2" w:rsidP="004950C2">
      <w:pPr>
        <w:pStyle w:val="Body"/>
        <w:rPr>
          <w:b/>
          <w:bCs/>
        </w:rPr>
      </w:pPr>
      <w:r>
        <w:t xml:space="preserve">That means for the 2025 audit, the reporting period is </w:t>
      </w:r>
      <w:r w:rsidRPr="00284393">
        <w:rPr>
          <w:b/>
          <w:bCs/>
        </w:rPr>
        <w:t>1</w:t>
      </w:r>
      <w:r w:rsidR="00E416DD">
        <w:rPr>
          <w:rFonts w:ascii="Cambria" w:hAnsi="Cambria" w:cs="Cambria"/>
          <w:b/>
          <w:bCs/>
        </w:rPr>
        <w:t xml:space="preserve"> </w:t>
      </w:r>
      <w:r w:rsidRPr="00284393">
        <w:rPr>
          <w:b/>
          <w:bCs/>
        </w:rPr>
        <w:t>July</w:t>
      </w:r>
      <w:r w:rsidR="00E416DD">
        <w:rPr>
          <w:rFonts w:ascii="Cambria" w:hAnsi="Cambria" w:cs="Cambria"/>
          <w:b/>
          <w:bCs/>
        </w:rPr>
        <w:t xml:space="preserve"> </w:t>
      </w:r>
      <w:r w:rsidRPr="00284393">
        <w:rPr>
          <w:b/>
          <w:bCs/>
        </w:rPr>
        <w:t>2024 to 30</w:t>
      </w:r>
      <w:r w:rsidR="00E416DD">
        <w:rPr>
          <w:rFonts w:ascii="Cambria" w:hAnsi="Cambria" w:cs="Cambria"/>
          <w:b/>
          <w:bCs/>
        </w:rPr>
        <w:t xml:space="preserve"> </w:t>
      </w:r>
      <w:r w:rsidRPr="00284393">
        <w:rPr>
          <w:b/>
          <w:bCs/>
        </w:rPr>
        <w:t>June</w:t>
      </w:r>
      <w:r w:rsidR="00E416DD">
        <w:rPr>
          <w:rFonts w:ascii="Cambria" w:hAnsi="Cambria" w:cs="Cambria"/>
          <w:b/>
          <w:bCs/>
        </w:rPr>
        <w:t xml:space="preserve"> </w:t>
      </w:r>
      <w:r w:rsidRPr="00284393">
        <w:rPr>
          <w:b/>
          <w:bCs/>
        </w:rPr>
        <w:t>2025.</w:t>
      </w:r>
    </w:p>
    <w:p w14:paraId="2E8E913C" w14:textId="4EBC51CE" w:rsidR="004950C2" w:rsidRDefault="004950C2" w:rsidP="004950C2">
      <w:pPr>
        <w:pStyle w:val="Body"/>
      </w:pPr>
      <w:r>
        <w:t>Universities have a different reporting timeline. This align</w:t>
      </w:r>
      <w:r w:rsidR="00700054">
        <w:t>s</w:t>
      </w:r>
      <w:r>
        <w:t xml:space="preserve"> with their existing reporting obligations under the </w:t>
      </w:r>
      <w:r w:rsidRPr="2D0DBD49">
        <w:rPr>
          <w:i/>
          <w:iCs/>
        </w:rPr>
        <w:t xml:space="preserve">Workplace Gender Equality Act 2012 </w:t>
      </w:r>
      <w:r>
        <w:t>(</w:t>
      </w:r>
      <w:proofErr w:type="spellStart"/>
      <w:r>
        <w:t>Cth</w:t>
      </w:r>
      <w:proofErr w:type="spellEnd"/>
      <w:r>
        <w:t>)</w:t>
      </w:r>
      <w:r w:rsidRPr="2D0DBD49">
        <w:rPr>
          <w:i/>
          <w:iCs/>
        </w:rPr>
        <w:t>.</w:t>
      </w:r>
      <w:r>
        <w:t xml:space="preserve"> </w:t>
      </w:r>
    </w:p>
    <w:p w14:paraId="2E6671FB" w14:textId="37B55B7F" w:rsidR="004950C2" w:rsidRDefault="004950C2" w:rsidP="004950C2">
      <w:pPr>
        <w:pStyle w:val="Body"/>
      </w:pPr>
      <w:r>
        <w:t xml:space="preserve">The reporting period for universities’ 2025 audit is </w:t>
      </w:r>
      <w:r w:rsidRPr="2D0DBD49">
        <w:rPr>
          <w:b/>
          <w:bCs/>
        </w:rPr>
        <w:t>1</w:t>
      </w:r>
      <w:r w:rsidR="00E416DD">
        <w:rPr>
          <w:rFonts w:ascii="Cambria" w:hAnsi="Cambria"/>
          <w:b/>
          <w:bCs/>
        </w:rPr>
        <w:t xml:space="preserve"> </w:t>
      </w:r>
      <w:r w:rsidRPr="2D0DBD49">
        <w:rPr>
          <w:b/>
          <w:bCs/>
        </w:rPr>
        <w:t>April</w:t>
      </w:r>
      <w:r w:rsidR="00E416DD">
        <w:rPr>
          <w:rFonts w:ascii="Cambria" w:hAnsi="Cambria"/>
          <w:b/>
          <w:bCs/>
        </w:rPr>
        <w:t xml:space="preserve"> </w:t>
      </w:r>
      <w:r w:rsidRPr="2D0DBD49">
        <w:rPr>
          <w:b/>
          <w:bCs/>
        </w:rPr>
        <w:t>2024 to 31</w:t>
      </w:r>
      <w:r w:rsidR="00E416DD">
        <w:rPr>
          <w:rFonts w:ascii="Cambria" w:hAnsi="Cambria"/>
          <w:b/>
          <w:bCs/>
        </w:rPr>
        <w:t xml:space="preserve"> </w:t>
      </w:r>
      <w:r w:rsidRPr="2D0DBD49">
        <w:rPr>
          <w:b/>
          <w:bCs/>
        </w:rPr>
        <w:t>March</w:t>
      </w:r>
      <w:r w:rsidR="00E416DD">
        <w:rPr>
          <w:rFonts w:ascii="Cambria" w:hAnsi="Cambria"/>
          <w:b/>
          <w:bCs/>
        </w:rPr>
        <w:t xml:space="preserve"> </w:t>
      </w:r>
      <w:r w:rsidRPr="2D0DBD49">
        <w:rPr>
          <w:b/>
          <w:bCs/>
        </w:rPr>
        <w:t>2025</w:t>
      </w:r>
      <w:r>
        <w:t>.</w:t>
      </w:r>
    </w:p>
    <w:p w14:paraId="04953C44" w14:textId="77777777" w:rsidR="00BC6AB2" w:rsidRDefault="00BC6AB2" w:rsidP="00BC6AB2">
      <w:pPr>
        <w:pStyle w:val="Figurecaption"/>
      </w:pPr>
      <w:r>
        <w:t xml:space="preserve">Figure </w:t>
      </w:r>
      <w:r>
        <w:fldChar w:fldCharType="begin"/>
      </w:r>
      <w:r>
        <w:instrText xml:space="preserve"> SEQ Figure \* ARABIC </w:instrText>
      </w:r>
      <w:r>
        <w:fldChar w:fldCharType="separate"/>
      </w:r>
      <w:r>
        <w:rPr>
          <w:noProof/>
        </w:rPr>
        <w:t>1</w:t>
      </w:r>
      <w:r>
        <w:rPr>
          <w:noProof/>
        </w:rPr>
        <w:fldChar w:fldCharType="end"/>
      </w:r>
      <w:r>
        <w:rPr>
          <w:noProof/>
        </w:rPr>
        <w:t>a:</w:t>
      </w:r>
      <w:r>
        <w:t xml:space="preserve"> Reporting periods within the relevant period – duty holders (except universities)</w:t>
      </w:r>
    </w:p>
    <w:p w14:paraId="6C35B0C7" w14:textId="77777777" w:rsidR="00BC6AB2" w:rsidRDefault="00BC6AB2" w:rsidP="00BC6AB2">
      <w:pPr>
        <w:pStyle w:val="Body"/>
      </w:pPr>
      <w:r>
        <w:rPr>
          <w:noProof/>
        </w:rPr>
        <w:drawing>
          <wp:inline distT="0" distB="0" distL="0" distR="0" wp14:anchorId="5D2FDDDC" wp14:editId="105F34FD">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9"/>
                    <a:stretch>
                      <a:fillRect/>
                    </a:stretch>
                  </pic:blipFill>
                  <pic:spPr>
                    <a:xfrm>
                      <a:off x="0" y="0"/>
                      <a:ext cx="5904230" cy="2435860"/>
                    </a:xfrm>
                    <a:prstGeom prst="rect">
                      <a:avLst/>
                    </a:prstGeom>
                    <a:ln>
                      <a:solidFill>
                        <a:schemeClr val="tx1"/>
                      </a:solidFill>
                    </a:ln>
                  </pic:spPr>
                </pic:pic>
              </a:graphicData>
            </a:graphic>
          </wp:inline>
        </w:drawing>
      </w:r>
    </w:p>
    <w:p w14:paraId="62CBA559" w14:textId="77777777" w:rsidR="00BC6AB2" w:rsidRDefault="00BC6AB2" w:rsidP="00BC6AB2">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2B2F7317" w14:textId="569F97B7" w:rsidR="004950C2" w:rsidRPr="0039143D" w:rsidRDefault="00BC6AB2" w:rsidP="00BC6AB2">
      <w:pPr>
        <w:pStyle w:val="Body"/>
        <w:rPr>
          <w:b/>
        </w:rPr>
      </w:pPr>
      <w:r>
        <w:rPr>
          <w:noProof/>
        </w:rPr>
        <w:drawing>
          <wp:inline distT="0" distB="0" distL="0" distR="0" wp14:anchorId="2F808F40" wp14:editId="72044CB5">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0"/>
                    <a:stretch>
                      <a:fillRect/>
                    </a:stretch>
                  </pic:blipFill>
                  <pic:spPr>
                    <a:xfrm>
                      <a:off x="0" y="0"/>
                      <a:ext cx="5904230" cy="2469515"/>
                    </a:xfrm>
                    <a:prstGeom prst="rect">
                      <a:avLst/>
                    </a:prstGeom>
                    <a:ln>
                      <a:solidFill>
                        <a:schemeClr val="tx1"/>
                      </a:solidFill>
                    </a:ln>
                  </pic:spPr>
                </pic:pic>
              </a:graphicData>
            </a:graphic>
          </wp:inline>
        </w:drawing>
      </w:r>
    </w:p>
    <w:p w14:paraId="16EC284C" w14:textId="77777777" w:rsidR="004950C2" w:rsidRPr="00667957" w:rsidRDefault="004950C2" w:rsidP="004950C2">
      <w:pPr>
        <w:pStyle w:val="Heading2"/>
      </w:pPr>
      <w:bookmarkStart w:id="16" w:name="_Toc194064264"/>
      <w:bookmarkStart w:id="17" w:name="_Toc196900270"/>
      <w:bookmarkStart w:id="18" w:name="_Toc196839060"/>
      <w:r>
        <w:t>Your obligation timelines</w:t>
      </w:r>
      <w:bookmarkEnd w:id="16"/>
      <w:bookmarkEnd w:id="17"/>
      <w:bookmarkEnd w:id="18"/>
    </w:p>
    <w:p w14:paraId="7CD2B1E4" w14:textId="5A7C48EF" w:rsidR="004950C2" w:rsidRPr="00BC18CA" w:rsidRDefault="004950C2" w:rsidP="004950C2">
      <w:pPr>
        <w:pStyle w:val="Heading3"/>
      </w:pPr>
      <w:r w:rsidRPr="00BC18CA">
        <w:t xml:space="preserve">Gender </w:t>
      </w:r>
      <w:r w:rsidR="00700054">
        <w:t>e</w:t>
      </w:r>
      <w:r w:rsidRPr="00BC18CA">
        <w:t xml:space="preserve">quality </w:t>
      </w:r>
      <w:r w:rsidR="00700054">
        <w:t>a</w:t>
      </w:r>
      <w:r w:rsidR="00700054" w:rsidRPr="00BC18CA">
        <w:t xml:space="preserve">ction </w:t>
      </w:r>
      <w:r w:rsidR="00700054">
        <w:t>p</w:t>
      </w:r>
      <w:r w:rsidR="00700054" w:rsidRPr="00BC18CA">
        <w:t>lans</w:t>
      </w:r>
    </w:p>
    <w:p w14:paraId="39FF6034" w14:textId="568611CF" w:rsidR="004950C2" w:rsidRPr="00BC18CA" w:rsidRDefault="004950C2" w:rsidP="004950C2">
      <w:pPr>
        <w:pStyle w:val="Body"/>
      </w:pPr>
      <w:r w:rsidRPr="00BC18CA">
        <w:t xml:space="preserve">You must submit a </w:t>
      </w:r>
      <w:r w:rsidR="00700054" w:rsidRPr="00BC18CA">
        <w:rPr>
          <w:b/>
        </w:rPr>
        <w:t xml:space="preserve">gender equality action plan </w:t>
      </w:r>
      <w:r w:rsidRPr="00BC18CA">
        <w:t xml:space="preserve">(GEAP) every </w:t>
      </w:r>
      <w:r>
        <w:t>4</w:t>
      </w:r>
      <w:r w:rsidRPr="00BC18CA">
        <w:t xml:space="preserve"> years.</w:t>
      </w:r>
    </w:p>
    <w:p w14:paraId="151A85C8" w14:textId="77777777" w:rsidR="004950C2" w:rsidRPr="00BC18CA" w:rsidRDefault="004950C2" w:rsidP="004950C2">
      <w:pPr>
        <w:pStyle w:val="Body"/>
      </w:pPr>
      <w:r>
        <w:t>The next GEAPs are due on 1 May 2026.</w:t>
      </w:r>
    </w:p>
    <w:p w14:paraId="358B09CC" w14:textId="77777777" w:rsidR="004950C2" w:rsidRPr="00BC18CA" w:rsidRDefault="004950C2" w:rsidP="004950C2">
      <w:pPr>
        <w:pStyle w:val="Heading3"/>
      </w:pPr>
      <w:r w:rsidRPr="00BC18CA">
        <w:t>Progress reports</w:t>
      </w:r>
    </w:p>
    <w:p w14:paraId="32039D2B" w14:textId="77777777" w:rsidR="004950C2" w:rsidRDefault="004950C2" w:rsidP="004950C2">
      <w:pPr>
        <w:pStyle w:val="Body"/>
      </w:pPr>
      <w:r>
        <w:t xml:space="preserve">You must submit a </w:t>
      </w:r>
      <w:r w:rsidRPr="2D0DBD49">
        <w:rPr>
          <w:b/>
          <w:bCs/>
        </w:rPr>
        <w:t>progress report</w:t>
      </w:r>
      <w:r>
        <w:t xml:space="preserve"> every second year after submitting a GEAP. </w:t>
      </w:r>
    </w:p>
    <w:p w14:paraId="4FB14E17" w14:textId="77777777" w:rsidR="004950C2" w:rsidRPr="00BC18CA" w:rsidRDefault="004950C2" w:rsidP="004950C2">
      <w:pPr>
        <w:pStyle w:val="Body"/>
      </w:pPr>
      <w:r>
        <w:t>This means that every second progress report will be submitted alongside a new GEAP.</w:t>
      </w:r>
    </w:p>
    <w:p w14:paraId="600DAF88" w14:textId="77777777" w:rsidR="004950C2" w:rsidRPr="00BC18CA" w:rsidRDefault="004950C2" w:rsidP="004950C2">
      <w:pPr>
        <w:pStyle w:val="Body"/>
      </w:pPr>
      <w:r w:rsidRPr="00BC18CA">
        <w:t>If you have previously submitted a GEAP, your progress report is due on 1</w:t>
      </w:r>
      <w:r w:rsidRPr="00BC18CA">
        <w:rPr>
          <w:rFonts w:ascii="Cambria" w:hAnsi="Cambria"/>
        </w:rPr>
        <w:t> </w:t>
      </w:r>
      <w:r w:rsidRPr="00BC18CA">
        <w:t>May</w:t>
      </w:r>
      <w:r w:rsidRPr="00BC18CA">
        <w:rPr>
          <w:rFonts w:ascii="Cambria" w:hAnsi="Cambria"/>
        </w:rPr>
        <w:t> </w:t>
      </w:r>
      <w:r w:rsidRPr="00BC18CA">
        <w:t>2026.</w:t>
      </w:r>
    </w:p>
    <w:p w14:paraId="0813D2D2" w14:textId="77777777" w:rsidR="004950C2" w:rsidRPr="00BC18CA" w:rsidRDefault="004950C2" w:rsidP="004950C2">
      <w:pPr>
        <w:pStyle w:val="Body"/>
      </w:pPr>
      <w:r>
        <w:t>If you are submitting your first GEAP on 1 May 2026, you do not need to submit a progress report.</w:t>
      </w:r>
    </w:p>
    <w:p w14:paraId="7B8B70AB" w14:textId="77777777" w:rsidR="004950C2" w:rsidRPr="00BC18CA" w:rsidRDefault="004950C2" w:rsidP="004950C2">
      <w:pPr>
        <w:pStyle w:val="Heading3"/>
      </w:pPr>
      <w:r w:rsidRPr="00BC18CA">
        <w:t>Audits</w:t>
      </w:r>
    </w:p>
    <w:p w14:paraId="2F6E3AAC" w14:textId="77777777" w:rsidR="004950C2" w:rsidRPr="00BC18CA" w:rsidRDefault="004950C2" w:rsidP="004950C2">
      <w:pPr>
        <w:pStyle w:val="Body"/>
      </w:pPr>
      <w:r w:rsidRPr="00BC18CA">
        <w:t xml:space="preserve">You must undertake an </w:t>
      </w:r>
      <w:r w:rsidRPr="00BC18CA">
        <w:rPr>
          <w:b/>
        </w:rPr>
        <w:t>audit</w:t>
      </w:r>
      <w:r w:rsidRPr="00BC18CA">
        <w:t xml:space="preserve"> every 2</w:t>
      </w:r>
      <w:r>
        <w:t xml:space="preserve"> </w:t>
      </w:r>
      <w:r w:rsidRPr="00BC18CA">
        <w:t>years.</w:t>
      </w:r>
    </w:p>
    <w:p w14:paraId="32CD9733" w14:textId="396AD9D4" w:rsidR="004950C2" w:rsidRPr="00BC18CA" w:rsidRDefault="00700054" w:rsidP="004950C2">
      <w:pPr>
        <w:pStyle w:val="Body"/>
      </w:pPr>
      <w:r>
        <w:t xml:space="preserve">You must submit your </w:t>
      </w:r>
      <w:r w:rsidR="004950C2">
        <w:t xml:space="preserve">audit data on or before 1 December 2025 via the Commissioner’s </w:t>
      </w:r>
      <w:hyperlink r:id="rId31">
        <w:r w:rsidR="004950C2" w:rsidRPr="2D0DBD49">
          <w:rPr>
            <w:rStyle w:val="Hyperlink"/>
          </w:rPr>
          <w:t>reporting platform</w:t>
        </w:r>
      </w:hyperlink>
      <w:r w:rsidR="004950C2">
        <w:t>.</w:t>
      </w:r>
    </w:p>
    <w:p w14:paraId="142E5AA5" w14:textId="77777777" w:rsidR="004950C2" w:rsidRPr="00A52555" w:rsidRDefault="004950C2" w:rsidP="004950C2">
      <w:pPr>
        <w:pStyle w:val="Heading2"/>
      </w:pPr>
      <w:bookmarkStart w:id="19" w:name="_Toc194064265"/>
      <w:bookmarkStart w:id="20" w:name="_Toc196900271"/>
      <w:bookmarkStart w:id="21" w:name="_Toc196839061"/>
      <w:r>
        <w:t>What you need to do</w:t>
      </w:r>
      <w:bookmarkEnd w:id="19"/>
      <w:bookmarkEnd w:id="20"/>
      <w:bookmarkEnd w:id="21"/>
    </w:p>
    <w:p w14:paraId="51581A9F" w14:textId="77777777" w:rsidR="004950C2" w:rsidRDefault="004950C2" w:rsidP="004950C2">
      <w:pPr>
        <w:pStyle w:val="Body"/>
        <w:rPr>
          <w:lang w:eastAsia="en-AU"/>
        </w:rPr>
      </w:pPr>
      <w:r>
        <w:rPr>
          <w:lang w:eastAsia="en-AU"/>
        </w:rPr>
        <w:t xml:space="preserve">Preparing, collecting and analysing your data can take time. </w:t>
      </w:r>
    </w:p>
    <w:p w14:paraId="3C0225D2" w14:textId="77777777" w:rsidR="004950C2" w:rsidRDefault="004950C2" w:rsidP="004950C2">
      <w:pPr>
        <w:pStyle w:val="Body"/>
        <w:rPr>
          <w:lang w:eastAsia="en-AU"/>
        </w:rPr>
      </w:pPr>
      <w:r>
        <w:rPr>
          <w:lang w:eastAsia="en-AU"/>
        </w:rPr>
        <w:t>You should start setting up the systems you need as soon as possible.</w:t>
      </w:r>
    </w:p>
    <w:p w14:paraId="3971BDE2" w14:textId="77777777" w:rsidR="004950C2" w:rsidRDefault="004950C2" w:rsidP="004950C2">
      <w:pPr>
        <w:pStyle w:val="Body"/>
        <w:rPr>
          <w:lang w:eastAsia="en-AU"/>
        </w:rPr>
      </w:pPr>
      <w:r>
        <w:rPr>
          <w:lang w:eastAsia="en-AU"/>
        </w:rPr>
        <w:t>This guidance corresponds with the following templates:</w:t>
      </w:r>
    </w:p>
    <w:p w14:paraId="5B8E63B6" w14:textId="13C6CB77" w:rsidR="004950C2" w:rsidRPr="00FD123D" w:rsidRDefault="003C2EFF" w:rsidP="004950C2">
      <w:pPr>
        <w:pStyle w:val="Bullet1"/>
        <w:rPr>
          <w:lang w:eastAsia="en-AU"/>
        </w:rPr>
      </w:pPr>
      <w:hyperlink r:id="rId32" w:history="1">
        <w:r w:rsidRPr="00FD123D">
          <w:rPr>
            <w:rStyle w:val="Hyperlink"/>
            <w:rFonts w:cs="Times New Roman"/>
            <w:lang w:eastAsia="en-AU"/>
          </w:rPr>
          <w:t xml:space="preserve">2025 </w:t>
        </w:r>
        <w:r w:rsidR="004950C2" w:rsidRPr="00FD123D">
          <w:rPr>
            <w:rStyle w:val="Hyperlink"/>
            <w:rFonts w:cs="Times New Roman"/>
            <w:lang w:eastAsia="en-AU"/>
          </w:rPr>
          <w:t>Workforce reporting template</w:t>
        </w:r>
      </w:hyperlink>
    </w:p>
    <w:p w14:paraId="67D996AD" w14:textId="77777777" w:rsidR="009514D6" w:rsidRDefault="00B641C0" w:rsidP="004950C2">
      <w:pPr>
        <w:pStyle w:val="Bullet1"/>
        <w:rPr>
          <w:lang w:eastAsia="en-AU"/>
        </w:rPr>
      </w:pPr>
      <w:hyperlink r:id="rId33" w:history="1">
        <w:r w:rsidRPr="00B641C0">
          <w:rPr>
            <w:rStyle w:val="Hyperlink"/>
            <w:rFonts w:cs="Times New Roman"/>
            <w:lang w:eastAsia="en-AU"/>
          </w:rPr>
          <w:t>2025 Employee experience reporting template</w:t>
        </w:r>
      </w:hyperlink>
      <w:r>
        <w:rPr>
          <w:lang w:eastAsia="en-AU"/>
        </w:rPr>
        <w:t xml:space="preserve"> </w:t>
      </w:r>
    </w:p>
    <w:p w14:paraId="07E4E294" w14:textId="0FCC7711" w:rsidR="009514D6" w:rsidRDefault="009514D6" w:rsidP="004950C2">
      <w:pPr>
        <w:pStyle w:val="Heading3"/>
        <w:rPr>
          <w:rFonts w:eastAsia="Times"/>
          <w:bCs w:val="0"/>
          <w:color w:val="auto"/>
          <w:sz w:val="21"/>
          <w:szCs w:val="20"/>
          <w:lang w:eastAsia="en-AU"/>
        </w:rPr>
      </w:pPr>
      <w:r w:rsidRPr="009514D6">
        <w:rPr>
          <w:rFonts w:eastAsia="Times"/>
          <w:bCs w:val="0"/>
          <w:color w:val="auto"/>
          <w:sz w:val="21"/>
          <w:szCs w:val="20"/>
          <w:lang w:eastAsia="en-AU"/>
        </w:rPr>
        <w:lastRenderedPageBreak/>
        <w:t>Note</w:t>
      </w:r>
      <w:r w:rsidR="006038C7">
        <w:rPr>
          <w:rFonts w:eastAsia="Times"/>
          <w:bCs w:val="0"/>
          <w:color w:val="auto"/>
          <w:sz w:val="21"/>
          <w:szCs w:val="20"/>
          <w:lang w:eastAsia="en-AU"/>
        </w:rPr>
        <w:t xml:space="preserve"> that</w:t>
      </w:r>
      <w:r w:rsidRPr="009514D6">
        <w:rPr>
          <w:rFonts w:eastAsia="Times"/>
          <w:bCs w:val="0"/>
          <w:color w:val="auto"/>
          <w:sz w:val="21"/>
          <w:szCs w:val="20"/>
          <w:lang w:eastAsia="en-AU"/>
        </w:rPr>
        <w:t xml:space="preserve"> organisations participating in the People Matter Survey do not need to complete the 2025 employee experience reporting template. </w:t>
      </w:r>
    </w:p>
    <w:p w14:paraId="4F2CE50D" w14:textId="1D274DEB" w:rsidR="004950C2" w:rsidRDefault="004950C2" w:rsidP="004950C2">
      <w:pPr>
        <w:pStyle w:val="Heading3"/>
        <w:rPr>
          <w:lang w:eastAsia="en-AU"/>
        </w:rPr>
      </w:pPr>
      <w:r>
        <w:rPr>
          <w:lang w:eastAsia="en-AU"/>
        </w:rPr>
        <w:t>Part 1: Prepare your audit data</w:t>
      </w:r>
    </w:p>
    <w:p w14:paraId="085BFFD0" w14:textId="6BB35DDB" w:rsidR="004950C2" w:rsidRDefault="004950C2" w:rsidP="004950C2">
      <w:pPr>
        <w:pStyle w:val="Body"/>
        <w:rPr>
          <w:lang w:eastAsia="en-AU"/>
        </w:rPr>
      </w:pPr>
      <w:r>
        <w:rPr>
          <w:lang w:eastAsia="en-AU"/>
        </w:rPr>
        <w:t xml:space="preserve">Part 1 of this guidance </w:t>
      </w:r>
      <w:r w:rsidR="00700054">
        <w:rPr>
          <w:lang w:eastAsia="en-AU"/>
        </w:rPr>
        <w:t xml:space="preserve">helps </w:t>
      </w:r>
      <w:r>
        <w:rPr>
          <w:lang w:eastAsia="en-AU"/>
        </w:rPr>
        <w:t xml:space="preserve">you prepare for your audit and collect your data. </w:t>
      </w:r>
    </w:p>
    <w:p w14:paraId="4C719691" w14:textId="77777777" w:rsidR="004950C2" w:rsidRPr="00DA3A45" w:rsidRDefault="004950C2" w:rsidP="004950C2">
      <w:pPr>
        <w:pStyle w:val="Body"/>
        <w:rPr>
          <w:lang w:eastAsia="en-AU"/>
        </w:rPr>
      </w:pPr>
      <w:r>
        <w:rPr>
          <w:lang w:eastAsia="en-AU"/>
        </w:rPr>
        <w:t>We recommend you use the following steps.</w:t>
      </w:r>
    </w:p>
    <w:p w14:paraId="3CAA27DF" w14:textId="77777777" w:rsidR="004950C2" w:rsidRPr="0042520A" w:rsidRDefault="004950C2" w:rsidP="004950C2">
      <w:pPr>
        <w:pStyle w:val="Bullet1"/>
      </w:pPr>
      <w:r>
        <w:t>Step</w:t>
      </w:r>
      <w:r w:rsidRPr="001F1C50">
        <w:t xml:space="preserve"> 1</w:t>
      </w:r>
      <w:r>
        <w:t>:</w:t>
      </w:r>
      <w:r w:rsidRPr="0042520A">
        <w:t xml:space="preserve"> </w:t>
      </w:r>
      <w:r>
        <w:t>P</w:t>
      </w:r>
      <w:r w:rsidRPr="009F76A7">
        <w:t>repare for your audit</w:t>
      </w:r>
    </w:p>
    <w:p w14:paraId="66C85EC4" w14:textId="77777777" w:rsidR="004950C2" w:rsidRPr="0042520A" w:rsidRDefault="004950C2" w:rsidP="004950C2">
      <w:pPr>
        <w:pStyle w:val="Bullet1"/>
      </w:pPr>
      <w:r>
        <w:t>Step 2: Collect your audit data</w:t>
      </w:r>
    </w:p>
    <w:p w14:paraId="2FE86D5B" w14:textId="66A9B52C" w:rsidR="004950C2" w:rsidRDefault="004950C2" w:rsidP="004950C2">
      <w:pPr>
        <w:pStyle w:val="Heading3"/>
        <w:rPr>
          <w:lang w:eastAsia="en-AU"/>
        </w:rPr>
      </w:pPr>
      <w:r>
        <w:rPr>
          <w:lang w:eastAsia="en-AU"/>
        </w:rPr>
        <w:t>Part 2: Complete your audit</w:t>
      </w:r>
    </w:p>
    <w:p w14:paraId="02B801F9" w14:textId="18AFB0B4" w:rsidR="004950C2" w:rsidRDefault="004950C2" w:rsidP="004950C2">
      <w:pPr>
        <w:pStyle w:val="Body"/>
      </w:pPr>
      <w:r w:rsidRPr="2D0DBD49">
        <w:rPr>
          <w:lang w:eastAsia="en-AU"/>
        </w:rPr>
        <w:t>Part 2 of this guidance help</w:t>
      </w:r>
      <w:r w:rsidR="00700054">
        <w:rPr>
          <w:lang w:eastAsia="en-AU"/>
        </w:rPr>
        <w:t>s</w:t>
      </w:r>
      <w:r w:rsidRPr="2D0DBD49">
        <w:rPr>
          <w:lang w:eastAsia="en-AU"/>
        </w:rPr>
        <w:t xml:space="preserve"> you complete your audit, upload and review your audit data</w:t>
      </w:r>
      <w:r w:rsidR="00700054">
        <w:rPr>
          <w:lang w:eastAsia="en-AU"/>
        </w:rPr>
        <w:t xml:space="preserve">. It also provides instructions for </w:t>
      </w:r>
      <w:r w:rsidRPr="2D0DBD49">
        <w:rPr>
          <w:lang w:eastAsia="en-AU"/>
        </w:rPr>
        <w:t>submit</w:t>
      </w:r>
      <w:r w:rsidR="00700054">
        <w:rPr>
          <w:lang w:eastAsia="en-AU"/>
        </w:rPr>
        <w:t xml:space="preserve">ting your audit via the </w:t>
      </w:r>
      <w:r>
        <w:t>reporting platform.</w:t>
      </w:r>
    </w:p>
    <w:p w14:paraId="68304CA0" w14:textId="77777777" w:rsidR="004950C2" w:rsidRDefault="004950C2" w:rsidP="004950C2">
      <w:pPr>
        <w:pStyle w:val="Bullet1"/>
      </w:pPr>
      <w:r>
        <w:t>Step</w:t>
      </w:r>
      <w:r w:rsidRPr="001F1C50">
        <w:t xml:space="preserve"> </w:t>
      </w:r>
      <w:r>
        <w:t>3:</w:t>
      </w:r>
      <w:r w:rsidRPr="0042520A">
        <w:t xml:space="preserve"> </w:t>
      </w:r>
      <w:r>
        <w:t>Upload your audit data</w:t>
      </w:r>
    </w:p>
    <w:p w14:paraId="1FF8858C" w14:textId="77777777" w:rsidR="004950C2" w:rsidRDefault="004950C2" w:rsidP="004950C2">
      <w:pPr>
        <w:pStyle w:val="Bullet1"/>
      </w:pPr>
      <w:r>
        <w:t>Step 4: Review your audit reports</w:t>
      </w:r>
    </w:p>
    <w:p w14:paraId="1C281A29" w14:textId="77777777" w:rsidR="004950C2" w:rsidRDefault="004950C2" w:rsidP="004950C2">
      <w:pPr>
        <w:pStyle w:val="Bullet1"/>
      </w:pPr>
      <w:r>
        <w:t>Step 5: Modify and re-upload your audit data</w:t>
      </w:r>
    </w:p>
    <w:p w14:paraId="4980699D" w14:textId="77777777" w:rsidR="004950C2" w:rsidRPr="00DA0770" w:rsidRDefault="004950C2" w:rsidP="004950C2">
      <w:pPr>
        <w:pStyle w:val="Bullet1"/>
      </w:pPr>
      <w:r>
        <w:t>Step 6: Finalise and submit your audit</w:t>
      </w:r>
    </w:p>
    <w:p w14:paraId="5E609A41" w14:textId="77777777" w:rsidR="004950C2" w:rsidRDefault="004950C2" w:rsidP="004950C2">
      <w:pPr>
        <w:pStyle w:val="Heading3"/>
      </w:pPr>
      <w:r>
        <w:t>Part 3: Analysing your audit results</w:t>
      </w:r>
    </w:p>
    <w:p w14:paraId="3B0A90DF" w14:textId="77777777" w:rsidR="004950C2" w:rsidRPr="00D1104D" w:rsidRDefault="004950C2" w:rsidP="004950C2">
      <w:pPr>
        <w:pStyle w:val="Body"/>
      </w:pPr>
      <w:r>
        <w:t>Part 3 of this guidance outlines the workplace gender equality indicator data measures that are constructed from the data you have uploaded.</w:t>
      </w:r>
    </w:p>
    <w:p w14:paraId="1F648C03" w14:textId="77777777" w:rsidR="004950C2" w:rsidRPr="00694916" w:rsidRDefault="004950C2" w:rsidP="004950C2">
      <w:pPr>
        <w:pStyle w:val="Heading3"/>
      </w:pPr>
      <w:bookmarkStart w:id="22" w:name="_Part_4:_Audit"/>
      <w:bookmarkEnd w:id="22"/>
      <w:r>
        <w:rPr>
          <w:lang w:eastAsia="en-AU"/>
        </w:rPr>
        <w:t>Part 4: Audit handbook</w:t>
      </w:r>
    </w:p>
    <w:p w14:paraId="6F5C1020" w14:textId="1000E3A0" w:rsidR="004950C2" w:rsidRDefault="00C05769" w:rsidP="004950C2">
      <w:pPr>
        <w:pStyle w:val="Body"/>
        <w:rPr>
          <w:lang w:eastAsia="en-AU"/>
        </w:rPr>
      </w:pPr>
      <w:r>
        <w:rPr>
          <w:lang w:eastAsia="en-AU"/>
        </w:rPr>
        <w:t>‘Part 4: Audit handbook’</w:t>
      </w:r>
      <w:r w:rsidR="00700054">
        <w:rPr>
          <w:lang w:eastAsia="en-AU"/>
        </w:rPr>
        <w:t xml:space="preserve"> </w:t>
      </w:r>
      <w:r w:rsidR="004950C2" w:rsidRPr="2D0DBD49">
        <w:rPr>
          <w:lang w:eastAsia="en-AU"/>
        </w:rPr>
        <w:t>help</w:t>
      </w:r>
      <w:r w:rsidR="00700054">
        <w:rPr>
          <w:lang w:eastAsia="en-AU"/>
        </w:rPr>
        <w:t>s</w:t>
      </w:r>
      <w:r w:rsidR="004950C2" w:rsidRPr="2D0DBD49">
        <w:rPr>
          <w:lang w:eastAsia="en-AU"/>
        </w:rPr>
        <w:t xml:space="preserve"> you understand </w:t>
      </w:r>
      <w:r w:rsidR="00700054">
        <w:rPr>
          <w:lang w:eastAsia="en-AU"/>
        </w:rPr>
        <w:t>the</w:t>
      </w:r>
      <w:r w:rsidR="00700054" w:rsidRPr="2D0DBD49">
        <w:rPr>
          <w:lang w:eastAsia="en-AU"/>
        </w:rPr>
        <w:t xml:space="preserve"> </w:t>
      </w:r>
      <w:r w:rsidR="004950C2" w:rsidRPr="2D0DBD49">
        <w:rPr>
          <w:lang w:eastAsia="en-AU"/>
        </w:rPr>
        <w:t xml:space="preserve">data </w:t>
      </w:r>
      <w:r w:rsidR="00700054">
        <w:rPr>
          <w:lang w:eastAsia="en-AU"/>
        </w:rPr>
        <w:t>you need to provide</w:t>
      </w:r>
      <w:r w:rsidR="004950C2" w:rsidRPr="2D0DBD49">
        <w:rPr>
          <w:lang w:eastAsia="en-AU"/>
        </w:rPr>
        <w:t xml:space="preserve"> and how it is defined.</w:t>
      </w:r>
    </w:p>
    <w:p w14:paraId="39E38EF1" w14:textId="77777777" w:rsidR="004950C2" w:rsidRPr="000234C1" w:rsidRDefault="004950C2" w:rsidP="004950C2">
      <w:pPr>
        <w:pStyle w:val="Heading2"/>
        <w:rPr>
          <w:lang w:eastAsia="en-AU"/>
        </w:rPr>
      </w:pPr>
      <w:bookmarkStart w:id="23" w:name="_Privacy_and_confidentiality_1"/>
      <w:bookmarkStart w:id="24" w:name="_Toc194064266"/>
      <w:bookmarkStart w:id="25" w:name="_Toc196900272"/>
      <w:bookmarkStart w:id="26" w:name="_Toc196839062"/>
      <w:bookmarkEnd w:id="23"/>
      <w:r>
        <w:rPr>
          <w:lang w:eastAsia="en-AU"/>
        </w:rPr>
        <w:t>Privacy and confidentiality</w:t>
      </w:r>
      <w:bookmarkEnd w:id="24"/>
      <w:bookmarkEnd w:id="25"/>
      <w:bookmarkEnd w:id="26"/>
    </w:p>
    <w:p w14:paraId="69EF7C01" w14:textId="77777777" w:rsidR="004950C2" w:rsidRDefault="004950C2" w:rsidP="004950C2">
      <w:pPr>
        <w:pStyle w:val="Body"/>
        <w:rPr>
          <w:lang w:eastAsia="en-AU"/>
        </w:rPr>
      </w:pPr>
      <w:r>
        <w:rPr>
          <w:lang w:eastAsia="en-AU"/>
        </w:rPr>
        <w:t>E</w:t>
      </w:r>
      <w:r w:rsidRPr="42431986">
        <w:rPr>
          <w:lang w:eastAsia="en-AU"/>
        </w:rPr>
        <w:t xml:space="preserve">veryone involved in data collection </w:t>
      </w:r>
      <w:r>
        <w:rPr>
          <w:lang w:eastAsia="en-AU"/>
        </w:rPr>
        <w:t>must understand</w:t>
      </w:r>
      <w:r w:rsidRPr="42431986">
        <w:rPr>
          <w:lang w:eastAsia="en-AU"/>
        </w:rPr>
        <w:t xml:space="preserve"> the sensitivities of collecting gender-disaggregated and intersectional data.</w:t>
      </w:r>
    </w:p>
    <w:p w14:paraId="23752501" w14:textId="77777777" w:rsidR="004950C2" w:rsidRDefault="004950C2" w:rsidP="004950C2">
      <w:pPr>
        <w:pStyle w:val="Body"/>
        <w:rPr>
          <w:lang w:eastAsia="en-AU"/>
        </w:rPr>
      </w:pPr>
      <w:r>
        <w:rPr>
          <w:lang w:eastAsia="en-AU"/>
        </w:rPr>
        <w:t xml:space="preserve">You must maintain the </w:t>
      </w:r>
      <w:r w:rsidRPr="2D0DBD49">
        <w:rPr>
          <w:lang w:eastAsia="en-AU"/>
        </w:rPr>
        <w:t>privacy and confidentiality of your employees throughout the process.</w:t>
      </w:r>
    </w:p>
    <w:p w14:paraId="60196DC1" w14:textId="77777777" w:rsidR="004950C2" w:rsidRDefault="004950C2" w:rsidP="004950C2">
      <w:pPr>
        <w:pStyle w:val="Body"/>
        <w:rPr>
          <w:lang w:eastAsia="en-AU"/>
        </w:rPr>
      </w:pPr>
      <w:r>
        <w:rPr>
          <w:lang w:eastAsia="en-AU"/>
        </w:rPr>
        <w:t xml:space="preserve">Duty holders are responsible for their own compliance with relevant privacy laws, including the </w:t>
      </w:r>
      <w:r>
        <w:rPr>
          <w:i/>
          <w:iCs/>
          <w:lang w:eastAsia="en-AU"/>
        </w:rPr>
        <w:t xml:space="preserve">Privacy and Data Protection Act 2014 </w:t>
      </w:r>
      <w:r>
        <w:rPr>
          <w:lang w:eastAsia="en-AU"/>
        </w:rPr>
        <w:t>(Vic) (PDP Act).</w:t>
      </w:r>
    </w:p>
    <w:p w14:paraId="4A946F83" w14:textId="77777777" w:rsidR="004950C2" w:rsidRDefault="004950C2" w:rsidP="004950C2">
      <w:pPr>
        <w:pStyle w:val="Body"/>
        <w:rPr>
          <w:lang w:eastAsia="en-AU"/>
        </w:rPr>
      </w:pPr>
      <w:r>
        <w:rPr>
          <w:lang w:eastAsia="en-AU"/>
        </w:rPr>
        <w:t>The Information Privacy Principles (IPPs) in Schedule 1 of the PDP Act set out the minimum standards for how Victorian public sector bodies should manage personal information.</w:t>
      </w:r>
    </w:p>
    <w:p w14:paraId="3B86CBBB" w14:textId="4C87AAE5" w:rsidR="004950C2" w:rsidRDefault="004950C2" w:rsidP="004950C2">
      <w:pPr>
        <w:pStyle w:val="Body"/>
      </w:pPr>
      <w:r>
        <w:rPr>
          <w:lang w:eastAsia="en-AU"/>
        </w:rPr>
        <w:t xml:space="preserve">For more information on how to maintain your employees’ privacy, please refer to the section on </w:t>
      </w:r>
      <w:hyperlink w:anchor="_Privacy_and_confidentiality" w:history="1">
        <w:r w:rsidR="00D21288" w:rsidRPr="00BF3397">
          <w:rPr>
            <w:rStyle w:val="Hyperlink"/>
            <w:rFonts w:cs="Times New Roman"/>
            <w:lang w:eastAsia="en-AU"/>
          </w:rPr>
          <w:t>Privacy and confidentiality</w:t>
        </w:r>
      </w:hyperlink>
      <w:r w:rsidR="00D21288" w:rsidRPr="00D21288">
        <w:rPr>
          <w:lang w:eastAsia="en-AU"/>
        </w:rPr>
        <w:t xml:space="preserve"> </w:t>
      </w:r>
      <w:r w:rsidR="00D21288">
        <w:rPr>
          <w:lang w:eastAsia="en-AU"/>
        </w:rPr>
        <w:t>in the Appendix</w:t>
      </w:r>
      <w:r>
        <w:rPr>
          <w:lang w:eastAsia="en-AU"/>
        </w:rPr>
        <w:t>.</w:t>
      </w:r>
    </w:p>
    <w:p w14:paraId="3D42A84A" w14:textId="77777777" w:rsidR="004950C2" w:rsidRDefault="004950C2" w:rsidP="004950C2">
      <w:pPr>
        <w:pStyle w:val="Body"/>
        <w:rPr>
          <w:lang w:eastAsia="en-AU"/>
        </w:rPr>
      </w:pPr>
      <w:r>
        <w:rPr>
          <w:lang w:eastAsia="en-AU"/>
        </w:rPr>
        <w:br w:type="page"/>
      </w:r>
    </w:p>
    <w:p w14:paraId="413EF32D" w14:textId="77777777" w:rsidR="004950C2" w:rsidRPr="00C52F3F" w:rsidRDefault="004950C2" w:rsidP="004950C2">
      <w:pPr>
        <w:pStyle w:val="Heading1"/>
      </w:pPr>
      <w:bookmarkStart w:id="27" w:name="_Toc194064267"/>
      <w:bookmarkStart w:id="28" w:name="_Toc196900273"/>
      <w:bookmarkStart w:id="29" w:name="_Toc196839063"/>
      <w:r>
        <w:lastRenderedPageBreak/>
        <w:t>Part 1: Prepare your audit data</w:t>
      </w:r>
      <w:bookmarkEnd w:id="27"/>
      <w:bookmarkEnd w:id="28"/>
      <w:bookmarkEnd w:id="29"/>
    </w:p>
    <w:p w14:paraId="081F6B35" w14:textId="77777777" w:rsidR="00700054" w:rsidRDefault="004950C2" w:rsidP="004950C2">
      <w:pPr>
        <w:pStyle w:val="Body"/>
        <w:rPr>
          <w:lang w:eastAsia="en-AU"/>
        </w:rPr>
      </w:pPr>
      <w:r w:rsidRPr="2D0DBD49">
        <w:rPr>
          <w:lang w:eastAsia="en-AU"/>
        </w:rPr>
        <w:t>Preparing your audit data involves</w:t>
      </w:r>
      <w:r w:rsidR="00700054">
        <w:rPr>
          <w:lang w:eastAsia="en-AU"/>
        </w:rPr>
        <w:t>:</w:t>
      </w:r>
    </w:p>
    <w:p w14:paraId="50EDF2BA" w14:textId="00B57F5E" w:rsidR="00700054" w:rsidRPr="00141823" w:rsidRDefault="004950C2" w:rsidP="00141823">
      <w:pPr>
        <w:pStyle w:val="Bullet1"/>
      </w:pPr>
      <w:r w:rsidRPr="00141823">
        <w:t>designing, planning and completing your audit data collection</w:t>
      </w:r>
    </w:p>
    <w:p w14:paraId="2703EC73" w14:textId="2A27B8EC" w:rsidR="004950C2" w:rsidRPr="00141823" w:rsidRDefault="004950C2" w:rsidP="00141823">
      <w:pPr>
        <w:pStyle w:val="Bullet1"/>
      </w:pPr>
      <w:r w:rsidRPr="00141823">
        <w:t xml:space="preserve">loading the collected data into templates ready for uploading to the reporting platform. </w:t>
      </w:r>
    </w:p>
    <w:p w14:paraId="5C92CF38" w14:textId="77777777" w:rsidR="004950C2" w:rsidRPr="004B51F1" w:rsidRDefault="004950C2" w:rsidP="004950C2">
      <w:pPr>
        <w:pStyle w:val="Heading2"/>
        <w:rPr>
          <w:lang w:eastAsia="en-AU"/>
        </w:rPr>
      </w:pPr>
      <w:bookmarkStart w:id="30" w:name="_Toc125720268"/>
      <w:bookmarkStart w:id="31" w:name="_Toc194064268"/>
      <w:bookmarkStart w:id="32" w:name="_Toc196900274"/>
      <w:bookmarkStart w:id="33" w:name="_Toc196839064"/>
      <w:r>
        <w:rPr>
          <w:lang w:eastAsia="en-AU"/>
        </w:rPr>
        <w:t xml:space="preserve">Step 1: </w:t>
      </w:r>
      <w:bookmarkEnd w:id="30"/>
      <w:r>
        <w:rPr>
          <w:lang w:eastAsia="en-AU"/>
        </w:rPr>
        <w:t>Prepare for your audit by developing a plan</w:t>
      </w:r>
      <w:bookmarkEnd w:id="31"/>
      <w:bookmarkEnd w:id="32"/>
      <w:bookmarkEnd w:id="33"/>
    </w:p>
    <w:p w14:paraId="07247036" w14:textId="5411969E" w:rsidR="004950C2" w:rsidRDefault="004950C2" w:rsidP="004950C2">
      <w:pPr>
        <w:pStyle w:val="Body"/>
        <w:rPr>
          <w:lang w:eastAsia="en-AU"/>
        </w:rPr>
      </w:pPr>
      <w:r>
        <w:rPr>
          <w:lang w:eastAsia="en-AU"/>
        </w:rPr>
        <w:t>In this step</w:t>
      </w:r>
      <w:r w:rsidR="00700054">
        <w:rPr>
          <w:lang w:eastAsia="en-AU"/>
        </w:rPr>
        <w:t xml:space="preserve">, </w:t>
      </w:r>
      <w:r>
        <w:rPr>
          <w:lang w:eastAsia="en-AU"/>
        </w:rPr>
        <w:t xml:space="preserve">you will prepare </w:t>
      </w:r>
      <w:r w:rsidR="00700054">
        <w:rPr>
          <w:lang w:eastAsia="en-AU"/>
        </w:rPr>
        <w:t xml:space="preserve">a </w:t>
      </w:r>
      <w:r>
        <w:rPr>
          <w:lang w:eastAsia="en-AU"/>
        </w:rPr>
        <w:t>plan that guide</w:t>
      </w:r>
      <w:r w:rsidR="00700054">
        <w:rPr>
          <w:lang w:eastAsia="en-AU"/>
        </w:rPr>
        <w:t>s</w:t>
      </w:r>
      <w:r>
        <w:rPr>
          <w:lang w:eastAsia="en-AU"/>
        </w:rPr>
        <w:t xml:space="preserve"> you </w:t>
      </w:r>
      <w:r w:rsidR="00700054">
        <w:rPr>
          <w:lang w:eastAsia="en-AU"/>
        </w:rPr>
        <w:t>to complete</w:t>
      </w:r>
      <w:r>
        <w:rPr>
          <w:lang w:eastAsia="en-AU"/>
        </w:rPr>
        <w:t xml:space="preserve"> the audit.</w:t>
      </w:r>
    </w:p>
    <w:p w14:paraId="1BF18B6E" w14:textId="545F4B66" w:rsidR="004950C2" w:rsidRDefault="004950C2" w:rsidP="004950C2">
      <w:pPr>
        <w:pStyle w:val="Body"/>
        <w:rPr>
          <w:lang w:eastAsia="en-AU"/>
        </w:rPr>
      </w:pPr>
      <w:r w:rsidRPr="2D0DBD49">
        <w:rPr>
          <w:lang w:eastAsia="en-AU"/>
        </w:rPr>
        <w:t>Your plan is specific to your organisation</w:t>
      </w:r>
      <w:r w:rsidR="00700054">
        <w:rPr>
          <w:lang w:eastAsia="en-AU"/>
        </w:rPr>
        <w:t>.</w:t>
      </w:r>
      <w:r w:rsidRPr="2D0DBD49">
        <w:rPr>
          <w:lang w:eastAsia="en-AU"/>
        </w:rPr>
        <w:t xml:space="preserve"> </w:t>
      </w:r>
      <w:r w:rsidR="00700054">
        <w:rPr>
          <w:lang w:eastAsia="en-AU"/>
        </w:rPr>
        <w:t>T</w:t>
      </w:r>
      <w:r w:rsidRPr="2D0DBD49">
        <w:rPr>
          <w:lang w:eastAsia="en-AU"/>
        </w:rPr>
        <w:t xml:space="preserve">he following points are suggestions only. You may </w:t>
      </w:r>
      <w:r w:rsidR="00700054">
        <w:rPr>
          <w:lang w:eastAsia="en-AU"/>
        </w:rPr>
        <w:t>need to consider</w:t>
      </w:r>
      <w:r w:rsidR="00700054" w:rsidRPr="2D0DBD49">
        <w:rPr>
          <w:lang w:eastAsia="en-AU"/>
        </w:rPr>
        <w:t xml:space="preserve"> </w:t>
      </w:r>
      <w:r w:rsidRPr="2D0DBD49">
        <w:rPr>
          <w:lang w:eastAsia="en-AU"/>
        </w:rPr>
        <w:t xml:space="preserve">other factors that are relevant to your organisation. </w:t>
      </w:r>
    </w:p>
    <w:p w14:paraId="1C7EBD33" w14:textId="77777777" w:rsidR="004950C2" w:rsidRDefault="004950C2" w:rsidP="004950C2">
      <w:pPr>
        <w:pStyle w:val="Heading3"/>
        <w:rPr>
          <w:lang w:eastAsia="en-AU"/>
        </w:rPr>
      </w:pPr>
      <w:r>
        <w:rPr>
          <w:lang w:eastAsia="en-AU"/>
        </w:rPr>
        <w:t>1.1 Identify the responsible people</w:t>
      </w:r>
    </w:p>
    <w:p w14:paraId="452D16E2" w14:textId="54CF7005" w:rsidR="004950C2" w:rsidRDefault="004950C2" w:rsidP="004950C2">
      <w:pPr>
        <w:pStyle w:val="Body"/>
        <w:rPr>
          <w:lang w:eastAsia="en-AU"/>
        </w:rPr>
      </w:pPr>
      <w:r>
        <w:rPr>
          <w:lang w:eastAsia="en-AU"/>
        </w:rPr>
        <w:t xml:space="preserve">Nominate an </w:t>
      </w:r>
      <w:r>
        <w:rPr>
          <w:b/>
          <w:bCs/>
          <w:lang w:eastAsia="en-AU"/>
        </w:rPr>
        <w:t>audit</w:t>
      </w:r>
      <w:r w:rsidRPr="00D1104D">
        <w:rPr>
          <w:b/>
          <w:bCs/>
          <w:lang w:eastAsia="en-AU"/>
        </w:rPr>
        <w:t xml:space="preserve"> process owner</w:t>
      </w:r>
      <w:r>
        <w:rPr>
          <w:lang w:eastAsia="en-AU"/>
        </w:rPr>
        <w:t>. This person</w:t>
      </w:r>
      <w:r w:rsidR="00700054">
        <w:rPr>
          <w:lang w:eastAsia="en-AU"/>
        </w:rPr>
        <w:t xml:space="preserve"> will</w:t>
      </w:r>
      <w:r w:rsidDel="00700054">
        <w:rPr>
          <w:lang w:eastAsia="en-AU"/>
        </w:rPr>
        <w:t>:</w:t>
      </w:r>
    </w:p>
    <w:p w14:paraId="6DD3AF45" w14:textId="350961A2" w:rsidR="004950C2" w:rsidRDefault="004950C2" w:rsidP="004950C2">
      <w:pPr>
        <w:pStyle w:val="Bullet1"/>
        <w:rPr>
          <w:lang w:eastAsia="en-AU"/>
        </w:rPr>
      </w:pPr>
      <w:r>
        <w:rPr>
          <w:lang w:eastAsia="en-AU"/>
        </w:rPr>
        <w:t>be the main point of contact for audit activities</w:t>
      </w:r>
    </w:p>
    <w:p w14:paraId="6CF7DBBB" w14:textId="43F35A52" w:rsidR="004950C2" w:rsidRDefault="004950C2" w:rsidP="004950C2">
      <w:pPr>
        <w:pStyle w:val="Bullet1"/>
        <w:rPr>
          <w:lang w:eastAsia="en-AU"/>
        </w:rPr>
      </w:pPr>
      <w:r>
        <w:rPr>
          <w:lang w:eastAsia="en-AU"/>
        </w:rPr>
        <w:t>manage the process for completing the audit</w:t>
      </w:r>
    </w:p>
    <w:p w14:paraId="7BB583E6" w14:textId="69DCC6CA" w:rsidR="004950C2" w:rsidRDefault="004950C2" w:rsidP="001D140F">
      <w:pPr>
        <w:pStyle w:val="Bulletbeforetable"/>
        <w:rPr>
          <w:lang w:eastAsia="en-AU"/>
        </w:rPr>
      </w:pPr>
      <w:r>
        <w:rPr>
          <w:lang w:eastAsia="en-AU"/>
        </w:rPr>
        <w:t>be the owner of the audit data while the process is underway.</w:t>
      </w:r>
    </w:p>
    <w:tbl>
      <w:tblPr>
        <w:tblStyle w:val="TableGrid"/>
        <w:tblW w:w="0" w:type="auto"/>
        <w:tblLook w:val="04A0" w:firstRow="1" w:lastRow="0" w:firstColumn="1" w:lastColumn="0" w:noHBand="0" w:noVBand="1"/>
      </w:tblPr>
      <w:tblGrid>
        <w:gridCol w:w="9288"/>
      </w:tblGrid>
      <w:tr w:rsidR="001D140F" w14:paraId="0D118692" w14:textId="77777777" w:rsidTr="001D140F">
        <w:tc>
          <w:tcPr>
            <w:tcW w:w="9288" w:type="dxa"/>
          </w:tcPr>
          <w:p w14:paraId="55F758AB" w14:textId="6B3EFB29" w:rsidR="001D140F" w:rsidRPr="001D140F" w:rsidRDefault="001D140F" w:rsidP="001D140F">
            <w:pPr>
              <w:pStyle w:val="Body"/>
            </w:pPr>
            <w:r w:rsidRPr="001D140F">
              <w:t>Note that your audit process owner can also be your reporting process owner. However, it</w:t>
            </w:r>
            <w:r w:rsidRPr="001D140F" w:rsidDel="00700054">
              <w:t xml:space="preserve"> </w:t>
            </w:r>
            <w:r w:rsidRPr="001D140F">
              <w:t xml:space="preserve">does not have to be the same person. </w:t>
            </w:r>
          </w:p>
        </w:tc>
      </w:tr>
    </w:tbl>
    <w:p w14:paraId="675E3972" w14:textId="63CBEB14" w:rsidR="004950C2" w:rsidRDefault="004950C2" w:rsidP="004950C2">
      <w:pPr>
        <w:pStyle w:val="Bullet1"/>
        <w:rPr>
          <w:lang w:eastAsia="en-AU"/>
        </w:rPr>
      </w:pPr>
      <w:r w:rsidRPr="2D0DBD49">
        <w:rPr>
          <w:lang w:eastAsia="en-AU"/>
        </w:rPr>
        <w:t xml:space="preserve">The </w:t>
      </w:r>
      <w:r w:rsidRPr="2D0DBD49">
        <w:rPr>
          <w:b/>
          <w:bCs/>
          <w:lang w:eastAsia="en-AU"/>
        </w:rPr>
        <w:t>audit process owner</w:t>
      </w:r>
      <w:r w:rsidRPr="2D0DBD49">
        <w:rPr>
          <w:lang w:eastAsia="en-AU"/>
        </w:rPr>
        <w:t xml:space="preserve"> is the main point of contact</w:t>
      </w:r>
      <w:r w:rsidR="007B3749">
        <w:rPr>
          <w:lang w:eastAsia="en-AU"/>
        </w:rPr>
        <w:t>. They</w:t>
      </w:r>
      <w:r w:rsidRPr="2D0DBD49" w:rsidDel="007B3749">
        <w:rPr>
          <w:lang w:eastAsia="en-AU"/>
        </w:rPr>
        <w:t xml:space="preserve"> </w:t>
      </w:r>
      <w:r w:rsidRPr="2D0DBD49">
        <w:rPr>
          <w:lang w:eastAsia="en-AU"/>
        </w:rPr>
        <w:t>will manage the process</w:t>
      </w:r>
      <w:r w:rsidR="007B3749">
        <w:rPr>
          <w:lang w:eastAsia="en-AU"/>
        </w:rPr>
        <w:t xml:space="preserve"> of completing the audit</w:t>
      </w:r>
      <w:r w:rsidR="00700054">
        <w:rPr>
          <w:lang w:eastAsia="en-AU"/>
        </w:rPr>
        <w:t>.</w:t>
      </w:r>
    </w:p>
    <w:p w14:paraId="24CEB87C" w14:textId="21063795" w:rsidR="004950C2" w:rsidRDefault="004950C2" w:rsidP="004950C2">
      <w:pPr>
        <w:pStyle w:val="Bullet1"/>
        <w:rPr>
          <w:lang w:eastAsia="en-AU"/>
        </w:rPr>
      </w:pPr>
      <w:r>
        <w:rPr>
          <w:lang w:eastAsia="en-AU"/>
        </w:rPr>
        <w:t xml:space="preserve">The </w:t>
      </w:r>
      <w:r w:rsidRPr="00D1104D">
        <w:rPr>
          <w:b/>
          <w:bCs/>
          <w:lang w:eastAsia="en-AU"/>
        </w:rPr>
        <w:t>reporting process owner</w:t>
      </w:r>
      <w:r>
        <w:rPr>
          <w:lang w:eastAsia="en-AU"/>
        </w:rPr>
        <w:t xml:space="preserve"> is delegated by the head of your organisation to be the main point of contact for your organisation</w:t>
      </w:r>
      <w:r w:rsidR="00700054">
        <w:rPr>
          <w:lang w:eastAsia="en-AU"/>
        </w:rPr>
        <w:t>.</w:t>
      </w:r>
      <w:r>
        <w:rPr>
          <w:lang w:eastAsia="en-AU"/>
        </w:rPr>
        <w:t xml:space="preserve"> </w:t>
      </w:r>
      <w:r w:rsidR="00700054">
        <w:rPr>
          <w:lang w:eastAsia="en-AU"/>
        </w:rPr>
        <w:t>They manage</w:t>
      </w:r>
      <w:r>
        <w:rPr>
          <w:lang w:eastAsia="en-AU"/>
        </w:rPr>
        <w:t xml:space="preserve"> all obligations including the audit, GEAP and progress reports. They can authorise members of your organisation to have access to the reporting platform.</w:t>
      </w:r>
    </w:p>
    <w:p w14:paraId="0C88E744" w14:textId="77777777" w:rsidR="004950C2" w:rsidRDefault="004950C2" w:rsidP="004950C2">
      <w:pPr>
        <w:pStyle w:val="Heading3"/>
        <w:rPr>
          <w:lang w:eastAsia="en-AU"/>
        </w:rPr>
      </w:pPr>
      <w:r>
        <w:rPr>
          <w:lang w:eastAsia="en-AU"/>
        </w:rPr>
        <w:t>1.2 Prepare a records management approach</w:t>
      </w:r>
    </w:p>
    <w:p w14:paraId="0795EE24" w14:textId="77777777" w:rsidR="00700054" w:rsidRDefault="004950C2" w:rsidP="004950C2">
      <w:pPr>
        <w:pStyle w:val="Body"/>
        <w:rPr>
          <w:lang w:eastAsia="en-AU"/>
        </w:rPr>
      </w:pPr>
      <w:r>
        <w:rPr>
          <w:lang w:eastAsia="en-AU"/>
        </w:rPr>
        <w:t xml:space="preserve">Consider where you will store and manage the information you are collecting. </w:t>
      </w:r>
    </w:p>
    <w:p w14:paraId="7B1CD2EC" w14:textId="227F4565" w:rsidR="004950C2" w:rsidRDefault="004950C2" w:rsidP="004950C2">
      <w:pPr>
        <w:pStyle w:val="Body"/>
        <w:rPr>
          <w:lang w:eastAsia="en-AU"/>
        </w:rPr>
      </w:pPr>
      <w:r>
        <w:rPr>
          <w:lang w:eastAsia="en-AU"/>
        </w:rPr>
        <w:t>This may include:</w:t>
      </w:r>
    </w:p>
    <w:p w14:paraId="1BD4A2EB" w14:textId="3C12700D" w:rsidR="004950C2" w:rsidRDefault="00700054" w:rsidP="004950C2">
      <w:pPr>
        <w:pStyle w:val="Bullet1"/>
        <w:rPr>
          <w:lang w:eastAsia="en-AU"/>
        </w:rPr>
      </w:pPr>
      <w:r>
        <w:rPr>
          <w:lang w:eastAsia="en-AU"/>
        </w:rPr>
        <w:t>s</w:t>
      </w:r>
      <w:r w:rsidR="004950C2">
        <w:rPr>
          <w:lang w:eastAsia="en-AU"/>
        </w:rPr>
        <w:t>etting up secure data storage locations for the data you are working on</w:t>
      </w:r>
    </w:p>
    <w:p w14:paraId="477ADC86" w14:textId="7A11052E" w:rsidR="004950C2" w:rsidRDefault="00700054" w:rsidP="004950C2">
      <w:pPr>
        <w:pStyle w:val="Bullet1"/>
        <w:rPr>
          <w:lang w:eastAsia="en-AU"/>
        </w:rPr>
      </w:pPr>
      <w:r>
        <w:rPr>
          <w:lang w:eastAsia="en-AU"/>
        </w:rPr>
        <w:t xml:space="preserve">obtaining </w:t>
      </w:r>
      <w:r w:rsidR="004950C2">
        <w:rPr>
          <w:lang w:eastAsia="en-AU"/>
        </w:rPr>
        <w:t>copies of the audit templates and keeping them in this location</w:t>
      </w:r>
    </w:p>
    <w:p w14:paraId="4F6AE1A3" w14:textId="07115059" w:rsidR="004950C2" w:rsidRDefault="00700054" w:rsidP="004950C2">
      <w:pPr>
        <w:pStyle w:val="Bullet1"/>
        <w:rPr>
          <w:lang w:eastAsia="en-AU"/>
        </w:rPr>
      </w:pPr>
      <w:r>
        <w:rPr>
          <w:lang w:eastAsia="en-AU"/>
        </w:rPr>
        <w:t xml:space="preserve">considering </w:t>
      </w:r>
      <w:r w:rsidR="004950C2">
        <w:rPr>
          <w:lang w:eastAsia="en-AU"/>
        </w:rPr>
        <w:t xml:space="preserve">how you will manage and maintain current and previous versions of your </w:t>
      </w:r>
      <w:r w:rsidR="00C05769">
        <w:rPr>
          <w:lang w:eastAsia="en-AU"/>
        </w:rPr>
        <w:t xml:space="preserve">audit </w:t>
      </w:r>
      <w:r w:rsidR="004950C2">
        <w:rPr>
          <w:lang w:eastAsia="en-AU"/>
        </w:rPr>
        <w:t xml:space="preserve">data </w:t>
      </w:r>
    </w:p>
    <w:p w14:paraId="525F05B4" w14:textId="54BEB5F5" w:rsidR="004950C2" w:rsidRDefault="00700054" w:rsidP="004950C2">
      <w:pPr>
        <w:pStyle w:val="Bullet1"/>
        <w:rPr>
          <w:lang w:eastAsia="en-AU"/>
        </w:rPr>
      </w:pPr>
      <w:r>
        <w:rPr>
          <w:lang w:eastAsia="en-AU"/>
        </w:rPr>
        <w:t xml:space="preserve">considering </w:t>
      </w:r>
      <w:r w:rsidR="004950C2">
        <w:rPr>
          <w:lang w:eastAsia="en-AU"/>
        </w:rPr>
        <w:t>how you will document your processes and procedures for completing your audit (including this plan)</w:t>
      </w:r>
    </w:p>
    <w:p w14:paraId="132F7776" w14:textId="2A4EA387" w:rsidR="004950C2" w:rsidRDefault="00C05769" w:rsidP="004950C2">
      <w:pPr>
        <w:pStyle w:val="Bullet1"/>
        <w:rPr>
          <w:lang w:eastAsia="en-AU"/>
        </w:rPr>
      </w:pPr>
      <w:r>
        <w:rPr>
          <w:lang w:eastAsia="en-AU"/>
        </w:rPr>
        <w:t>c</w:t>
      </w:r>
      <w:r w:rsidR="004950C2" w:rsidRPr="2D0DBD49">
        <w:rPr>
          <w:lang w:eastAsia="en-AU"/>
        </w:rPr>
        <w:t>onsidering how to make this information available to people involved in future reporting cycles (</w:t>
      </w:r>
      <w:r>
        <w:rPr>
          <w:lang w:eastAsia="en-AU"/>
        </w:rPr>
        <w:t>that is,</w:t>
      </w:r>
      <w:r w:rsidR="004950C2" w:rsidRPr="2D0DBD49">
        <w:rPr>
          <w:lang w:eastAsia="en-AU"/>
        </w:rPr>
        <w:t xml:space="preserve"> in 2027, 2029</w:t>
      </w:r>
      <w:r w:rsidR="004950C2" w:rsidDel="00C05769">
        <w:rPr>
          <w:lang w:eastAsia="en-AU"/>
        </w:rPr>
        <w:t xml:space="preserve"> </w:t>
      </w:r>
      <w:r>
        <w:rPr>
          <w:lang w:eastAsia="en-AU"/>
        </w:rPr>
        <w:t>and so on</w:t>
      </w:r>
      <w:r w:rsidR="004950C2" w:rsidRPr="2D0DBD49">
        <w:rPr>
          <w:lang w:eastAsia="en-AU"/>
        </w:rPr>
        <w:t>)</w:t>
      </w:r>
      <w:r>
        <w:rPr>
          <w:lang w:eastAsia="en-AU"/>
        </w:rPr>
        <w:t>. This will ensure</w:t>
      </w:r>
      <w:r w:rsidR="004950C2" w:rsidRPr="2D0DBD49" w:rsidDel="00C05769">
        <w:rPr>
          <w:lang w:eastAsia="en-AU"/>
        </w:rPr>
        <w:t xml:space="preserve"> </w:t>
      </w:r>
      <w:r>
        <w:rPr>
          <w:lang w:eastAsia="en-AU"/>
        </w:rPr>
        <w:t xml:space="preserve">your organisation retains </w:t>
      </w:r>
      <w:r w:rsidR="004950C2" w:rsidRPr="2D0DBD49">
        <w:rPr>
          <w:lang w:eastAsia="en-AU"/>
        </w:rPr>
        <w:t xml:space="preserve">the knowledge you </w:t>
      </w:r>
      <w:r>
        <w:rPr>
          <w:lang w:eastAsia="en-AU"/>
        </w:rPr>
        <w:t>develop</w:t>
      </w:r>
      <w:r w:rsidR="004950C2" w:rsidRPr="2D0DBD49">
        <w:rPr>
          <w:lang w:eastAsia="en-AU"/>
        </w:rPr>
        <w:t>.</w:t>
      </w:r>
    </w:p>
    <w:p w14:paraId="226A9BEA" w14:textId="28E323B3" w:rsidR="004950C2" w:rsidRDefault="004950C2" w:rsidP="004950C2">
      <w:pPr>
        <w:pStyle w:val="Bodyafterbullets"/>
        <w:rPr>
          <w:lang w:eastAsia="en-AU"/>
        </w:rPr>
      </w:pPr>
      <w:r w:rsidRPr="004950C2">
        <w:rPr>
          <w:lang w:eastAsia="en-AU"/>
        </w:rPr>
        <w:t>Once you have determined where and how to store and manage your data, document these details in the audit plan.</w:t>
      </w:r>
      <w:r w:rsidRPr="2D0DBD49">
        <w:rPr>
          <w:lang w:eastAsia="en-AU"/>
        </w:rPr>
        <w:t xml:space="preserve"> </w:t>
      </w:r>
    </w:p>
    <w:p w14:paraId="7985B6EA" w14:textId="77777777" w:rsidR="004950C2" w:rsidRDefault="004950C2" w:rsidP="004950C2">
      <w:pPr>
        <w:pStyle w:val="Heading3"/>
        <w:rPr>
          <w:lang w:eastAsia="en-AU"/>
        </w:rPr>
      </w:pPr>
      <w:r w:rsidRPr="2D0DBD49">
        <w:rPr>
          <w:lang w:eastAsia="en-AU"/>
        </w:rPr>
        <w:lastRenderedPageBreak/>
        <w:t>1.3 Determine what data to collect</w:t>
      </w:r>
    </w:p>
    <w:p w14:paraId="19C72C71" w14:textId="77777777" w:rsidR="004950C2" w:rsidRPr="00516683" w:rsidRDefault="004950C2" w:rsidP="004950C2">
      <w:pPr>
        <w:pStyle w:val="Body"/>
        <w:rPr>
          <w:lang w:eastAsia="en-AU"/>
        </w:rPr>
      </w:pPr>
      <w:r w:rsidRPr="00516683">
        <w:rPr>
          <w:b/>
          <w:lang w:eastAsia="en-AU"/>
        </w:rPr>
        <w:t xml:space="preserve">Required </w:t>
      </w:r>
      <w:r w:rsidRPr="00516683">
        <w:rPr>
          <w:lang w:eastAsia="en-AU"/>
        </w:rPr>
        <w:t>data is information that the Gender Equality Act requires you to collect and report on.</w:t>
      </w:r>
    </w:p>
    <w:p w14:paraId="0900A114" w14:textId="41E1130B" w:rsidR="004950C2" w:rsidRPr="00516683" w:rsidRDefault="004950C2" w:rsidP="004950C2">
      <w:pPr>
        <w:pStyle w:val="Body"/>
        <w:rPr>
          <w:lang w:eastAsia="en-AU"/>
        </w:rPr>
      </w:pPr>
      <w:r w:rsidRPr="00516683">
        <w:rPr>
          <w:b/>
          <w:lang w:eastAsia="en-AU"/>
        </w:rPr>
        <w:t xml:space="preserve">Recommended </w:t>
      </w:r>
      <w:r w:rsidRPr="00516683">
        <w:rPr>
          <w:lang w:eastAsia="en-AU"/>
        </w:rPr>
        <w:t xml:space="preserve">data is not mandatory but is recommended by the Commissioner. This data can help </w:t>
      </w:r>
      <w:r w:rsidR="00C05769">
        <w:rPr>
          <w:lang w:eastAsia="en-AU"/>
        </w:rPr>
        <w:t>you</w:t>
      </w:r>
      <w:r w:rsidRPr="00516683">
        <w:rPr>
          <w:lang w:eastAsia="en-AU"/>
        </w:rPr>
        <w:t xml:space="preserve"> measure your gender equality status and your progress</w:t>
      </w:r>
      <w:r w:rsidR="00C05769">
        <w:rPr>
          <w:lang w:eastAsia="en-AU"/>
        </w:rPr>
        <w:t>.</w:t>
      </w:r>
    </w:p>
    <w:p w14:paraId="4678CE9E" w14:textId="534A2AB2" w:rsidR="004950C2" w:rsidRDefault="00C05769" w:rsidP="004950C2">
      <w:pPr>
        <w:pStyle w:val="Body"/>
      </w:pPr>
      <w:hyperlink w:anchor="_Part_4:_Audit_1" w:history="1">
        <w:r w:rsidRPr="00BF3397">
          <w:rPr>
            <w:rStyle w:val="Hyperlink"/>
            <w:rFonts w:cs="Times New Roman"/>
          </w:rPr>
          <w:t>Part 4: Audit handbook</w:t>
        </w:r>
      </w:hyperlink>
      <w:r w:rsidR="004950C2">
        <w:t xml:space="preserve"> </w:t>
      </w:r>
      <w:r>
        <w:t>tells you</w:t>
      </w:r>
      <w:r w:rsidR="004950C2" w:rsidDel="00C05769">
        <w:t xml:space="preserve"> </w:t>
      </w:r>
      <w:r>
        <w:t xml:space="preserve">about the </w:t>
      </w:r>
      <w:r w:rsidR="004950C2">
        <w:t xml:space="preserve">data you need to collect and how it is defined. </w:t>
      </w:r>
    </w:p>
    <w:p w14:paraId="239B5825" w14:textId="71C9B61B" w:rsidR="004950C2" w:rsidRDefault="004950C2" w:rsidP="004950C2">
      <w:pPr>
        <w:pStyle w:val="Body"/>
      </w:pPr>
      <w:r>
        <w:t>Consider documenting the data you will be collecting in logical groupings</w:t>
      </w:r>
      <w:r w:rsidR="00C05769">
        <w:t>.</w:t>
      </w:r>
      <w:r>
        <w:t xml:space="preserve"> </w:t>
      </w:r>
      <w:r w:rsidR="00C05769">
        <w:t xml:space="preserve">These should </w:t>
      </w:r>
      <w:r>
        <w:t xml:space="preserve">align with the sets of data </w:t>
      </w:r>
      <w:r w:rsidR="00C05769">
        <w:t>you need to provide.</w:t>
      </w:r>
      <w:r>
        <w:t xml:space="preserve"> </w:t>
      </w:r>
      <w:r w:rsidR="00C05769">
        <w:t>This includes:</w:t>
      </w:r>
    </w:p>
    <w:p w14:paraId="199147A1" w14:textId="625C2AAF" w:rsidR="004950C2" w:rsidRPr="00C05769" w:rsidRDefault="00C05769" w:rsidP="00141823">
      <w:pPr>
        <w:pStyle w:val="Bullet1"/>
      </w:pPr>
      <w:r>
        <w:t>d</w:t>
      </w:r>
      <w:r w:rsidRPr="00C05769">
        <w:t xml:space="preserve">ata </w:t>
      </w:r>
      <w:r w:rsidR="004950C2" w:rsidRPr="00C05769">
        <w:t>about employees</w:t>
      </w:r>
    </w:p>
    <w:p w14:paraId="7575AA33" w14:textId="04DE659A" w:rsidR="004950C2" w:rsidRPr="00C05769" w:rsidRDefault="00C05769" w:rsidP="00141823">
      <w:pPr>
        <w:pStyle w:val="Bullet1"/>
      </w:pPr>
      <w:r>
        <w:t>d</w:t>
      </w:r>
      <w:r w:rsidRPr="00C05769">
        <w:t xml:space="preserve">ata </w:t>
      </w:r>
      <w:r w:rsidR="004950C2" w:rsidRPr="00C05769">
        <w:t>about governing body members</w:t>
      </w:r>
    </w:p>
    <w:p w14:paraId="3E0F6801" w14:textId="62EC793E" w:rsidR="004950C2" w:rsidRPr="00C05769" w:rsidRDefault="00C05769" w:rsidP="00141823">
      <w:pPr>
        <w:pStyle w:val="Bullet1"/>
      </w:pPr>
      <w:r>
        <w:t>d</w:t>
      </w:r>
      <w:r w:rsidRPr="00C05769">
        <w:t xml:space="preserve">ata </w:t>
      </w:r>
      <w:r w:rsidR="004950C2" w:rsidRPr="00C05769">
        <w:t>about sexual harassment incidents</w:t>
      </w:r>
    </w:p>
    <w:p w14:paraId="7015C367" w14:textId="24F4377C" w:rsidR="004950C2" w:rsidRPr="00C05769" w:rsidRDefault="00C05769" w:rsidP="00141823">
      <w:pPr>
        <w:pStyle w:val="Bullet1"/>
      </w:pPr>
      <w:r>
        <w:t>d</w:t>
      </w:r>
      <w:r w:rsidRPr="00C05769">
        <w:t xml:space="preserve">ata </w:t>
      </w:r>
      <w:r w:rsidR="004950C2" w:rsidRPr="00C05769">
        <w:t>about family violence leave takers</w:t>
      </w:r>
    </w:p>
    <w:p w14:paraId="0DF64CD8" w14:textId="782B67F0" w:rsidR="004950C2" w:rsidRPr="00C05769" w:rsidRDefault="004950C2" w:rsidP="00141823">
      <w:pPr>
        <w:pStyle w:val="Bullet1"/>
      </w:pPr>
      <w:r w:rsidRPr="00C05769">
        <w:t>information about the other workforce data (point</w:t>
      </w:r>
      <w:r w:rsidR="00C05769">
        <w:t>s</w:t>
      </w:r>
      <w:r w:rsidRPr="00C05769">
        <w:t xml:space="preserve"> 1 through 4) </w:t>
      </w:r>
      <w:r w:rsidR="00C05769">
        <w:t>to</w:t>
      </w:r>
      <w:r w:rsidRPr="00C05769">
        <w:t xml:space="preserve"> help the Commissioner to interpret what has been provided</w:t>
      </w:r>
    </w:p>
    <w:p w14:paraId="6B6A44DD" w14:textId="343F53EE" w:rsidR="004950C2" w:rsidRPr="00C05769" w:rsidRDefault="00C05769" w:rsidP="00141823">
      <w:pPr>
        <w:pStyle w:val="Bullet1"/>
      </w:pPr>
      <w:r>
        <w:t>d</w:t>
      </w:r>
      <w:r w:rsidRPr="00C05769">
        <w:t xml:space="preserve">ata </w:t>
      </w:r>
      <w:r w:rsidR="004950C2" w:rsidRPr="00C05769">
        <w:t>about the experiences of employees</w:t>
      </w:r>
      <w:r>
        <w:t xml:space="preserve"> </w:t>
      </w:r>
      <w:r w:rsidRPr="00C05769">
        <w:t>(if you’re not participating in the VPSC People matter survey)</w:t>
      </w:r>
    </w:p>
    <w:p w14:paraId="59FD2DFE" w14:textId="77777777" w:rsidR="004E41A7" w:rsidRDefault="004E41A7" w:rsidP="00141823">
      <w:pPr>
        <w:pStyle w:val="Bodyafterbullets"/>
      </w:pPr>
      <w:r>
        <w:t xml:space="preserve">For each set of data, </w:t>
      </w:r>
      <w:r w:rsidRPr="00C05769">
        <w:t>summarise</w:t>
      </w:r>
      <w:r>
        <w:t xml:space="preserve"> what you will collect and what you will not collect.</w:t>
      </w:r>
    </w:p>
    <w:p w14:paraId="60DA4A9B" w14:textId="08B8A45B" w:rsidR="004E41A7" w:rsidRDefault="00C05769" w:rsidP="004E41A7">
      <w:r>
        <w:t>Table 1 sets out an example you may wi</w:t>
      </w:r>
      <w:r w:rsidR="007B3749">
        <w:t>sh</w:t>
      </w:r>
      <w:r>
        <w:t xml:space="preserve"> to follow</w:t>
      </w:r>
      <w:r w:rsidR="004E41A7">
        <w:t xml:space="preserve"> for collecting employee data:</w:t>
      </w:r>
    </w:p>
    <w:p w14:paraId="4BE1B5CC" w14:textId="2E85E045" w:rsidR="004E41A7" w:rsidRDefault="004E41A7" w:rsidP="004E41A7">
      <w:pPr>
        <w:pStyle w:val="Tablecaption"/>
      </w:pPr>
      <w:r>
        <w:t xml:space="preserve">Table </w:t>
      </w:r>
      <w:r>
        <w:fldChar w:fldCharType="begin"/>
      </w:r>
      <w:r>
        <w:instrText xml:space="preserve"> SEQ Table \* ARABIC </w:instrText>
      </w:r>
      <w:r>
        <w:fldChar w:fldCharType="separate"/>
      </w:r>
      <w:r>
        <w:rPr>
          <w:noProof/>
        </w:rPr>
        <w:t>1</w:t>
      </w:r>
      <w:r>
        <w:rPr>
          <w:noProof/>
        </w:rPr>
        <w:fldChar w:fldCharType="end"/>
      </w:r>
      <w:r w:rsidR="00C05769">
        <w:rPr>
          <w:noProof/>
        </w:rPr>
        <w:t>:</w:t>
      </w:r>
      <w:r w:rsidDel="00C05769">
        <w:t xml:space="preserve"> </w:t>
      </w:r>
      <w:r>
        <w:t>Example for documenting the collection of employee related data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692"/>
        <w:gridCol w:w="1420"/>
        <w:gridCol w:w="2424"/>
      </w:tblGrid>
      <w:tr w:rsidR="004E41A7" w:rsidRPr="00B24CE1" w14:paraId="135D8580" w14:textId="77777777" w:rsidTr="00976DF0">
        <w:trPr>
          <w:trHeight w:val="630"/>
          <w:tblHeader/>
        </w:trPr>
        <w:tc>
          <w:tcPr>
            <w:tcW w:w="3964" w:type="dxa"/>
            <w:shd w:val="clear" w:color="auto" w:fill="auto"/>
            <w:hideMark/>
          </w:tcPr>
          <w:p w14:paraId="316CF447" w14:textId="77777777" w:rsidR="004E41A7" w:rsidRPr="00B24CE1" w:rsidRDefault="004E41A7">
            <w:pPr>
              <w:pStyle w:val="Tablecolhead"/>
              <w:rPr>
                <w:lang w:eastAsia="en-AU"/>
              </w:rPr>
            </w:pPr>
            <w:r w:rsidRPr="00B24CE1">
              <w:rPr>
                <w:lang w:eastAsia="en-AU"/>
              </w:rPr>
              <w:t>Data element</w:t>
            </w:r>
          </w:p>
        </w:tc>
        <w:tc>
          <w:tcPr>
            <w:tcW w:w="1197" w:type="dxa"/>
            <w:shd w:val="clear" w:color="auto" w:fill="auto"/>
            <w:hideMark/>
          </w:tcPr>
          <w:p w14:paraId="3BE404B6" w14:textId="77777777" w:rsidR="004E41A7" w:rsidRPr="00B24CE1" w:rsidRDefault="004E41A7">
            <w:pPr>
              <w:pStyle w:val="Tablecolhead"/>
              <w:rPr>
                <w:lang w:eastAsia="en-AU"/>
              </w:rPr>
            </w:pPr>
            <w:r w:rsidRPr="00B24CE1">
              <w:rPr>
                <w:lang w:eastAsia="en-AU"/>
              </w:rPr>
              <w:t>Required or recommended?</w:t>
            </w:r>
          </w:p>
        </w:tc>
        <w:tc>
          <w:tcPr>
            <w:tcW w:w="1492" w:type="dxa"/>
            <w:shd w:val="clear" w:color="auto" w:fill="auto"/>
            <w:hideMark/>
          </w:tcPr>
          <w:p w14:paraId="35958772" w14:textId="77777777" w:rsidR="004E41A7" w:rsidRPr="00B24CE1" w:rsidRDefault="004E41A7">
            <w:pPr>
              <w:pStyle w:val="Tablecolhead"/>
              <w:rPr>
                <w:lang w:eastAsia="en-AU"/>
              </w:rPr>
            </w:pPr>
            <w:r w:rsidRPr="00B24CE1">
              <w:rPr>
                <w:lang w:eastAsia="en-AU"/>
              </w:rPr>
              <w:t>Will it be collected?</w:t>
            </w:r>
          </w:p>
        </w:tc>
        <w:tc>
          <w:tcPr>
            <w:tcW w:w="2556" w:type="dxa"/>
            <w:shd w:val="clear" w:color="auto" w:fill="auto"/>
            <w:hideMark/>
          </w:tcPr>
          <w:p w14:paraId="4479E546" w14:textId="77777777" w:rsidR="004E41A7" w:rsidRPr="00B24CE1" w:rsidRDefault="004E41A7">
            <w:pPr>
              <w:pStyle w:val="Tablecolhead"/>
              <w:rPr>
                <w:lang w:eastAsia="en-AU"/>
              </w:rPr>
            </w:pPr>
            <w:r w:rsidRPr="00B24CE1">
              <w:rPr>
                <w:lang w:eastAsia="en-AU"/>
              </w:rPr>
              <w:t>Why not?</w:t>
            </w:r>
          </w:p>
        </w:tc>
      </w:tr>
      <w:tr w:rsidR="004E41A7" w:rsidRPr="00B24CE1" w14:paraId="28241D59" w14:textId="77777777" w:rsidTr="00976DF0">
        <w:trPr>
          <w:trHeight w:val="300"/>
        </w:trPr>
        <w:tc>
          <w:tcPr>
            <w:tcW w:w="3964" w:type="dxa"/>
            <w:shd w:val="clear" w:color="auto" w:fill="auto"/>
            <w:noWrap/>
            <w:hideMark/>
          </w:tcPr>
          <w:p w14:paraId="05D73587" w14:textId="77777777" w:rsidR="004E41A7" w:rsidRPr="00B24CE1" w:rsidRDefault="004E41A7" w:rsidP="00141823">
            <w:pPr>
              <w:pStyle w:val="Tabletext"/>
              <w:rPr>
                <w:lang w:eastAsia="en-AU"/>
              </w:rPr>
            </w:pPr>
            <w:r w:rsidRPr="00B24CE1">
              <w:rPr>
                <w:lang w:eastAsia="en-AU"/>
              </w:rPr>
              <w:t>Gender</w:t>
            </w:r>
          </w:p>
        </w:tc>
        <w:tc>
          <w:tcPr>
            <w:tcW w:w="1197" w:type="dxa"/>
            <w:shd w:val="clear" w:color="auto" w:fill="auto"/>
            <w:noWrap/>
            <w:hideMark/>
          </w:tcPr>
          <w:p w14:paraId="2C2D2E19"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5C4E3572"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3F653161" w14:textId="64B627F4" w:rsidR="004E41A7" w:rsidRPr="00B24CE1" w:rsidRDefault="00C05769" w:rsidP="00141823">
            <w:pPr>
              <w:pStyle w:val="Tabletext"/>
              <w:rPr>
                <w:lang w:eastAsia="en-AU"/>
              </w:rPr>
            </w:pPr>
            <w:r>
              <w:rPr>
                <w:color w:val="006100"/>
                <w:lang w:eastAsia="en-AU"/>
              </w:rPr>
              <w:t>-</w:t>
            </w:r>
          </w:p>
        </w:tc>
      </w:tr>
      <w:tr w:rsidR="004E41A7" w:rsidRPr="00B24CE1" w14:paraId="27E5D0E9" w14:textId="77777777" w:rsidTr="00976DF0">
        <w:trPr>
          <w:trHeight w:val="300"/>
        </w:trPr>
        <w:tc>
          <w:tcPr>
            <w:tcW w:w="3964" w:type="dxa"/>
            <w:shd w:val="clear" w:color="auto" w:fill="auto"/>
            <w:noWrap/>
            <w:hideMark/>
          </w:tcPr>
          <w:p w14:paraId="0C86A146" w14:textId="77777777" w:rsidR="004E41A7" w:rsidRPr="00B24CE1" w:rsidRDefault="004E41A7" w:rsidP="00141823">
            <w:pPr>
              <w:pStyle w:val="Tabletext"/>
              <w:rPr>
                <w:lang w:eastAsia="en-AU"/>
              </w:rPr>
            </w:pPr>
            <w:r w:rsidRPr="00B24CE1">
              <w:rPr>
                <w:lang w:eastAsia="en-AU"/>
              </w:rPr>
              <w:t>Aboriginal and/or Torres Strait Islander</w:t>
            </w:r>
          </w:p>
        </w:tc>
        <w:tc>
          <w:tcPr>
            <w:tcW w:w="1197" w:type="dxa"/>
            <w:shd w:val="clear" w:color="auto" w:fill="auto"/>
            <w:noWrap/>
            <w:hideMark/>
          </w:tcPr>
          <w:p w14:paraId="23E5A7EA"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3C6779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8A548C6" w14:textId="323BA6A5" w:rsidR="004E41A7" w:rsidRPr="00B24CE1" w:rsidRDefault="00C05769" w:rsidP="00141823">
            <w:pPr>
              <w:pStyle w:val="Tabletext"/>
              <w:rPr>
                <w:lang w:eastAsia="en-AU"/>
              </w:rPr>
            </w:pPr>
            <w:r>
              <w:rPr>
                <w:color w:val="006100"/>
                <w:lang w:eastAsia="en-AU"/>
              </w:rPr>
              <w:t>-</w:t>
            </w:r>
          </w:p>
        </w:tc>
      </w:tr>
      <w:tr w:rsidR="004E41A7" w:rsidRPr="00B24CE1" w14:paraId="3CD91381" w14:textId="77777777" w:rsidTr="00976DF0">
        <w:trPr>
          <w:trHeight w:val="300"/>
        </w:trPr>
        <w:tc>
          <w:tcPr>
            <w:tcW w:w="3964" w:type="dxa"/>
            <w:shd w:val="clear" w:color="auto" w:fill="auto"/>
            <w:noWrap/>
            <w:hideMark/>
          </w:tcPr>
          <w:p w14:paraId="368C5396" w14:textId="77777777" w:rsidR="004E41A7" w:rsidRPr="00B24CE1" w:rsidRDefault="004E41A7" w:rsidP="00141823">
            <w:pPr>
              <w:pStyle w:val="Tabletext"/>
              <w:rPr>
                <w:lang w:eastAsia="en-AU"/>
              </w:rPr>
            </w:pPr>
            <w:r w:rsidRPr="00B24CE1">
              <w:rPr>
                <w:lang w:eastAsia="en-AU"/>
              </w:rPr>
              <w:t>Age</w:t>
            </w:r>
          </w:p>
        </w:tc>
        <w:tc>
          <w:tcPr>
            <w:tcW w:w="1197" w:type="dxa"/>
            <w:shd w:val="clear" w:color="auto" w:fill="auto"/>
            <w:noWrap/>
            <w:hideMark/>
          </w:tcPr>
          <w:p w14:paraId="406F6C45"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0D99778C"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538BFF97" w14:textId="77777777" w:rsidR="004E41A7" w:rsidRPr="00B24CE1" w:rsidRDefault="004E41A7" w:rsidP="00141823">
            <w:pPr>
              <w:pStyle w:val="Tabletext"/>
              <w:rPr>
                <w:lang w:eastAsia="en-AU"/>
              </w:rPr>
            </w:pPr>
          </w:p>
        </w:tc>
      </w:tr>
      <w:tr w:rsidR="004E41A7" w:rsidRPr="00B24CE1" w14:paraId="7D1CE947" w14:textId="77777777" w:rsidTr="00976DF0">
        <w:trPr>
          <w:trHeight w:val="300"/>
        </w:trPr>
        <w:tc>
          <w:tcPr>
            <w:tcW w:w="3964" w:type="dxa"/>
            <w:shd w:val="clear" w:color="auto" w:fill="auto"/>
            <w:noWrap/>
            <w:hideMark/>
          </w:tcPr>
          <w:p w14:paraId="6ECE18EC" w14:textId="77777777" w:rsidR="004E41A7" w:rsidRPr="00B24CE1" w:rsidRDefault="004E41A7" w:rsidP="00141823">
            <w:pPr>
              <w:pStyle w:val="Tabletext"/>
              <w:rPr>
                <w:lang w:eastAsia="en-AU"/>
              </w:rPr>
            </w:pPr>
            <w:r w:rsidRPr="00B24CE1">
              <w:rPr>
                <w:lang w:eastAsia="en-AU"/>
              </w:rPr>
              <w:t>Cultural identity</w:t>
            </w:r>
          </w:p>
        </w:tc>
        <w:tc>
          <w:tcPr>
            <w:tcW w:w="1197" w:type="dxa"/>
            <w:shd w:val="clear" w:color="auto" w:fill="auto"/>
            <w:noWrap/>
            <w:hideMark/>
          </w:tcPr>
          <w:p w14:paraId="739F0680"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36C94494"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258A0C7" w14:textId="61889566" w:rsidR="004E41A7" w:rsidRPr="00B24CE1" w:rsidRDefault="00C05769" w:rsidP="00141823">
            <w:pPr>
              <w:pStyle w:val="Tabletext"/>
              <w:rPr>
                <w:lang w:eastAsia="en-AU"/>
              </w:rPr>
            </w:pPr>
            <w:r>
              <w:rPr>
                <w:color w:val="006100"/>
                <w:lang w:eastAsia="en-AU"/>
              </w:rPr>
              <w:t>-</w:t>
            </w:r>
          </w:p>
        </w:tc>
      </w:tr>
      <w:tr w:rsidR="004E41A7" w:rsidRPr="00B24CE1" w14:paraId="3EB9E34A" w14:textId="77777777" w:rsidTr="00976DF0">
        <w:trPr>
          <w:trHeight w:val="300"/>
        </w:trPr>
        <w:tc>
          <w:tcPr>
            <w:tcW w:w="3964" w:type="dxa"/>
            <w:shd w:val="clear" w:color="auto" w:fill="auto"/>
            <w:noWrap/>
            <w:hideMark/>
          </w:tcPr>
          <w:p w14:paraId="592E33B7" w14:textId="77777777" w:rsidR="004E41A7" w:rsidRPr="00B24CE1" w:rsidRDefault="004E41A7" w:rsidP="00141823">
            <w:pPr>
              <w:pStyle w:val="Tabletext"/>
              <w:rPr>
                <w:lang w:eastAsia="en-AU"/>
              </w:rPr>
            </w:pPr>
            <w:r w:rsidRPr="00B24CE1">
              <w:rPr>
                <w:lang w:eastAsia="en-AU"/>
              </w:rPr>
              <w:t>Disability status</w:t>
            </w:r>
          </w:p>
        </w:tc>
        <w:tc>
          <w:tcPr>
            <w:tcW w:w="1197" w:type="dxa"/>
            <w:shd w:val="clear" w:color="auto" w:fill="auto"/>
            <w:noWrap/>
            <w:hideMark/>
          </w:tcPr>
          <w:p w14:paraId="5C82D51C"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22368703"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20E650E3" w14:textId="0B3167C9" w:rsidR="004E41A7" w:rsidRPr="00B24CE1" w:rsidRDefault="00C05769" w:rsidP="00141823">
            <w:pPr>
              <w:pStyle w:val="Tabletext"/>
              <w:rPr>
                <w:lang w:eastAsia="en-AU"/>
              </w:rPr>
            </w:pPr>
            <w:r>
              <w:rPr>
                <w:color w:val="006100"/>
                <w:lang w:eastAsia="en-AU"/>
              </w:rPr>
              <w:t>-</w:t>
            </w:r>
          </w:p>
        </w:tc>
      </w:tr>
      <w:tr w:rsidR="004E41A7" w:rsidRPr="00B24CE1" w14:paraId="2ECA6FF8" w14:textId="77777777" w:rsidTr="00976DF0">
        <w:trPr>
          <w:trHeight w:val="300"/>
        </w:trPr>
        <w:tc>
          <w:tcPr>
            <w:tcW w:w="3964" w:type="dxa"/>
            <w:shd w:val="clear" w:color="auto" w:fill="auto"/>
            <w:noWrap/>
            <w:hideMark/>
          </w:tcPr>
          <w:p w14:paraId="7C516B04" w14:textId="77777777" w:rsidR="004E41A7" w:rsidRPr="00B24CE1" w:rsidRDefault="004E41A7" w:rsidP="00141823">
            <w:pPr>
              <w:pStyle w:val="Tabletext"/>
              <w:rPr>
                <w:lang w:eastAsia="en-AU"/>
              </w:rPr>
            </w:pPr>
            <w:r w:rsidRPr="00B24CE1">
              <w:rPr>
                <w:lang w:eastAsia="en-AU"/>
              </w:rPr>
              <w:t>Religion</w:t>
            </w:r>
          </w:p>
        </w:tc>
        <w:tc>
          <w:tcPr>
            <w:tcW w:w="1197" w:type="dxa"/>
            <w:shd w:val="clear" w:color="auto" w:fill="auto"/>
            <w:noWrap/>
            <w:hideMark/>
          </w:tcPr>
          <w:p w14:paraId="5A837030"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7F73C55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17659323" w14:textId="77777777" w:rsidR="004E41A7" w:rsidRPr="00B24CE1" w:rsidRDefault="004E41A7" w:rsidP="00141823">
            <w:pPr>
              <w:pStyle w:val="Tabletext"/>
              <w:rPr>
                <w:lang w:eastAsia="en-AU"/>
              </w:rPr>
            </w:pPr>
          </w:p>
        </w:tc>
      </w:tr>
      <w:tr w:rsidR="004E41A7" w:rsidRPr="00B24CE1" w14:paraId="51EDF6ED" w14:textId="77777777" w:rsidTr="00976DF0">
        <w:trPr>
          <w:trHeight w:val="300"/>
        </w:trPr>
        <w:tc>
          <w:tcPr>
            <w:tcW w:w="3964" w:type="dxa"/>
            <w:shd w:val="clear" w:color="auto" w:fill="auto"/>
            <w:noWrap/>
            <w:hideMark/>
          </w:tcPr>
          <w:p w14:paraId="27365729" w14:textId="77777777" w:rsidR="004E41A7" w:rsidRPr="00B24CE1" w:rsidRDefault="004E41A7" w:rsidP="00141823">
            <w:pPr>
              <w:pStyle w:val="Tabletext"/>
              <w:rPr>
                <w:lang w:eastAsia="en-AU"/>
              </w:rPr>
            </w:pPr>
            <w:r w:rsidRPr="00B24CE1">
              <w:rPr>
                <w:lang w:eastAsia="en-AU"/>
              </w:rPr>
              <w:t>Sexual orientation</w:t>
            </w:r>
          </w:p>
        </w:tc>
        <w:tc>
          <w:tcPr>
            <w:tcW w:w="1197" w:type="dxa"/>
            <w:shd w:val="clear" w:color="auto" w:fill="auto"/>
            <w:noWrap/>
            <w:hideMark/>
          </w:tcPr>
          <w:p w14:paraId="6ABA801B" w14:textId="77777777" w:rsidR="004E41A7" w:rsidRPr="00B24CE1" w:rsidRDefault="004E41A7" w:rsidP="00141823">
            <w:pPr>
              <w:pStyle w:val="Tabletext"/>
              <w:rPr>
                <w:lang w:eastAsia="en-AU"/>
              </w:rPr>
            </w:pPr>
            <w:r w:rsidRPr="00B24CE1">
              <w:rPr>
                <w:lang w:eastAsia="en-AU"/>
              </w:rPr>
              <w:t>Recommended</w:t>
            </w:r>
          </w:p>
        </w:tc>
        <w:tc>
          <w:tcPr>
            <w:tcW w:w="1492" w:type="dxa"/>
            <w:shd w:val="clear" w:color="auto" w:fill="auto"/>
            <w:noWrap/>
            <w:hideMark/>
          </w:tcPr>
          <w:p w14:paraId="0FD17F34" w14:textId="77777777" w:rsidR="004E41A7" w:rsidRPr="002369E5" w:rsidRDefault="004E41A7" w:rsidP="00141823">
            <w:pPr>
              <w:pStyle w:val="Tabletext"/>
              <w:rPr>
                <w:lang w:eastAsia="en-AU"/>
              </w:rPr>
            </w:pPr>
            <w:r w:rsidRPr="00141823">
              <w:rPr>
                <w:color w:val="000000" w:themeColor="text1"/>
                <w:lang w:eastAsia="en-AU"/>
              </w:rPr>
              <w:t>No</w:t>
            </w:r>
          </w:p>
        </w:tc>
        <w:tc>
          <w:tcPr>
            <w:tcW w:w="2556" w:type="dxa"/>
            <w:shd w:val="clear" w:color="auto" w:fill="auto"/>
            <w:noWrap/>
            <w:hideMark/>
          </w:tcPr>
          <w:p w14:paraId="730996E0" w14:textId="77777777" w:rsidR="004E41A7" w:rsidRPr="00B24CE1" w:rsidRDefault="004E41A7" w:rsidP="00141823">
            <w:pPr>
              <w:pStyle w:val="Tabletext"/>
              <w:rPr>
                <w:lang w:eastAsia="en-AU"/>
              </w:rPr>
            </w:pPr>
            <w:r>
              <w:rPr>
                <w:lang w:eastAsia="en-AU"/>
              </w:rPr>
              <w:t>Data not gathered from employees</w:t>
            </w:r>
          </w:p>
        </w:tc>
      </w:tr>
      <w:tr w:rsidR="004E41A7" w:rsidRPr="00B24CE1" w14:paraId="295D14CE" w14:textId="77777777" w:rsidTr="00976DF0">
        <w:trPr>
          <w:trHeight w:val="300"/>
        </w:trPr>
        <w:tc>
          <w:tcPr>
            <w:tcW w:w="3964" w:type="dxa"/>
            <w:shd w:val="clear" w:color="auto" w:fill="auto"/>
            <w:noWrap/>
            <w:hideMark/>
          </w:tcPr>
          <w:p w14:paraId="3126BCFD" w14:textId="77777777" w:rsidR="004E41A7" w:rsidRPr="00B24CE1" w:rsidRDefault="004E41A7" w:rsidP="00141823">
            <w:pPr>
              <w:pStyle w:val="Tabletext"/>
              <w:rPr>
                <w:lang w:eastAsia="en-AU"/>
              </w:rPr>
            </w:pPr>
            <w:r w:rsidRPr="00B24CE1">
              <w:rPr>
                <w:lang w:eastAsia="en-AU"/>
              </w:rPr>
              <w:t>Employment basis</w:t>
            </w:r>
          </w:p>
        </w:tc>
        <w:tc>
          <w:tcPr>
            <w:tcW w:w="1197" w:type="dxa"/>
            <w:shd w:val="clear" w:color="auto" w:fill="auto"/>
            <w:noWrap/>
            <w:hideMark/>
          </w:tcPr>
          <w:p w14:paraId="362CF60D"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75E816C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63BECA20" w14:textId="0A84E24C" w:rsidR="004E41A7" w:rsidRPr="00B24CE1" w:rsidRDefault="00C05769" w:rsidP="00141823">
            <w:pPr>
              <w:pStyle w:val="Tabletext"/>
              <w:rPr>
                <w:lang w:eastAsia="en-AU"/>
              </w:rPr>
            </w:pPr>
            <w:r>
              <w:rPr>
                <w:color w:val="006100"/>
                <w:lang w:eastAsia="en-AU"/>
              </w:rPr>
              <w:t>-</w:t>
            </w:r>
          </w:p>
        </w:tc>
      </w:tr>
      <w:tr w:rsidR="004E41A7" w:rsidRPr="00B24CE1" w14:paraId="093A316A" w14:textId="77777777" w:rsidTr="00976DF0">
        <w:trPr>
          <w:trHeight w:val="300"/>
        </w:trPr>
        <w:tc>
          <w:tcPr>
            <w:tcW w:w="3964" w:type="dxa"/>
            <w:shd w:val="clear" w:color="auto" w:fill="auto"/>
            <w:noWrap/>
            <w:hideMark/>
          </w:tcPr>
          <w:p w14:paraId="72F3DAE1" w14:textId="77777777" w:rsidR="004E41A7" w:rsidRPr="00B24CE1" w:rsidRDefault="004E41A7" w:rsidP="00141823">
            <w:pPr>
              <w:pStyle w:val="Tabletext"/>
              <w:rPr>
                <w:lang w:eastAsia="en-AU"/>
              </w:rPr>
            </w:pPr>
            <w:r w:rsidRPr="00B24CE1">
              <w:rPr>
                <w:lang w:eastAsia="en-AU"/>
              </w:rPr>
              <w:t>Full-time equivalent (FTE)</w:t>
            </w:r>
          </w:p>
        </w:tc>
        <w:tc>
          <w:tcPr>
            <w:tcW w:w="1197" w:type="dxa"/>
            <w:shd w:val="clear" w:color="auto" w:fill="auto"/>
            <w:noWrap/>
            <w:hideMark/>
          </w:tcPr>
          <w:p w14:paraId="1020E4D9" w14:textId="1B9A597D" w:rsidR="004E41A7" w:rsidRPr="00B24CE1" w:rsidRDefault="004E41A7" w:rsidP="00141823">
            <w:pPr>
              <w:pStyle w:val="Tabletext"/>
              <w:rPr>
                <w:lang w:eastAsia="en-AU"/>
              </w:rPr>
            </w:pPr>
            <w:r w:rsidRPr="00B24CE1">
              <w:rPr>
                <w:lang w:eastAsia="en-AU"/>
              </w:rPr>
              <w:t>Re</w:t>
            </w:r>
            <w:r w:rsidR="003A2038">
              <w:rPr>
                <w:lang w:eastAsia="en-AU"/>
              </w:rPr>
              <w:t>quired</w:t>
            </w:r>
          </w:p>
        </w:tc>
        <w:tc>
          <w:tcPr>
            <w:tcW w:w="1492" w:type="dxa"/>
            <w:shd w:val="clear" w:color="auto" w:fill="auto"/>
            <w:noWrap/>
            <w:hideMark/>
          </w:tcPr>
          <w:p w14:paraId="58F81D1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4180E767" w14:textId="4AE1DDC3" w:rsidR="004E41A7" w:rsidRPr="00B24CE1" w:rsidRDefault="00C05769" w:rsidP="00141823">
            <w:pPr>
              <w:pStyle w:val="Tabletext"/>
              <w:rPr>
                <w:lang w:eastAsia="en-AU"/>
              </w:rPr>
            </w:pPr>
            <w:r>
              <w:rPr>
                <w:color w:val="006100"/>
                <w:lang w:eastAsia="en-AU"/>
              </w:rPr>
              <w:t>-</w:t>
            </w:r>
          </w:p>
        </w:tc>
      </w:tr>
      <w:tr w:rsidR="004E41A7" w:rsidRPr="00B24CE1" w14:paraId="2E4CDFAA" w14:textId="77777777" w:rsidTr="00976DF0">
        <w:trPr>
          <w:trHeight w:val="300"/>
        </w:trPr>
        <w:tc>
          <w:tcPr>
            <w:tcW w:w="3964" w:type="dxa"/>
            <w:shd w:val="clear" w:color="auto" w:fill="auto"/>
            <w:noWrap/>
            <w:hideMark/>
          </w:tcPr>
          <w:p w14:paraId="18865E91" w14:textId="77777777" w:rsidR="004E41A7" w:rsidRPr="00B24CE1" w:rsidRDefault="004E41A7" w:rsidP="00141823">
            <w:pPr>
              <w:pStyle w:val="Tabletext"/>
              <w:rPr>
                <w:lang w:eastAsia="en-AU"/>
              </w:rPr>
            </w:pPr>
            <w:r w:rsidRPr="00B24CE1">
              <w:rPr>
                <w:lang w:eastAsia="en-AU"/>
              </w:rPr>
              <w:t>Level</w:t>
            </w:r>
          </w:p>
        </w:tc>
        <w:tc>
          <w:tcPr>
            <w:tcW w:w="1197" w:type="dxa"/>
            <w:shd w:val="clear" w:color="auto" w:fill="auto"/>
            <w:noWrap/>
            <w:hideMark/>
          </w:tcPr>
          <w:p w14:paraId="75E696D9"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2A35E93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713F8E8E" w14:textId="1FA33B0E" w:rsidR="004E41A7" w:rsidRPr="00B24CE1" w:rsidRDefault="00C05769" w:rsidP="00141823">
            <w:pPr>
              <w:pStyle w:val="Tabletext"/>
              <w:rPr>
                <w:lang w:eastAsia="en-AU"/>
              </w:rPr>
            </w:pPr>
            <w:r>
              <w:rPr>
                <w:color w:val="006100"/>
                <w:lang w:eastAsia="en-AU"/>
              </w:rPr>
              <w:t>-</w:t>
            </w:r>
          </w:p>
        </w:tc>
      </w:tr>
      <w:tr w:rsidR="004E41A7" w:rsidRPr="00B24CE1" w14:paraId="48AE29AC" w14:textId="77777777" w:rsidTr="00976DF0">
        <w:trPr>
          <w:trHeight w:val="300"/>
        </w:trPr>
        <w:tc>
          <w:tcPr>
            <w:tcW w:w="3964" w:type="dxa"/>
            <w:shd w:val="clear" w:color="auto" w:fill="auto"/>
            <w:noWrap/>
            <w:hideMark/>
          </w:tcPr>
          <w:p w14:paraId="562D3CD2" w14:textId="77777777" w:rsidR="004E41A7" w:rsidRPr="00B24CE1" w:rsidRDefault="004E41A7" w:rsidP="00141823">
            <w:pPr>
              <w:pStyle w:val="Tabletext"/>
              <w:rPr>
                <w:lang w:eastAsia="en-AU"/>
              </w:rPr>
            </w:pPr>
            <w:r w:rsidRPr="00B24CE1">
              <w:rPr>
                <w:lang w:eastAsia="en-AU"/>
              </w:rPr>
              <w:t>Employee type</w:t>
            </w:r>
          </w:p>
        </w:tc>
        <w:tc>
          <w:tcPr>
            <w:tcW w:w="1197" w:type="dxa"/>
            <w:shd w:val="clear" w:color="auto" w:fill="auto"/>
            <w:noWrap/>
            <w:hideMark/>
          </w:tcPr>
          <w:p w14:paraId="208329BF"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62E5359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0E46AED7" w14:textId="5C5A776B" w:rsidR="004E41A7" w:rsidRPr="00B24CE1" w:rsidRDefault="00C05769" w:rsidP="00141823">
            <w:pPr>
              <w:pStyle w:val="Tabletext"/>
              <w:rPr>
                <w:lang w:eastAsia="en-AU"/>
              </w:rPr>
            </w:pPr>
            <w:r>
              <w:rPr>
                <w:color w:val="006100"/>
                <w:lang w:eastAsia="en-AU"/>
              </w:rPr>
              <w:t>-</w:t>
            </w:r>
          </w:p>
        </w:tc>
      </w:tr>
      <w:tr w:rsidR="004E41A7" w:rsidRPr="00B24CE1" w14:paraId="3AA4B1D8" w14:textId="77777777" w:rsidTr="00976DF0">
        <w:trPr>
          <w:trHeight w:val="300"/>
        </w:trPr>
        <w:tc>
          <w:tcPr>
            <w:tcW w:w="3964" w:type="dxa"/>
            <w:shd w:val="clear" w:color="auto" w:fill="auto"/>
            <w:noWrap/>
            <w:hideMark/>
          </w:tcPr>
          <w:p w14:paraId="5C8194D5" w14:textId="77777777" w:rsidR="004E41A7" w:rsidRPr="00B24CE1" w:rsidRDefault="004E41A7" w:rsidP="00141823">
            <w:pPr>
              <w:pStyle w:val="Tabletext"/>
              <w:rPr>
                <w:lang w:eastAsia="en-AU"/>
              </w:rPr>
            </w:pPr>
            <w:r w:rsidRPr="00B24CE1">
              <w:rPr>
                <w:lang w:eastAsia="en-AU"/>
              </w:rPr>
              <w:t>Active</w:t>
            </w:r>
          </w:p>
        </w:tc>
        <w:tc>
          <w:tcPr>
            <w:tcW w:w="1197" w:type="dxa"/>
            <w:shd w:val="clear" w:color="auto" w:fill="auto"/>
            <w:noWrap/>
            <w:hideMark/>
          </w:tcPr>
          <w:p w14:paraId="7237980D" w14:textId="77777777" w:rsidR="004E41A7" w:rsidRPr="00B24CE1" w:rsidRDefault="004E41A7" w:rsidP="00141823">
            <w:pPr>
              <w:pStyle w:val="Tabletext"/>
              <w:rPr>
                <w:lang w:eastAsia="en-AU"/>
              </w:rPr>
            </w:pPr>
            <w:r w:rsidRPr="00B24CE1">
              <w:rPr>
                <w:lang w:eastAsia="en-AU"/>
              </w:rPr>
              <w:t>Required</w:t>
            </w:r>
          </w:p>
        </w:tc>
        <w:tc>
          <w:tcPr>
            <w:tcW w:w="1492" w:type="dxa"/>
            <w:shd w:val="clear" w:color="auto" w:fill="auto"/>
            <w:noWrap/>
            <w:hideMark/>
          </w:tcPr>
          <w:p w14:paraId="59D12168"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46FB8832" w14:textId="659A713A" w:rsidR="004E41A7" w:rsidRPr="00B24CE1" w:rsidRDefault="00C05769" w:rsidP="00141823">
            <w:pPr>
              <w:pStyle w:val="Tabletext"/>
              <w:rPr>
                <w:lang w:eastAsia="en-AU"/>
              </w:rPr>
            </w:pPr>
            <w:r>
              <w:rPr>
                <w:color w:val="006100"/>
                <w:lang w:eastAsia="en-AU"/>
              </w:rPr>
              <w:t>-</w:t>
            </w:r>
          </w:p>
        </w:tc>
      </w:tr>
      <w:tr w:rsidR="004E41A7" w:rsidRPr="00B24CE1" w14:paraId="73110C9C" w14:textId="77777777" w:rsidTr="00976DF0">
        <w:trPr>
          <w:trHeight w:val="300"/>
        </w:trPr>
        <w:tc>
          <w:tcPr>
            <w:tcW w:w="3964" w:type="dxa"/>
            <w:shd w:val="clear" w:color="auto" w:fill="auto"/>
            <w:noWrap/>
            <w:hideMark/>
          </w:tcPr>
          <w:p w14:paraId="5B47707A" w14:textId="77777777" w:rsidR="004E41A7" w:rsidRPr="00B24CE1" w:rsidRDefault="004E41A7" w:rsidP="00141823">
            <w:pPr>
              <w:pStyle w:val="Tabletext"/>
              <w:rPr>
                <w:lang w:eastAsia="en-AU"/>
              </w:rPr>
            </w:pPr>
            <w:r w:rsidRPr="00B24CE1">
              <w:rPr>
                <w:lang w:eastAsia="en-AU"/>
              </w:rPr>
              <w:t>Recruited</w:t>
            </w:r>
          </w:p>
        </w:tc>
        <w:tc>
          <w:tcPr>
            <w:tcW w:w="1197" w:type="dxa"/>
            <w:shd w:val="clear" w:color="auto" w:fill="auto"/>
            <w:noWrap/>
            <w:hideMark/>
          </w:tcPr>
          <w:p w14:paraId="5EB2DD52" w14:textId="77777777" w:rsidR="004E41A7" w:rsidRPr="00B24CE1" w:rsidRDefault="004E41A7" w:rsidP="00141823">
            <w:pPr>
              <w:pStyle w:val="Tabletext"/>
              <w:rPr>
                <w:lang w:eastAsia="en-AU"/>
              </w:rPr>
            </w:pPr>
            <w:r>
              <w:rPr>
                <w:lang w:eastAsia="en-AU"/>
              </w:rPr>
              <w:t>Required</w:t>
            </w:r>
          </w:p>
        </w:tc>
        <w:tc>
          <w:tcPr>
            <w:tcW w:w="1492" w:type="dxa"/>
            <w:shd w:val="clear" w:color="auto" w:fill="auto"/>
            <w:noWrap/>
            <w:hideMark/>
          </w:tcPr>
          <w:p w14:paraId="0EE18D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7DF675C5" w14:textId="1E676A30" w:rsidR="004E41A7" w:rsidRPr="00B24CE1" w:rsidRDefault="00C05769" w:rsidP="00141823">
            <w:pPr>
              <w:pStyle w:val="Tabletext"/>
              <w:rPr>
                <w:lang w:eastAsia="en-AU"/>
              </w:rPr>
            </w:pPr>
            <w:r>
              <w:rPr>
                <w:color w:val="006100"/>
                <w:lang w:eastAsia="en-AU"/>
              </w:rPr>
              <w:t>-</w:t>
            </w:r>
          </w:p>
        </w:tc>
      </w:tr>
      <w:tr w:rsidR="004E41A7" w:rsidRPr="00B24CE1" w14:paraId="0B59D98D" w14:textId="77777777" w:rsidTr="00976DF0">
        <w:trPr>
          <w:trHeight w:val="300"/>
        </w:trPr>
        <w:tc>
          <w:tcPr>
            <w:tcW w:w="3964" w:type="dxa"/>
            <w:shd w:val="clear" w:color="auto" w:fill="auto"/>
            <w:noWrap/>
            <w:hideMark/>
          </w:tcPr>
          <w:p w14:paraId="701DBB39" w14:textId="77777777" w:rsidR="004E41A7" w:rsidRPr="00B24CE1" w:rsidRDefault="004E41A7" w:rsidP="00141823">
            <w:pPr>
              <w:pStyle w:val="Tabletext"/>
              <w:rPr>
                <w:lang w:eastAsia="en-AU"/>
              </w:rPr>
            </w:pPr>
            <w:r w:rsidRPr="00B24CE1">
              <w:rPr>
                <w:lang w:eastAsia="en-AU"/>
              </w:rPr>
              <w:t>Exited</w:t>
            </w:r>
          </w:p>
        </w:tc>
        <w:tc>
          <w:tcPr>
            <w:tcW w:w="1197" w:type="dxa"/>
            <w:shd w:val="clear" w:color="auto" w:fill="auto"/>
            <w:noWrap/>
            <w:hideMark/>
          </w:tcPr>
          <w:p w14:paraId="3FA471F8" w14:textId="77777777" w:rsidR="004E41A7" w:rsidRPr="00B24CE1" w:rsidRDefault="004E41A7" w:rsidP="00141823">
            <w:pPr>
              <w:pStyle w:val="Tabletext"/>
              <w:rPr>
                <w:lang w:eastAsia="en-AU"/>
              </w:rPr>
            </w:pPr>
            <w:r>
              <w:rPr>
                <w:lang w:eastAsia="en-AU"/>
              </w:rPr>
              <w:t>Required</w:t>
            </w:r>
          </w:p>
        </w:tc>
        <w:tc>
          <w:tcPr>
            <w:tcW w:w="1492" w:type="dxa"/>
            <w:shd w:val="clear" w:color="auto" w:fill="auto"/>
            <w:noWrap/>
            <w:hideMark/>
          </w:tcPr>
          <w:p w14:paraId="22B4FF1A"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shd w:val="clear" w:color="auto" w:fill="auto"/>
            <w:noWrap/>
            <w:hideMark/>
          </w:tcPr>
          <w:p w14:paraId="14AB5147" w14:textId="072E542F" w:rsidR="004E41A7" w:rsidRPr="00B24CE1" w:rsidRDefault="00C05769" w:rsidP="00141823">
            <w:pPr>
              <w:pStyle w:val="Tabletext"/>
              <w:rPr>
                <w:lang w:eastAsia="en-AU"/>
              </w:rPr>
            </w:pPr>
            <w:r>
              <w:rPr>
                <w:color w:val="006100"/>
                <w:lang w:eastAsia="en-AU"/>
              </w:rPr>
              <w:t>-</w:t>
            </w:r>
          </w:p>
        </w:tc>
      </w:tr>
      <w:tr w:rsidR="004E41A7" w:rsidRPr="00B24CE1" w14:paraId="08F18E51" w14:textId="77777777" w:rsidTr="00976DF0">
        <w:trPr>
          <w:trHeight w:val="300"/>
        </w:trPr>
        <w:tc>
          <w:tcPr>
            <w:tcW w:w="3964" w:type="dxa"/>
            <w:shd w:val="clear" w:color="auto" w:fill="auto"/>
            <w:noWrap/>
            <w:hideMark/>
          </w:tcPr>
          <w:p w14:paraId="10FBB803" w14:textId="60F98D28" w:rsidR="004E41A7" w:rsidRPr="00B24CE1" w:rsidRDefault="00C05769" w:rsidP="00141823">
            <w:pPr>
              <w:pStyle w:val="Tabletext"/>
              <w:rPr>
                <w:lang w:eastAsia="en-AU"/>
              </w:rPr>
            </w:pPr>
            <w:r>
              <w:rPr>
                <w:lang w:eastAsia="en-AU"/>
              </w:rPr>
              <w:t>Et cetera</w:t>
            </w:r>
          </w:p>
        </w:tc>
        <w:tc>
          <w:tcPr>
            <w:tcW w:w="1197" w:type="dxa"/>
            <w:shd w:val="clear" w:color="auto" w:fill="auto"/>
            <w:noWrap/>
            <w:hideMark/>
          </w:tcPr>
          <w:p w14:paraId="23CF1100" w14:textId="7C9E2220" w:rsidR="004E41A7" w:rsidRPr="00B24CE1" w:rsidRDefault="00C05769" w:rsidP="00141823">
            <w:pPr>
              <w:pStyle w:val="Tabletext"/>
              <w:rPr>
                <w:lang w:eastAsia="en-AU"/>
              </w:rPr>
            </w:pPr>
            <w:r>
              <w:rPr>
                <w:lang w:eastAsia="en-AU"/>
              </w:rPr>
              <w:t>-</w:t>
            </w:r>
          </w:p>
        </w:tc>
        <w:tc>
          <w:tcPr>
            <w:tcW w:w="1492" w:type="dxa"/>
            <w:shd w:val="clear" w:color="auto" w:fill="auto"/>
            <w:noWrap/>
            <w:hideMark/>
          </w:tcPr>
          <w:p w14:paraId="59CBF288" w14:textId="761D9292" w:rsidR="004E41A7" w:rsidRPr="00B24CE1" w:rsidRDefault="00C05769" w:rsidP="00141823">
            <w:pPr>
              <w:pStyle w:val="Tabletext"/>
              <w:rPr>
                <w:lang w:eastAsia="en-AU"/>
              </w:rPr>
            </w:pPr>
            <w:r>
              <w:rPr>
                <w:rFonts w:ascii="Times New Roman" w:hAnsi="Times New Roman"/>
                <w:sz w:val="20"/>
                <w:lang w:eastAsia="en-AU"/>
              </w:rPr>
              <w:t>-</w:t>
            </w:r>
          </w:p>
        </w:tc>
        <w:tc>
          <w:tcPr>
            <w:tcW w:w="2556" w:type="dxa"/>
            <w:shd w:val="clear" w:color="auto" w:fill="auto"/>
            <w:noWrap/>
            <w:hideMark/>
          </w:tcPr>
          <w:p w14:paraId="00243AD4" w14:textId="74D4316D" w:rsidR="004E41A7" w:rsidRPr="00B24CE1" w:rsidRDefault="00C05769" w:rsidP="00141823">
            <w:pPr>
              <w:pStyle w:val="Tabletext"/>
              <w:rPr>
                <w:lang w:eastAsia="en-AU"/>
              </w:rPr>
            </w:pPr>
            <w:r>
              <w:rPr>
                <w:lang w:eastAsia="en-AU"/>
              </w:rPr>
              <w:t>-</w:t>
            </w:r>
          </w:p>
        </w:tc>
      </w:tr>
    </w:tbl>
    <w:p w14:paraId="1BA0E83E" w14:textId="77777777" w:rsidR="004E41A7" w:rsidRDefault="004E41A7" w:rsidP="004E41A7">
      <w:pPr>
        <w:pStyle w:val="Heading3"/>
        <w:rPr>
          <w:lang w:eastAsia="en-AU"/>
        </w:rPr>
      </w:pPr>
      <w:r w:rsidRPr="7D91A580">
        <w:rPr>
          <w:lang w:eastAsia="en-AU"/>
        </w:rPr>
        <w:lastRenderedPageBreak/>
        <w:t>1.4 Determine where your workforce data will come from</w:t>
      </w:r>
    </w:p>
    <w:p w14:paraId="06FA4DF2" w14:textId="5519EC7F" w:rsidR="004E41A7" w:rsidRDefault="004E41A7" w:rsidP="004E41A7">
      <w:pPr>
        <w:pStyle w:val="Body"/>
        <w:rPr>
          <w:lang w:eastAsia="en-AU"/>
        </w:rPr>
      </w:pPr>
      <w:r>
        <w:rPr>
          <w:lang w:eastAsia="en-AU"/>
        </w:rPr>
        <w:t>You will need t</w:t>
      </w:r>
      <w:r w:rsidRPr="00612A49">
        <w:rPr>
          <w:lang w:eastAsia="en-AU"/>
        </w:rPr>
        <w:t xml:space="preserve">o gather data from </w:t>
      </w:r>
      <w:r w:rsidR="00600DC8">
        <w:rPr>
          <w:lang w:eastAsia="en-AU"/>
        </w:rPr>
        <w:t>different</w:t>
      </w:r>
      <w:r w:rsidR="00600DC8" w:rsidRPr="00612A49">
        <w:rPr>
          <w:lang w:eastAsia="en-AU"/>
        </w:rPr>
        <w:t xml:space="preserve"> </w:t>
      </w:r>
      <w:r w:rsidRPr="00612A49">
        <w:rPr>
          <w:lang w:eastAsia="en-AU"/>
        </w:rPr>
        <w:t xml:space="preserve">systems </w:t>
      </w:r>
      <w:r w:rsidR="00600DC8">
        <w:rPr>
          <w:lang w:eastAsia="en-AU"/>
        </w:rPr>
        <w:t>and</w:t>
      </w:r>
      <w:r w:rsidR="00600DC8" w:rsidRPr="00612A49">
        <w:rPr>
          <w:lang w:eastAsia="en-AU"/>
        </w:rPr>
        <w:t xml:space="preserve"> </w:t>
      </w:r>
      <w:r w:rsidRPr="00612A49">
        <w:rPr>
          <w:lang w:eastAsia="en-AU"/>
        </w:rPr>
        <w:t xml:space="preserve">parts of </w:t>
      </w:r>
      <w:r>
        <w:rPr>
          <w:lang w:eastAsia="en-AU"/>
        </w:rPr>
        <w:t>your organisation</w:t>
      </w:r>
      <w:r w:rsidRPr="00E05B44">
        <w:rPr>
          <w:lang w:eastAsia="en-AU"/>
        </w:rPr>
        <w:t xml:space="preserve">. </w:t>
      </w:r>
      <w:r w:rsidRPr="00612A49">
        <w:rPr>
          <w:lang w:eastAsia="en-AU"/>
        </w:rPr>
        <w:t>For example</w:t>
      </w:r>
      <w:r>
        <w:rPr>
          <w:lang w:eastAsia="en-AU"/>
        </w:rPr>
        <w:t>, personnel data,</w:t>
      </w:r>
      <w:r w:rsidRPr="00612A49">
        <w:rPr>
          <w:lang w:eastAsia="en-AU"/>
        </w:rPr>
        <w:t xml:space="preserve"> recruitment data</w:t>
      </w:r>
      <w:r>
        <w:rPr>
          <w:lang w:eastAsia="en-AU"/>
        </w:rPr>
        <w:t>, training data,</w:t>
      </w:r>
      <w:r w:rsidRPr="00612A49">
        <w:rPr>
          <w:lang w:eastAsia="en-AU"/>
        </w:rPr>
        <w:t xml:space="preserve"> </w:t>
      </w:r>
      <w:r>
        <w:rPr>
          <w:lang w:eastAsia="en-AU"/>
        </w:rPr>
        <w:t>payroll data may:</w:t>
      </w:r>
    </w:p>
    <w:p w14:paraId="4B8CF1F7" w14:textId="77777777" w:rsidR="004E41A7" w:rsidRDefault="004E41A7" w:rsidP="004E41A7">
      <w:pPr>
        <w:pStyle w:val="Bullet1"/>
        <w:rPr>
          <w:lang w:eastAsia="en-AU"/>
        </w:rPr>
      </w:pPr>
      <w:r>
        <w:rPr>
          <w:lang w:eastAsia="en-AU"/>
        </w:rPr>
        <w:t>live in more than one system</w:t>
      </w:r>
    </w:p>
    <w:p w14:paraId="792B5B48" w14:textId="77777777" w:rsidR="004E41A7" w:rsidRDefault="004E41A7" w:rsidP="004E41A7">
      <w:pPr>
        <w:pStyle w:val="Bullet1"/>
        <w:rPr>
          <w:lang w:eastAsia="en-AU"/>
        </w:rPr>
      </w:pPr>
      <w:r>
        <w:rPr>
          <w:lang w:eastAsia="en-AU"/>
        </w:rPr>
        <w:t>have different system owners</w:t>
      </w:r>
    </w:p>
    <w:p w14:paraId="0F59CF19" w14:textId="77777777" w:rsidR="004E41A7" w:rsidRDefault="004E41A7" w:rsidP="004E41A7">
      <w:pPr>
        <w:pStyle w:val="Bullet1"/>
        <w:rPr>
          <w:lang w:eastAsia="en-AU"/>
        </w:rPr>
      </w:pPr>
      <w:r w:rsidRPr="2D0DBD49">
        <w:rPr>
          <w:lang w:eastAsia="en-AU"/>
        </w:rPr>
        <w:t>have different processes for requesting access to and being provided the data.</w:t>
      </w:r>
    </w:p>
    <w:p w14:paraId="036AA1D1" w14:textId="5E92A5FE" w:rsidR="004E41A7" w:rsidRDefault="004E41A7" w:rsidP="004E41A7">
      <w:pPr>
        <w:pStyle w:val="Bodyafterbullets"/>
      </w:pPr>
      <w:r>
        <w:t>You may wish to expand your data collection plan to include the system</w:t>
      </w:r>
      <w:r w:rsidR="00600DC8">
        <w:t>s</w:t>
      </w:r>
      <w:r>
        <w:t xml:space="preserve"> that you will collect the data from.</w:t>
      </w:r>
    </w:p>
    <w:p w14:paraId="2CCE7717" w14:textId="0869272F" w:rsidR="004E41A7" w:rsidRDefault="00600DC8" w:rsidP="00B0152E">
      <w:pPr>
        <w:pStyle w:val="Body"/>
        <w:rPr>
          <w:lang w:eastAsia="en-AU"/>
        </w:rPr>
      </w:pPr>
      <w:r>
        <w:rPr>
          <w:lang w:eastAsia="en-AU"/>
        </w:rPr>
        <w:t xml:space="preserve">You will need to work </w:t>
      </w:r>
      <w:r w:rsidR="004E41A7" w:rsidRPr="2D0DBD49">
        <w:rPr>
          <w:lang w:eastAsia="en-AU"/>
        </w:rPr>
        <w:t xml:space="preserve">closely with the people who manage these data systems. </w:t>
      </w:r>
    </w:p>
    <w:p w14:paraId="7CD53D63" w14:textId="4510E248" w:rsidR="004E41A7" w:rsidRDefault="004E41A7" w:rsidP="004E41A7">
      <w:pPr>
        <w:pStyle w:val="Tablecaption"/>
      </w:pPr>
      <w:r w:rsidRPr="004E41A7">
        <w:t>Table 2</w:t>
      </w:r>
      <w:r w:rsidR="00600DC8">
        <w:t>:</w:t>
      </w:r>
      <w:r w:rsidRPr="004E41A7" w:rsidDel="00600DC8">
        <w:t xml:space="preserve"> </w:t>
      </w:r>
      <w:r w:rsidRPr="004E41A7">
        <w:t>Example expanding on the planned list of collected data to show which system the data is being obtained from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780"/>
        <w:gridCol w:w="1255"/>
        <w:gridCol w:w="2651"/>
      </w:tblGrid>
      <w:tr w:rsidR="004E41A7" w:rsidRPr="00694916" w14:paraId="5E611121" w14:textId="77777777" w:rsidTr="00976DF0">
        <w:trPr>
          <w:trHeight w:val="600"/>
          <w:tblHeader/>
        </w:trPr>
        <w:tc>
          <w:tcPr>
            <w:tcW w:w="3381" w:type="dxa"/>
            <w:shd w:val="clear" w:color="auto" w:fill="auto"/>
            <w:hideMark/>
          </w:tcPr>
          <w:p w14:paraId="72165B5C" w14:textId="77777777" w:rsidR="004E41A7" w:rsidRPr="00694916" w:rsidRDefault="004E41A7">
            <w:pPr>
              <w:pStyle w:val="Tablecolhead"/>
            </w:pPr>
            <w:r w:rsidRPr="00694916">
              <w:t>Data element</w:t>
            </w:r>
          </w:p>
        </w:tc>
        <w:tc>
          <w:tcPr>
            <w:tcW w:w="1780" w:type="dxa"/>
            <w:shd w:val="clear" w:color="auto" w:fill="auto"/>
            <w:hideMark/>
          </w:tcPr>
          <w:p w14:paraId="5EBBBB40" w14:textId="77777777" w:rsidR="004E41A7" w:rsidRPr="00694916" w:rsidRDefault="004E41A7">
            <w:pPr>
              <w:pStyle w:val="Tablecolhead"/>
            </w:pPr>
            <w:r w:rsidRPr="00694916">
              <w:t>Required or recommended?</w:t>
            </w:r>
          </w:p>
        </w:tc>
        <w:tc>
          <w:tcPr>
            <w:tcW w:w="1255" w:type="dxa"/>
            <w:shd w:val="clear" w:color="auto" w:fill="auto"/>
            <w:hideMark/>
          </w:tcPr>
          <w:p w14:paraId="630B7691" w14:textId="77777777" w:rsidR="004E41A7" w:rsidRPr="00694916" w:rsidRDefault="004E41A7">
            <w:pPr>
              <w:pStyle w:val="Tablecolhead"/>
            </w:pPr>
            <w:r w:rsidRPr="00694916">
              <w:t>Will it be collected?</w:t>
            </w:r>
          </w:p>
        </w:tc>
        <w:tc>
          <w:tcPr>
            <w:tcW w:w="2651" w:type="dxa"/>
            <w:shd w:val="clear" w:color="auto" w:fill="auto"/>
            <w:hideMark/>
          </w:tcPr>
          <w:p w14:paraId="49D07D3B" w14:textId="77777777" w:rsidR="004E41A7" w:rsidRPr="00694916" w:rsidRDefault="004E41A7">
            <w:pPr>
              <w:pStyle w:val="Tablecolhead"/>
            </w:pPr>
            <w:r w:rsidRPr="00694916">
              <w:t>System</w:t>
            </w:r>
          </w:p>
        </w:tc>
      </w:tr>
      <w:tr w:rsidR="004E41A7" w:rsidRPr="00014FFE" w14:paraId="2D64CD3A" w14:textId="77777777" w:rsidTr="00976DF0">
        <w:trPr>
          <w:trHeight w:val="300"/>
        </w:trPr>
        <w:tc>
          <w:tcPr>
            <w:tcW w:w="3381" w:type="dxa"/>
            <w:shd w:val="clear" w:color="auto" w:fill="auto"/>
            <w:noWrap/>
            <w:hideMark/>
          </w:tcPr>
          <w:p w14:paraId="4CDB10E1" w14:textId="77777777" w:rsidR="004E41A7" w:rsidRPr="002369E5" w:rsidRDefault="004E41A7" w:rsidP="00141823">
            <w:pPr>
              <w:pStyle w:val="Tabletext"/>
              <w:rPr>
                <w:lang w:eastAsia="en-AU"/>
              </w:rPr>
            </w:pPr>
            <w:r w:rsidRPr="002369E5">
              <w:rPr>
                <w:lang w:eastAsia="en-AU"/>
              </w:rPr>
              <w:t>Gender</w:t>
            </w:r>
          </w:p>
        </w:tc>
        <w:tc>
          <w:tcPr>
            <w:tcW w:w="1780" w:type="dxa"/>
            <w:shd w:val="clear" w:color="auto" w:fill="auto"/>
            <w:noWrap/>
            <w:hideMark/>
          </w:tcPr>
          <w:p w14:paraId="0B23652D"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67ED363A"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124648D5"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7F18CD" w14:textId="77777777" w:rsidTr="00976DF0">
        <w:trPr>
          <w:trHeight w:val="300"/>
        </w:trPr>
        <w:tc>
          <w:tcPr>
            <w:tcW w:w="3381" w:type="dxa"/>
            <w:shd w:val="clear" w:color="auto" w:fill="auto"/>
            <w:noWrap/>
            <w:hideMark/>
          </w:tcPr>
          <w:p w14:paraId="0F21E63E" w14:textId="77777777" w:rsidR="004E41A7" w:rsidRPr="002369E5" w:rsidRDefault="004E41A7" w:rsidP="00141823">
            <w:pPr>
              <w:pStyle w:val="Tabletext"/>
              <w:rPr>
                <w:lang w:eastAsia="en-AU"/>
              </w:rPr>
            </w:pPr>
            <w:r w:rsidRPr="002369E5">
              <w:rPr>
                <w:lang w:eastAsia="en-AU"/>
              </w:rPr>
              <w:t>Aboriginal and/or Torres Strait Islander</w:t>
            </w:r>
          </w:p>
        </w:tc>
        <w:tc>
          <w:tcPr>
            <w:tcW w:w="1780" w:type="dxa"/>
            <w:shd w:val="clear" w:color="auto" w:fill="auto"/>
            <w:noWrap/>
            <w:hideMark/>
          </w:tcPr>
          <w:p w14:paraId="228A8688"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3757D71D"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FE446D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6CF492F" w14:textId="77777777" w:rsidTr="00976DF0">
        <w:trPr>
          <w:trHeight w:val="300"/>
        </w:trPr>
        <w:tc>
          <w:tcPr>
            <w:tcW w:w="3381" w:type="dxa"/>
            <w:shd w:val="clear" w:color="auto" w:fill="auto"/>
            <w:noWrap/>
            <w:hideMark/>
          </w:tcPr>
          <w:p w14:paraId="2DE730C3" w14:textId="77777777" w:rsidR="004E41A7" w:rsidRPr="002369E5" w:rsidRDefault="004E41A7" w:rsidP="00141823">
            <w:pPr>
              <w:pStyle w:val="Tabletext"/>
              <w:rPr>
                <w:lang w:eastAsia="en-AU"/>
              </w:rPr>
            </w:pPr>
            <w:r w:rsidRPr="002369E5">
              <w:rPr>
                <w:lang w:eastAsia="en-AU"/>
              </w:rPr>
              <w:t>Age</w:t>
            </w:r>
          </w:p>
        </w:tc>
        <w:tc>
          <w:tcPr>
            <w:tcW w:w="1780" w:type="dxa"/>
            <w:shd w:val="clear" w:color="auto" w:fill="auto"/>
            <w:noWrap/>
            <w:hideMark/>
          </w:tcPr>
          <w:p w14:paraId="19467CD6"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402FE8F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09095A0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5D89F91" w14:textId="77777777" w:rsidTr="00976DF0">
        <w:trPr>
          <w:trHeight w:val="300"/>
        </w:trPr>
        <w:tc>
          <w:tcPr>
            <w:tcW w:w="3381" w:type="dxa"/>
            <w:shd w:val="clear" w:color="auto" w:fill="auto"/>
            <w:noWrap/>
            <w:hideMark/>
          </w:tcPr>
          <w:p w14:paraId="193761F9" w14:textId="77777777" w:rsidR="004E41A7" w:rsidRPr="002369E5" w:rsidRDefault="004E41A7" w:rsidP="00141823">
            <w:pPr>
              <w:pStyle w:val="Tabletext"/>
              <w:rPr>
                <w:lang w:eastAsia="en-AU"/>
              </w:rPr>
            </w:pPr>
            <w:r w:rsidRPr="002369E5">
              <w:rPr>
                <w:lang w:eastAsia="en-AU"/>
              </w:rPr>
              <w:t>Cultural identity</w:t>
            </w:r>
          </w:p>
        </w:tc>
        <w:tc>
          <w:tcPr>
            <w:tcW w:w="1780" w:type="dxa"/>
            <w:shd w:val="clear" w:color="auto" w:fill="auto"/>
            <w:noWrap/>
            <w:hideMark/>
          </w:tcPr>
          <w:p w14:paraId="7CB65563"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79F69F30"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0545E7C2"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6165499" w14:textId="77777777" w:rsidTr="00976DF0">
        <w:trPr>
          <w:trHeight w:val="300"/>
        </w:trPr>
        <w:tc>
          <w:tcPr>
            <w:tcW w:w="3381" w:type="dxa"/>
            <w:shd w:val="clear" w:color="auto" w:fill="auto"/>
            <w:noWrap/>
            <w:hideMark/>
          </w:tcPr>
          <w:p w14:paraId="426E7051" w14:textId="77777777" w:rsidR="004E41A7" w:rsidRPr="002369E5" w:rsidRDefault="004E41A7" w:rsidP="00141823">
            <w:pPr>
              <w:pStyle w:val="Tabletext"/>
              <w:rPr>
                <w:lang w:eastAsia="en-AU"/>
              </w:rPr>
            </w:pPr>
            <w:r w:rsidRPr="002369E5">
              <w:rPr>
                <w:lang w:eastAsia="en-AU"/>
              </w:rPr>
              <w:t>Disability status</w:t>
            </w:r>
          </w:p>
        </w:tc>
        <w:tc>
          <w:tcPr>
            <w:tcW w:w="1780" w:type="dxa"/>
            <w:shd w:val="clear" w:color="auto" w:fill="auto"/>
            <w:noWrap/>
            <w:hideMark/>
          </w:tcPr>
          <w:p w14:paraId="21D7A9D2"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699AA152"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C2BC44B" w14:textId="77777777" w:rsidR="004E41A7" w:rsidRPr="002369E5" w:rsidRDefault="004E41A7" w:rsidP="00141823">
            <w:pPr>
              <w:pStyle w:val="Tabletext"/>
              <w:rPr>
                <w:lang w:eastAsia="en-AU"/>
              </w:rPr>
            </w:pPr>
            <w:r w:rsidRPr="002369E5">
              <w:rPr>
                <w:lang w:eastAsia="en-AU"/>
              </w:rPr>
              <w:t>Disability records system</w:t>
            </w:r>
          </w:p>
        </w:tc>
      </w:tr>
      <w:tr w:rsidR="004E41A7" w:rsidRPr="00014FFE" w14:paraId="4C4549C9" w14:textId="77777777" w:rsidTr="00976DF0">
        <w:trPr>
          <w:trHeight w:val="300"/>
        </w:trPr>
        <w:tc>
          <w:tcPr>
            <w:tcW w:w="3381" w:type="dxa"/>
            <w:shd w:val="clear" w:color="auto" w:fill="auto"/>
            <w:noWrap/>
            <w:hideMark/>
          </w:tcPr>
          <w:p w14:paraId="01B86C3E" w14:textId="77777777" w:rsidR="004E41A7" w:rsidRPr="002369E5" w:rsidRDefault="004E41A7" w:rsidP="00141823">
            <w:pPr>
              <w:pStyle w:val="Tabletext"/>
              <w:rPr>
                <w:lang w:eastAsia="en-AU"/>
              </w:rPr>
            </w:pPr>
            <w:r w:rsidRPr="002369E5">
              <w:rPr>
                <w:lang w:eastAsia="en-AU"/>
              </w:rPr>
              <w:t>Religion</w:t>
            </w:r>
          </w:p>
        </w:tc>
        <w:tc>
          <w:tcPr>
            <w:tcW w:w="1780" w:type="dxa"/>
            <w:shd w:val="clear" w:color="auto" w:fill="auto"/>
            <w:noWrap/>
            <w:hideMark/>
          </w:tcPr>
          <w:p w14:paraId="1B1D4744"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4D43ACC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848648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079900F" w14:textId="77777777" w:rsidTr="00976DF0">
        <w:trPr>
          <w:trHeight w:val="300"/>
        </w:trPr>
        <w:tc>
          <w:tcPr>
            <w:tcW w:w="3381" w:type="dxa"/>
            <w:shd w:val="clear" w:color="auto" w:fill="auto"/>
            <w:noWrap/>
            <w:hideMark/>
          </w:tcPr>
          <w:p w14:paraId="192C8D72" w14:textId="77777777" w:rsidR="004E41A7" w:rsidRPr="002369E5" w:rsidRDefault="004E41A7" w:rsidP="00141823">
            <w:pPr>
              <w:pStyle w:val="Tabletext"/>
              <w:rPr>
                <w:lang w:eastAsia="en-AU"/>
              </w:rPr>
            </w:pPr>
            <w:r w:rsidRPr="002369E5">
              <w:rPr>
                <w:lang w:eastAsia="en-AU"/>
              </w:rPr>
              <w:t>Sexual orientation</w:t>
            </w:r>
          </w:p>
        </w:tc>
        <w:tc>
          <w:tcPr>
            <w:tcW w:w="1780" w:type="dxa"/>
            <w:shd w:val="clear" w:color="auto" w:fill="auto"/>
            <w:noWrap/>
            <w:hideMark/>
          </w:tcPr>
          <w:p w14:paraId="5D3B17B1" w14:textId="77777777" w:rsidR="004E41A7" w:rsidRPr="002369E5" w:rsidRDefault="004E41A7" w:rsidP="00141823">
            <w:pPr>
              <w:pStyle w:val="Tabletext"/>
              <w:rPr>
                <w:lang w:eastAsia="en-AU"/>
              </w:rPr>
            </w:pPr>
            <w:r w:rsidRPr="002369E5">
              <w:rPr>
                <w:lang w:eastAsia="en-AU"/>
              </w:rPr>
              <w:t>Recommended</w:t>
            </w:r>
          </w:p>
        </w:tc>
        <w:tc>
          <w:tcPr>
            <w:tcW w:w="1255" w:type="dxa"/>
            <w:shd w:val="clear" w:color="auto" w:fill="auto"/>
            <w:noWrap/>
            <w:hideMark/>
          </w:tcPr>
          <w:p w14:paraId="3F08D3DE" w14:textId="77777777" w:rsidR="004E41A7" w:rsidRPr="002369E5" w:rsidRDefault="004E41A7" w:rsidP="00141823">
            <w:pPr>
              <w:pStyle w:val="Tabletext"/>
              <w:rPr>
                <w:lang w:eastAsia="en-AU"/>
              </w:rPr>
            </w:pPr>
            <w:r w:rsidRPr="00141823">
              <w:rPr>
                <w:lang w:eastAsia="en-AU"/>
              </w:rPr>
              <w:t>No</w:t>
            </w:r>
          </w:p>
        </w:tc>
        <w:tc>
          <w:tcPr>
            <w:tcW w:w="2651" w:type="dxa"/>
            <w:shd w:val="clear" w:color="auto" w:fill="auto"/>
            <w:noWrap/>
            <w:hideMark/>
          </w:tcPr>
          <w:p w14:paraId="50B4BB12" w14:textId="2683A5E4" w:rsidR="004E41A7" w:rsidRPr="00141823" w:rsidRDefault="00600DC8" w:rsidP="00141823">
            <w:pPr>
              <w:pStyle w:val="Tabletext"/>
              <w:rPr>
                <w:lang w:eastAsia="en-AU"/>
              </w:rPr>
            </w:pPr>
            <w:r>
              <w:rPr>
                <w:lang w:eastAsia="en-AU"/>
              </w:rPr>
              <w:t>-</w:t>
            </w:r>
          </w:p>
        </w:tc>
      </w:tr>
      <w:tr w:rsidR="004E41A7" w:rsidRPr="00014FFE" w14:paraId="4F9C8BFC" w14:textId="77777777" w:rsidTr="00976DF0">
        <w:trPr>
          <w:trHeight w:val="300"/>
        </w:trPr>
        <w:tc>
          <w:tcPr>
            <w:tcW w:w="3381" w:type="dxa"/>
            <w:shd w:val="clear" w:color="auto" w:fill="auto"/>
            <w:noWrap/>
            <w:hideMark/>
          </w:tcPr>
          <w:p w14:paraId="12986638" w14:textId="77777777" w:rsidR="004E41A7" w:rsidRPr="002369E5" w:rsidRDefault="004E41A7" w:rsidP="00141823">
            <w:pPr>
              <w:pStyle w:val="Tabletext"/>
              <w:rPr>
                <w:lang w:eastAsia="en-AU"/>
              </w:rPr>
            </w:pPr>
            <w:r w:rsidRPr="002369E5">
              <w:rPr>
                <w:lang w:eastAsia="en-AU"/>
              </w:rPr>
              <w:t>Employment basis</w:t>
            </w:r>
          </w:p>
        </w:tc>
        <w:tc>
          <w:tcPr>
            <w:tcW w:w="1780" w:type="dxa"/>
            <w:shd w:val="clear" w:color="auto" w:fill="auto"/>
            <w:noWrap/>
            <w:hideMark/>
          </w:tcPr>
          <w:p w14:paraId="7B9632DB"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4C29E475"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7E2E41BB" w14:textId="77777777" w:rsidR="004E41A7" w:rsidRPr="002369E5" w:rsidRDefault="004E41A7" w:rsidP="00141823">
            <w:pPr>
              <w:pStyle w:val="Tabletext"/>
              <w:rPr>
                <w:lang w:eastAsia="en-AU"/>
              </w:rPr>
            </w:pPr>
            <w:r w:rsidRPr="002369E5">
              <w:rPr>
                <w:lang w:eastAsia="en-AU"/>
              </w:rPr>
              <w:t>Payroll system</w:t>
            </w:r>
          </w:p>
        </w:tc>
      </w:tr>
      <w:tr w:rsidR="004E41A7" w:rsidRPr="00014FFE" w14:paraId="7A87EE50" w14:textId="77777777" w:rsidTr="00976DF0">
        <w:trPr>
          <w:trHeight w:val="300"/>
        </w:trPr>
        <w:tc>
          <w:tcPr>
            <w:tcW w:w="3381" w:type="dxa"/>
            <w:shd w:val="clear" w:color="auto" w:fill="auto"/>
            <w:noWrap/>
            <w:hideMark/>
          </w:tcPr>
          <w:p w14:paraId="43B30F59" w14:textId="77777777" w:rsidR="004E41A7" w:rsidRPr="002369E5" w:rsidRDefault="004E41A7" w:rsidP="00141823">
            <w:pPr>
              <w:pStyle w:val="Tabletext"/>
              <w:rPr>
                <w:lang w:eastAsia="en-AU"/>
              </w:rPr>
            </w:pPr>
            <w:r w:rsidRPr="002369E5">
              <w:rPr>
                <w:lang w:eastAsia="en-AU"/>
              </w:rPr>
              <w:t>Full-time equivalent (FTE)</w:t>
            </w:r>
          </w:p>
        </w:tc>
        <w:tc>
          <w:tcPr>
            <w:tcW w:w="1780" w:type="dxa"/>
            <w:shd w:val="clear" w:color="auto" w:fill="auto"/>
            <w:noWrap/>
            <w:hideMark/>
          </w:tcPr>
          <w:p w14:paraId="4760AA24" w14:textId="2157A638" w:rsidR="004E41A7" w:rsidRPr="002369E5" w:rsidRDefault="004E41A7" w:rsidP="00141823">
            <w:pPr>
              <w:pStyle w:val="Tabletext"/>
              <w:rPr>
                <w:lang w:eastAsia="en-AU"/>
              </w:rPr>
            </w:pPr>
            <w:r w:rsidRPr="002369E5">
              <w:rPr>
                <w:lang w:eastAsia="en-AU"/>
              </w:rPr>
              <w:t>Re</w:t>
            </w:r>
            <w:r w:rsidR="000F2AB8">
              <w:rPr>
                <w:lang w:eastAsia="en-AU"/>
              </w:rPr>
              <w:t>quired</w:t>
            </w:r>
          </w:p>
        </w:tc>
        <w:tc>
          <w:tcPr>
            <w:tcW w:w="1255" w:type="dxa"/>
            <w:shd w:val="clear" w:color="auto" w:fill="auto"/>
            <w:noWrap/>
            <w:hideMark/>
          </w:tcPr>
          <w:p w14:paraId="626BF4A1"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2949E40" w14:textId="77777777" w:rsidR="004E41A7" w:rsidRPr="002369E5" w:rsidRDefault="004E41A7" w:rsidP="00141823">
            <w:pPr>
              <w:pStyle w:val="Tabletext"/>
              <w:rPr>
                <w:lang w:eastAsia="en-AU"/>
              </w:rPr>
            </w:pPr>
            <w:r w:rsidRPr="002369E5">
              <w:rPr>
                <w:lang w:eastAsia="en-AU"/>
              </w:rPr>
              <w:t>Payroll system</w:t>
            </w:r>
          </w:p>
        </w:tc>
      </w:tr>
      <w:tr w:rsidR="004E41A7" w:rsidRPr="00014FFE" w14:paraId="4389FE4B" w14:textId="77777777" w:rsidTr="00976DF0">
        <w:trPr>
          <w:trHeight w:val="300"/>
        </w:trPr>
        <w:tc>
          <w:tcPr>
            <w:tcW w:w="3381" w:type="dxa"/>
            <w:shd w:val="clear" w:color="auto" w:fill="auto"/>
            <w:noWrap/>
            <w:hideMark/>
          </w:tcPr>
          <w:p w14:paraId="4BCE76F0" w14:textId="77777777" w:rsidR="004E41A7" w:rsidRPr="002369E5" w:rsidRDefault="004E41A7" w:rsidP="00141823">
            <w:pPr>
              <w:pStyle w:val="Tabletext"/>
              <w:rPr>
                <w:lang w:eastAsia="en-AU"/>
              </w:rPr>
            </w:pPr>
            <w:r w:rsidRPr="002369E5">
              <w:rPr>
                <w:lang w:eastAsia="en-AU"/>
              </w:rPr>
              <w:t>Level</w:t>
            </w:r>
          </w:p>
        </w:tc>
        <w:tc>
          <w:tcPr>
            <w:tcW w:w="1780" w:type="dxa"/>
            <w:shd w:val="clear" w:color="auto" w:fill="auto"/>
            <w:noWrap/>
            <w:hideMark/>
          </w:tcPr>
          <w:p w14:paraId="4AB5A30A"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353C85E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6DE9F5DD" w14:textId="77777777" w:rsidR="004E41A7" w:rsidRPr="002369E5" w:rsidRDefault="004E41A7" w:rsidP="00141823">
            <w:pPr>
              <w:pStyle w:val="Tabletext"/>
              <w:rPr>
                <w:lang w:eastAsia="en-AU"/>
              </w:rPr>
            </w:pPr>
            <w:r w:rsidRPr="002369E5">
              <w:rPr>
                <w:lang w:eastAsia="en-AU"/>
              </w:rPr>
              <w:t>Payroll system</w:t>
            </w:r>
          </w:p>
        </w:tc>
      </w:tr>
      <w:tr w:rsidR="004E41A7" w:rsidRPr="00014FFE" w14:paraId="2E5E000C" w14:textId="77777777" w:rsidTr="00976DF0">
        <w:trPr>
          <w:trHeight w:val="300"/>
        </w:trPr>
        <w:tc>
          <w:tcPr>
            <w:tcW w:w="3381" w:type="dxa"/>
            <w:shd w:val="clear" w:color="auto" w:fill="auto"/>
            <w:noWrap/>
            <w:hideMark/>
          </w:tcPr>
          <w:p w14:paraId="1FED6960" w14:textId="77777777" w:rsidR="004E41A7" w:rsidRPr="002369E5" w:rsidRDefault="004E41A7" w:rsidP="00141823">
            <w:pPr>
              <w:pStyle w:val="Tabletext"/>
              <w:rPr>
                <w:lang w:eastAsia="en-AU"/>
              </w:rPr>
            </w:pPr>
            <w:r w:rsidRPr="002369E5">
              <w:rPr>
                <w:lang w:eastAsia="en-AU"/>
              </w:rPr>
              <w:t>Employee type</w:t>
            </w:r>
          </w:p>
        </w:tc>
        <w:tc>
          <w:tcPr>
            <w:tcW w:w="1780" w:type="dxa"/>
            <w:shd w:val="clear" w:color="auto" w:fill="auto"/>
            <w:noWrap/>
            <w:hideMark/>
          </w:tcPr>
          <w:p w14:paraId="71F05174"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2B71B738"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448E9E5C" w14:textId="77777777" w:rsidR="004E41A7" w:rsidRPr="002369E5" w:rsidRDefault="004E41A7" w:rsidP="00141823">
            <w:pPr>
              <w:pStyle w:val="Tabletext"/>
              <w:rPr>
                <w:lang w:eastAsia="en-AU"/>
              </w:rPr>
            </w:pPr>
            <w:r w:rsidRPr="002369E5">
              <w:rPr>
                <w:lang w:eastAsia="en-AU"/>
              </w:rPr>
              <w:t>Payroll system</w:t>
            </w:r>
          </w:p>
        </w:tc>
      </w:tr>
      <w:tr w:rsidR="004E41A7" w:rsidRPr="00014FFE" w14:paraId="5E9F968A" w14:textId="77777777" w:rsidTr="00976DF0">
        <w:trPr>
          <w:trHeight w:val="300"/>
        </w:trPr>
        <w:tc>
          <w:tcPr>
            <w:tcW w:w="3381" w:type="dxa"/>
            <w:shd w:val="clear" w:color="auto" w:fill="auto"/>
            <w:noWrap/>
            <w:hideMark/>
          </w:tcPr>
          <w:p w14:paraId="673490EB" w14:textId="77777777" w:rsidR="004E41A7" w:rsidRPr="002369E5" w:rsidRDefault="004E41A7" w:rsidP="00141823">
            <w:pPr>
              <w:pStyle w:val="Tabletext"/>
              <w:rPr>
                <w:lang w:eastAsia="en-AU"/>
              </w:rPr>
            </w:pPr>
            <w:r w:rsidRPr="002369E5">
              <w:rPr>
                <w:lang w:eastAsia="en-AU"/>
              </w:rPr>
              <w:t>Active</w:t>
            </w:r>
          </w:p>
        </w:tc>
        <w:tc>
          <w:tcPr>
            <w:tcW w:w="1780" w:type="dxa"/>
            <w:shd w:val="clear" w:color="auto" w:fill="auto"/>
            <w:noWrap/>
            <w:hideMark/>
          </w:tcPr>
          <w:p w14:paraId="66A868ED"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65CE38F7"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36C5903" w14:textId="77777777" w:rsidR="004E41A7" w:rsidRPr="002369E5" w:rsidRDefault="004E41A7" w:rsidP="00141823">
            <w:pPr>
              <w:pStyle w:val="Tabletext"/>
              <w:rPr>
                <w:lang w:eastAsia="en-AU"/>
              </w:rPr>
            </w:pPr>
            <w:r w:rsidRPr="002369E5">
              <w:rPr>
                <w:lang w:eastAsia="en-AU"/>
              </w:rPr>
              <w:t>Payroll system</w:t>
            </w:r>
          </w:p>
        </w:tc>
      </w:tr>
      <w:tr w:rsidR="004E41A7" w:rsidRPr="00014FFE" w14:paraId="331BEC90" w14:textId="77777777" w:rsidTr="00976DF0">
        <w:trPr>
          <w:trHeight w:val="300"/>
        </w:trPr>
        <w:tc>
          <w:tcPr>
            <w:tcW w:w="3381" w:type="dxa"/>
            <w:shd w:val="clear" w:color="auto" w:fill="auto"/>
            <w:noWrap/>
            <w:hideMark/>
          </w:tcPr>
          <w:p w14:paraId="2B5F0CCB" w14:textId="77777777" w:rsidR="004E41A7" w:rsidRPr="002369E5" w:rsidRDefault="004E41A7" w:rsidP="00141823">
            <w:pPr>
              <w:pStyle w:val="Tabletext"/>
              <w:rPr>
                <w:lang w:eastAsia="en-AU"/>
              </w:rPr>
            </w:pPr>
            <w:r w:rsidRPr="002369E5">
              <w:rPr>
                <w:lang w:eastAsia="en-AU"/>
              </w:rPr>
              <w:t>Recruited</w:t>
            </w:r>
          </w:p>
        </w:tc>
        <w:tc>
          <w:tcPr>
            <w:tcW w:w="1780" w:type="dxa"/>
            <w:shd w:val="clear" w:color="auto" w:fill="auto"/>
            <w:noWrap/>
            <w:hideMark/>
          </w:tcPr>
          <w:p w14:paraId="787A875B"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0FA7B66E"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300E63E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A4C685" w14:textId="77777777" w:rsidTr="00976DF0">
        <w:trPr>
          <w:trHeight w:val="300"/>
        </w:trPr>
        <w:tc>
          <w:tcPr>
            <w:tcW w:w="3381" w:type="dxa"/>
            <w:shd w:val="clear" w:color="auto" w:fill="auto"/>
            <w:noWrap/>
            <w:hideMark/>
          </w:tcPr>
          <w:p w14:paraId="514F2102" w14:textId="77777777" w:rsidR="004E41A7" w:rsidRPr="002369E5" w:rsidRDefault="004E41A7" w:rsidP="00141823">
            <w:pPr>
              <w:pStyle w:val="Tabletext"/>
              <w:rPr>
                <w:lang w:eastAsia="en-AU"/>
              </w:rPr>
            </w:pPr>
            <w:r w:rsidRPr="002369E5">
              <w:rPr>
                <w:lang w:eastAsia="en-AU"/>
              </w:rPr>
              <w:t>Exited</w:t>
            </w:r>
          </w:p>
        </w:tc>
        <w:tc>
          <w:tcPr>
            <w:tcW w:w="1780" w:type="dxa"/>
            <w:shd w:val="clear" w:color="auto" w:fill="auto"/>
            <w:noWrap/>
            <w:hideMark/>
          </w:tcPr>
          <w:p w14:paraId="63B23B9E" w14:textId="77777777" w:rsidR="004E41A7" w:rsidRPr="002369E5" w:rsidRDefault="004E41A7" w:rsidP="00141823">
            <w:pPr>
              <w:pStyle w:val="Tabletext"/>
              <w:rPr>
                <w:lang w:eastAsia="en-AU"/>
              </w:rPr>
            </w:pPr>
            <w:r w:rsidRPr="002369E5">
              <w:rPr>
                <w:lang w:eastAsia="en-AU"/>
              </w:rPr>
              <w:t>Required</w:t>
            </w:r>
          </w:p>
        </w:tc>
        <w:tc>
          <w:tcPr>
            <w:tcW w:w="1255" w:type="dxa"/>
            <w:shd w:val="clear" w:color="auto" w:fill="auto"/>
            <w:noWrap/>
            <w:hideMark/>
          </w:tcPr>
          <w:p w14:paraId="47A5F9D5" w14:textId="77777777" w:rsidR="004E41A7" w:rsidRPr="002369E5" w:rsidRDefault="004E41A7" w:rsidP="00141823">
            <w:pPr>
              <w:pStyle w:val="Tabletext"/>
              <w:rPr>
                <w:lang w:eastAsia="en-AU"/>
              </w:rPr>
            </w:pPr>
            <w:r w:rsidRPr="00141823">
              <w:rPr>
                <w:lang w:eastAsia="en-AU"/>
              </w:rPr>
              <w:t>Yes</w:t>
            </w:r>
          </w:p>
        </w:tc>
        <w:tc>
          <w:tcPr>
            <w:tcW w:w="2651" w:type="dxa"/>
            <w:shd w:val="clear" w:color="auto" w:fill="auto"/>
            <w:noWrap/>
            <w:hideMark/>
          </w:tcPr>
          <w:p w14:paraId="456E4DA0"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7FA9FB8" w14:textId="77777777" w:rsidTr="00976DF0">
        <w:trPr>
          <w:trHeight w:val="300"/>
        </w:trPr>
        <w:tc>
          <w:tcPr>
            <w:tcW w:w="3381" w:type="dxa"/>
            <w:shd w:val="clear" w:color="auto" w:fill="auto"/>
            <w:noWrap/>
            <w:hideMark/>
          </w:tcPr>
          <w:p w14:paraId="5360BC86" w14:textId="33C5C471" w:rsidR="004E41A7" w:rsidRPr="002369E5" w:rsidRDefault="00600DC8" w:rsidP="00141823">
            <w:pPr>
              <w:pStyle w:val="Tabletext"/>
              <w:rPr>
                <w:lang w:eastAsia="en-AU"/>
              </w:rPr>
            </w:pPr>
            <w:r>
              <w:rPr>
                <w:lang w:eastAsia="en-AU"/>
              </w:rPr>
              <w:t>Et cetera</w:t>
            </w:r>
          </w:p>
        </w:tc>
        <w:tc>
          <w:tcPr>
            <w:tcW w:w="1780" w:type="dxa"/>
            <w:shd w:val="clear" w:color="auto" w:fill="auto"/>
            <w:noWrap/>
            <w:hideMark/>
          </w:tcPr>
          <w:p w14:paraId="412D4336" w14:textId="4FE8F25C" w:rsidR="004E41A7" w:rsidRPr="002369E5" w:rsidRDefault="00600DC8" w:rsidP="00141823">
            <w:pPr>
              <w:pStyle w:val="Tabletext"/>
              <w:rPr>
                <w:lang w:eastAsia="en-AU"/>
              </w:rPr>
            </w:pPr>
            <w:r>
              <w:rPr>
                <w:lang w:eastAsia="en-AU"/>
              </w:rPr>
              <w:t>-</w:t>
            </w:r>
          </w:p>
        </w:tc>
        <w:tc>
          <w:tcPr>
            <w:tcW w:w="1255" w:type="dxa"/>
            <w:shd w:val="clear" w:color="auto" w:fill="auto"/>
            <w:noWrap/>
            <w:hideMark/>
          </w:tcPr>
          <w:p w14:paraId="007842FE" w14:textId="6FDF6F50" w:rsidR="004E41A7" w:rsidRPr="00141823" w:rsidRDefault="00600DC8" w:rsidP="00141823">
            <w:pPr>
              <w:pStyle w:val="Tabletext"/>
              <w:rPr>
                <w:lang w:eastAsia="en-AU"/>
              </w:rPr>
            </w:pPr>
            <w:r>
              <w:rPr>
                <w:rFonts w:ascii="Times New Roman" w:hAnsi="Times New Roman"/>
                <w:sz w:val="20"/>
                <w:lang w:eastAsia="en-AU"/>
              </w:rPr>
              <w:t>-</w:t>
            </w:r>
          </w:p>
        </w:tc>
        <w:tc>
          <w:tcPr>
            <w:tcW w:w="2651" w:type="dxa"/>
            <w:shd w:val="clear" w:color="auto" w:fill="auto"/>
            <w:noWrap/>
            <w:hideMark/>
          </w:tcPr>
          <w:p w14:paraId="20AEAB9E" w14:textId="7F2134A6" w:rsidR="004E41A7" w:rsidRPr="002369E5" w:rsidRDefault="00600DC8" w:rsidP="00141823">
            <w:pPr>
              <w:pStyle w:val="Tabletext"/>
              <w:rPr>
                <w:lang w:eastAsia="en-AU"/>
              </w:rPr>
            </w:pPr>
            <w:r>
              <w:rPr>
                <w:lang w:eastAsia="en-AU"/>
              </w:rPr>
              <w:t>-</w:t>
            </w:r>
          </w:p>
        </w:tc>
      </w:tr>
    </w:tbl>
    <w:p w14:paraId="055E0D74" w14:textId="77777777" w:rsidR="004E41A7" w:rsidRDefault="004E41A7" w:rsidP="00141823">
      <w:pPr>
        <w:pStyle w:val="Bodyaftertablefigure"/>
      </w:pPr>
      <w:r>
        <w:t>For each of these systems, consider documenting:</w:t>
      </w:r>
    </w:p>
    <w:p w14:paraId="0436BD29" w14:textId="08908ACB" w:rsidR="004E41A7" w:rsidRDefault="004E41A7" w:rsidP="004E41A7">
      <w:pPr>
        <w:pStyle w:val="Bullet1"/>
      </w:pPr>
      <w:r>
        <w:t>the system owner and their contact details</w:t>
      </w:r>
    </w:p>
    <w:p w14:paraId="43039334" w14:textId="4589FB73" w:rsidR="004E41A7" w:rsidRDefault="004E41A7" w:rsidP="004E41A7">
      <w:pPr>
        <w:pStyle w:val="Bullet1"/>
      </w:pPr>
      <w:r>
        <w:t>the processes for requesting information from the system</w:t>
      </w:r>
    </w:p>
    <w:p w14:paraId="74188A1A" w14:textId="27260679" w:rsidR="004E41A7" w:rsidRDefault="004E41A7" w:rsidP="004E41A7">
      <w:pPr>
        <w:pStyle w:val="Bullet1"/>
      </w:pPr>
      <w:r>
        <w:t>the processes for verifying the information you’ve gathered from the system is correct.</w:t>
      </w:r>
    </w:p>
    <w:p w14:paraId="5654B369" w14:textId="41448FB0" w:rsidR="004E41A7" w:rsidRDefault="004E41A7" w:rsidP="004E41A7">
      <w:pPr>
        <w:pStyle w:val="Bodyafterbullets"/>
      </w:pPr>
      <w:r>
        <w:t>It is possible you will not always have a platform that stores the data you need. In this step, a system can be a platform (</w:t>
      </w:r>
      <w:r w:rsidR="00600DC8">
        <w:t xml:space="preserve">for example, </w:t>
      </w:r>
      <w:r>
        <w:t>a personnel management system) or a repository (</w:t>
      </w:r>
      <w:r w:rsidR="00600DC8">
        <w:t>for example,</w:t>
      </w:r>
      <w:r>
        <w:t xml:space="preserve"> a spreadsheet). </w:t>
      </w:r>
    </w:p>
    <w:p w14:paraId="0555C7A0" w14:textId="7E491B04" w:rsidR="00600DC8" w:rsidRDefault="004E41A7" w:rsidP="004E41A7">
      <w:pPr>
        <w:pStyle w:val="Body"/>
      </w:pPr>
      <w:r>
        <w:t xml:space="preserve">You may also consider existing gender equality data sets to be systems from which you will gather data. </w:t>
      </w:r>
    </w:p>
    <w:p w14:paraId="2C2E36DF" w14:textId="0BCAFCED" w:rsidR="004E41A7" w:rsidRDefault="004E41A7" w:rsidP="004E41A7">
      <w:pPr>
        <w:pStyle w:val="Body"/>
      </w:pPr>
      <w:r>
        <w:lastRenderedPageBreak/>
        <w:t>These can include:</w:t>
      </w:r>
    </w:p>
    <w:p w14:paraId="58FD40AD" w14:textId="77777777" w:rsidR="00B0152E" w:rsidRPr="00B0152E" w:rsidRDefault="00B0152E" w:rsidP="00B0152E">
      <w:pPr>
        <w:pStyle w:val="Bullet1"/>
      </w:pPr>
      <w:r w:rsidRPr="00B0152E">
        <w:t>workplace equality and respect self-assessments</w:t>
      </w:r>
    </w:p>
    <w:p w14:paraId="06A710E1" w14:textId="77777777" w:rsidR="00B0152E" w:rsidRPr="00B0152E" w:rsidRDefault="00B0152E" w:rsidP="00B0152E">
      <w:pPr>
        <w:pStyle w:val="Bullet1"/>
      </w:pPr>
      <w:r w:rsidRPr="00B0152E">
        <w:t>Athena SWAN</w:t>
      </w:r>
    </w:p>
    <w:p w14:paraId="523F4E05" w14:textId="790E81B1" w:rsidR="00B0152E" w:rsidRPr="00B0152E" w:rsidRDefault="00600DC8" w:rsidP="00B0152E">
      <w:pPr>
        <w:pStyle w:val="Bullet1"/>
      </w:pPr>
      <w:r>
        <w:t>in</w:t>
      </w:r>
      <w:r w:rsidRPr="00B0152E">
        <w:t xml:space="preserve">formation </w:t>
      </w:r>
      <w:r w:rsidR="00B0152E" w:rsidRPr="00B0152E">
        <w:t xml:space="preserve">from the </w:t>
      </w:r>
      <w:hyperlink r:id="rId34" w:history="1">
        <w:r w:rsidR="00B0152E" w:rsidRPr="007D74DA">
          <w:rPr>
            <w:rStyle w:val="Hyperlink"/>
            <w:rFonts w:cs="Times New Roman"/>
          </w:rPr>
          <w:t>Workplace Gender Equality Agency</w:t>
        </w:r>
      </w:hyperlink>
      <w:r w:rsidR="00B0152E" w:rsidRPr="00B0152E">
        <w:t>.</w:t>
      </w:r>
    </w:p>
    <w:p w14:paraId="726211E6" w14:textId="1AD4F59B" w:rsidR="00B0152E" w:rsidRDefault="00B0152E" w:rsidP="00B0152E">
      <w:pPr>
        <w:pStyle w:val="Bodyafterbullets"/>
      </w:pPr>
      <w:r>
        <w:t xml:space="preserve">You should identify </w:t>
      </w:r>
      <w:r w:rsidRPr="00B0152E">
        <w:t>and</w:t>
      </w:r>
      <w:r>
        <w:t xml:space="preserve"> engage with the people who manage these systems and existing data sets</w:t>
      </w:r>
      <w:r w:rsidR="00CE6B6C">
        <w:t xml:space="preserve">. This will allow you </w:t>
      </w:r>
      <w:r>
        <w:t xml:space="preserve">to agree on how </w:t>
      </w:r>
      <w:r w:rsidR="00CE6B6C">
        <w:t xml:space="preserve">you will extract and prepare </w:t>
      </w:r>
      <w:r>
        <w:t>workforce data. This includes determining how you will check that the data is complete and correct.</w:t>
      </w:r>
    </w:p>
    <w:p w14:paraId="73EBC3F4" w14:textId="77777777" w:rsidR="00B0152E" w:rsidRDefault="00B0152E" w:rsidP="00B0152E">
      <w:pPr>
        <w:pStyle w:val="Heading3"/>
      </w:pPr>
      <w:r>
        <w:t xml:space="preserve">1.5 Determine </w:t>
      </w:r>
      <w:r w:rsidRPr="00B0152E">
        <w:t>how</w:t>
      </w:r>
      <w:r>
        <w:t xml:space="preserve"> you collect employee experience data</w:t>
      </w:r>
    </w:p>
    <w:p w14:paraId="5C565282" w14:textId="77777777" w:rsidR="00CE6B6C" w:rsidRDefault="00B0152E" w:rsidP="00B0152E">
      <w:pPr>
        <w:pStyle w:val="Body"/>
      </w:pPr>
      <w:r>
        <w:t xml:space="preserve">Data about your employee experiences forms part of an audit. This data is obtained from an employee experience survey. </w:t>
      </w:r>
    </w:p>
    <w:p w14:paraId="36C960BA" w14:textId="7724DD9A" w:rsidR="00B0152E" w:rsidRDefault="00B0152E" w:rsidP="00B0152E">
      <w:pPr>
        <w:pStyle w:val="Body"/>
      </w:pPr>
      <w:r>
        <w:t xml:space="preserve">It complements the workforce data to help you better understand gender inequality in your organisation. </w:t>
      </w:r>
    </w:p>
    <w:p w14:paraId="6690876D" w14:textId="76DEEC9C" w:rsidR="00B0152E" w:rsidRDefault="00B0152E" w:rsidP="00B0152E">
      <w:pPr>
        <w:pStyle w:val="Body"/>
      </w:pPr>
      <w:r>
        <w:t xml:space="preserve">There are </w:t>
      </w:r>
      <w:r w:rsidR="00D21288">
        <w:t xml:space="preserve">2 </w:t>
      </w:r>
      <w:r>
        <w:t>possible sources of this data:</w:t>
      </w:r>
    </w:p>
    <w:p w14:paraId="51A841DB" w14:textId="58256EEF" w:rsidR="00B0152E" w:rsidRPr="00B0152E" w:rsidRDefault="00CE6B6C" w:rsidP="00141823">
      <w:pPr>
        <w:pStyle w:val="Bullet1"/>
      </w:pPr>
      <w:r>
        <w:t>t</w:t>
      </w:r>
      <w:r w:rsidRPr="00B0152E">
        <w:t xml:space="preserve">he </w:t>
      </w:r>
      <w:r w:rsidR="00B0152E" w:rsidRPr="00B0152E">
        <w:t xml:space="preserve">People matter survey, including the People matter survey for gender equality reporting. These are administered </w:t>
      </w:r>
      <w:r w:rsidR="00B0152E" w:rsidRPr="00CE6B6C">
        <w:t>by</w:t>
      </w:r>
      <w:r w:rsidR="00B0152E" w:rsidRPr="00B0152E">
        <w:t xml:space="preserve"> the Victorian Public Sector Commission (VPSC)</w:t>
      </w:r>
    </w:p>
    <w:p w14:paraId="240AA463" w14:textId="2F1DB785" w:rsidR="00B0152E" w:rsidRPr="00B0152E" w:rsidRDefault="00CE6B6C" w:rsidP="00141823">
      <w:pPr>
        <w:pStyle w:val="Bullet1"/>
      </w:pPr>
      <w:r>
        <w:t>a</w:t>
      </w:r>
      <w:r w:rsidRPr="00B0152E">
        <w:t xml:space="preserve">n </w:t>
      </w:r>
      <w:r w:rsidR="00B0152E" w:rsidRPr="00CE6B6C">
        <w:t>equivalent</w:t>
      </w:r>
      <w:r w:rsidR="00B0152E" w:rsidRPr="00B0152E">
        <w:t xml:space="preserve"> survey to the People </w:t>
      </w:r>
      <w:proofErr w:type="gramStart"/>
      <w:r w:rsidR="00B0152E" w:rsidRPr="00B0152E">
        <w:t>matter</w:t>
      </w:r>
      <w:proofErr w:type="gramEnd"/>
      <w:r w:rsidR="00B0152E" w:rsidRPr="00B0152E">
        <w:t xml:space="preserve"> survey for gender equality reporting.</w:t>
      </w:r>
    </w:p>
    <w:p w14:paraId="58ED1017" w14:textId="77777777" w:rsidR="00B0152E" w:rsidRDefault="00B0152E" w:rsidP="00B0152E">
      <w:pPr>
        <w:pStyle w:val="Heading4"/>
        <w:rPr>
          <w:lang w:eastAsia="en-AU"/>
        </w:rPr>
      </w:pPr>
      <w:r>
        <w:rPr>
          <w:lang w:eastAsia="en-AU"/>
        </w:rPr>
        <w:t>If your organisation participates in the 2025 People matter survey</w:t>
      </w:r>
    </w:p>
    <w:p w14:paraId="198F2470" w14:textId="77777777" w:rsidR="00B0152E" w:rsidRDefault="00B0152E" w:rsidP="00B0152E">
      <w:pPr>
        <w:pStyle w:val="Body"/>
        <w:rPr>
          <w:lang w:eastAsia="en-AU"/>
        </w:rPr>
      </w:pPr>
      <w:r>
        <w:rPr>
          <w:lang w:eastAsia="en-AU"/>
        </w:rPr>
        <w:t xml:space="preserve">You will not need to take action to collect the survey data. </w:t>
      </w:r>
    </w:p>
    <w:p w14:paraId="2375AD9D" w14:textId="466F5D01" w:rsidR="00B0152E" w:rsidRPr="00463254" w:rsidRDefault="00B0152E" w:rsidP="00B0152E">
      <w:pPr>
        <w:pStyle w:val="Body"/>
        <w:rPr>
          <w:lang w:eastAsia="en-AU"/>
        </w:rPr>
      </w:pPr>
      <w:r w:rsidRPr="2D0DBD49">
        <w:rPr>
          <w:lang w:eastAsia="en-AU"/>
        </w:rPr>
        <w:t>The survey will be delivered to employees by the VPSC</w:t>
      </w:r>
      <w:r w:rsidR="00CE6B6C">
        <w:rPr>
          <w:lang w:eastAsia="en-AU"/>
        </w:rPr>
        <w:t>.</w:t>
      </w:r>
      <w:r w:rsidR="00CE6B6C" w:rsidRPr="2D0DBD49">
        <w:rPr>
          <w:lang w:eastAsia="en-AU"/>
        </w:rPr>
        <w:t xml:space="preserve"> </w:t>
      </w:r>
      <w:r w:rsidR="00CE6B6C">
        <w:rPr>
          <w:lang w:eastAsia="en-AU"/>
        </w:rPr>
        <w:t>T</w:t>
      </w:r>
      <w:r w:rsidRPr="2D0DBD49">
        <w:rPr>
          <w:lang w:eastAsia="en-AU"/>
        </w:rPr>
        <w:t xml:space="preserve">he required survey response data will be provided directly to the Commission on your organisation's behalf. </w:t>
      </w:r>
    </w:p>
    <w:p w14:paraId="74921A1A" w14:textId="77777777" w:rsidR="00B0152E" w:rsidRDefault="00B0152E" w:rsidP="00B0152E">
      <w:pPr>
        <w:pStyle w:val="Heading4"/>
        <w:rPr>
          <w:lang w:eastAsia="en-AU"/>
        </w:rPr>
      </w:pPr>
      <w:r>
        <w:rPr>
          <w:lang w:eastAsia="en-AU"/>
        </w:rPr>
        <w:t>If your organisation does not participate in the 2025 People matter survey</w:t>
      </w:r>
    </w:p>
    <w:p w14:paraId="3A5544B6" w14:textId="77777777" w:rsidR="00CE6B6C" w:rsidRDefault="00B0152E" w:rsidP="00B0152E">
      <w:pPr>
        <w:pStyle w:val="Body"/>
        <w:rPr>
          <w:lang w:eastAsia="en-AU"/>
        </w:rPr>
      </w:pPr>
      <w:r w:rsidRPr="09CF2FF2">
        <w:rPr>
          <w:lang w:eastAsia="en-AU"/>
        </w:rPr>
        <w:t xml:space="preserve">You will need to take action to have survey data collected on behalf of your organisation. </w:t>
      </w:r>
    </w:p>
    <w:p w14:paraId="24004EE2" w14:textId="394FBCC4" w:rsidR="00B0152E" w:rsidRDefault="00B0152E" w:rsidP="00B0152E">
      <w:pPr>
        <w:pStyle w:val="Body"/>
        <w:rPr>
          <w:lang w:eastAsia="en-AU"/>
        </w:rPr>
      </w:pPr>
      <w:r w:rsidRPr="09CF2FF2">
        <w:rPr>
          <w:lang w:eastAsia="en-AU"/>
        </w:rPr>
        <w:t xml:space="preserve">You are required to provide the survey results data to the Commission as part of your audit. </w:t>
      </w:r>
    </w:p>
    <w:p w14:paraId="5D3D8D65" w14:textId="43097708" w:rsidR="00CE6B6C" w:rsidRDefault="00B0152E" w:rsidP="00B0152E">
      <w:pPr>
        <w:pStyle w:val="Body"/>
        <w:rPr>
          <w:lang w:eastAsia="en-AU"/>
        </w:rPr>
      </w:pPr>
      <w:r>
        <w:rPr>
          <w:lang w:eastAsia="en-AU"/>
        </w:rPr>
        <w:t xml:space="preserve">If your organisation does not participate in the 2025 People matter survey, we </w:t>
      </w:r>
      <w:r w:rsidRPr="00D1104D">
        <w:rPr>
          <w:b/>
          <w:lang w:eastAsia="en-AU"/>
        </w:rPr>
        <w:t>strongly recommend</w:t>
      </w:r>
      <w:r>
        <w:rPr>
          <w:lang w:eastAsia="en-AU"/>
        </w:rPr>
        <w:t xml:space="preserve"> you engage a specialist third-party survey provider</w:t>
      </w:r>
      <w:r w:rsidR="00CE6B6C">
        <w:rPr>
          <w:lang w:eastAsia="en-AU"/>
        </w:rPr>
        <w:t>. The provider will:</w:t>
      </w:r>
    </w:p>
    <w:p w14:paraId="0A94EBBD" w14:textId="5D2840DA" w:rsidR="00CE6B6C" w:rsidRPr="00141823" w:rsidRDefault="00B0152E" w:rsidP="00141823">
      <w:pPr>
        <w:pStyle w:val="Bullet1"/>
      </w:pPr>
      <w:r w:rsidRPr="00141823">
        <w:t>administer the survey</w:t>
      </w:r>
    </w:p>
    <w:p w14:paraId="463E756C" w14:textId="6C4CC7F4" w:rsidR="00CE6B6C" w:rsidRPr="00141823" w:rsidRDefault="00B0152E" w:rsidP="00141823">
      <w:pPr>
        <w:pStyle w:val="Bullet1"/>
      </w:pPr>
      <w:r w:rsidRPr="00141823">
        <w:t>collect the survey responses from your employees</w:t>
      </w:r>
    </w:p>
    <w:p w14:paraId="3ADEFC1C" w14:textId="30C665DC" w:rsidR="00B0152E" w:rsidRPr="00141823" w:rsidRDefault="00B0152E" w:rsidP="00141823">
      <w:pPr>
        <w:pStyle w:val="Bullet1"/>
      </w:pPr>
      <w:r w:rsidRPr="00141823">
        <w:t>prepare the survey response data for delivery to your organisation.</w:t>
      </w:r>
    </w:p>
    <w:p w14:paraId="177A8701" w14:textId="55C298F0" w:rsidR="00B0152E" w:rsidRPr="00277303" w:rsidRDefault="00B0152E" w:rsidP="00141823">
      <w:pPr>
        <w:pStyle w:val="Bodyafterbullets"/>
        <w:rPr>
          <w:lang w:eastAsia="en-AU"/>
        </w:rPr>
      </w:pPr>
      <w:r>
        <w:rPr>
          <w:lang w:eastAsia="en-AU"/>
        </w:rPr>
        <w:t xml:space="preserve">We </w:t>
      </w:r>
      <w:r>
        <w:rPr>
          <w:b/>
          <w:bCs/>
          <w:lang w:eastAsia="en-AU"/>
        </w:rPr>
        <w:t xml:space="preserve">do not recommend </w:t>
      </w:r>
      <w:r>
        <w:rPr>
          <w:lang w:eastAsia="en-AU"/>
        </w:rPr>
        <w:t xml:space="preserve">that you administer the survey in-house. Reasons for this </w:t>
      </w:r>
      <w:r w:rsidRPr="00141823">
        <w:t>include</w:t>
      </w:r>
      <w:r w:rsidR="00CE6B6C">
        <w:t xml:space="preserve"> the following</w:t>
      </w:r>
      <w:r>
        <w:rPr>
          <w:lang w:eastAsia="en-AU"/>
        </w:rPr>
        <w:t>:</w:t>
      </w:r>
    </w:p>
    <w:p w14:paraId="5299FA1E" w14:textId="40AA348E" w:rsidR="00B0152E" w:rsidRDefault="00B0152E" w:rsidP="00B0152E">
      <w:pPr>
        <w:pStyle w:val="Bullet1"/>
        <w:rPr>
          <w:lang w:eastAsia="en-AU"/>
        </w:rPr>
      </w:pPr>
      <w:r>
        <w:rPr>
          <w:lang w:eastAsia="en-AU"/>
        </w:rPr>
        <w:t xml:space="preserve">Some of the demographic information requested is considered sensitive information under the PDP Act and </w:t>
      </w:r>
      <w:r w:rsidRPr="00141823">
        <w:rPr>
          <w:i/>
          <w:lang w:eastAsia="en-AU"/>
        </w:rPr>
        <w:t>Privacy Act 1988</w:t>
      </w:r>
      <w:r>
        <w:rPr>
          <w:lang w:eastAsia="en-AU"/>
        </w:rPr>
        <w:t xml:space="preserve"> (</w:t>
      </w:r>
      <w:proofErr w:type="spellStart"/>
      <w:r>
        <w:rPr>
          <w:lang w:eastAsia="en-AU"/>
        </w:rPr>
        <w:t>Cth</w:t>
      </w:r>
      <w:proofErr w:type="spellEnd"/>
      <w:r>
        <w:rPr>
          <w:lang w:eastAsia="en-AU"/>
        </w:rPr>
        <w:t xml:space="preserve">). This includes </w:t>
      </w:r>
      <w:r w:rsidR="00CE6B6C">
        <w:rPr>
          <w:lang w:eastAsia="en-AU"/>
        </w:rPr>
        <w:t xml:space="preserve">data about </w:t>
      </w:r>
      <w:r>
        <w:rPr>
          <w:lang w:eastAsia="en-AU"/>
        </w:rPr>
        <w:t>cultural identity and sexual orientation</w:t>
      </w:r>
      <w:r w:rsidR="00CE6B6C">
        <w:rPr>
          <w:lang w:eastAsia="en-AU"/>
        </w:rPr>
        <w:t>.</w:t>
      </w:r>
      <w:r>
        <w:rPr>
          <w:lang w:eastAsia="en-AU"/>
        </w:rPr>
        <w:t xml:space="preserve"> </w:t>
      </w:r>
      <w:r w:rsidR="00CE6B6C">
        <w:rPr>
          <w:lang w:eastAsia="en-AU"/>
        </w:rPr>
        <w:t>M</w:t>
      </w:r>
      <w:r>
        <w:rPr>
          <w:lang w:eastAsia="en-AU"/>
        </w:rPr>
        <w:t>ost other information would be considered personal information.</w:t>
      </w:r>
    </w:p>
    <w:p w14:paraId="781D390C" w14:textId="5CAF0353" w:rsidR="00B0152E" w:rsidRDefault="00B0152E" w:rsidP="00B0152E">
      <w:pPr>
        <w:pStyle w:val="Bullet1"/>
        <w:rPr>
          <w:lang w:eastAsia="en-AU"/>
        </w:rPr>
      </w:pPr>
      <w:r>
        <w:rPr>
          <w:lang w:eastAsia="en-AU"/>
        </w:rPr>
        <w:t xml:space="preserve">Information about a person’s disability is also considered health information under the </w:t>
      </w:r>
      <w:r w:rsidRPr="00141823">
        <w:rPr>
          <w:i/>
          <w:lang w:eastAsia="en-AU"/>
        </w:rPr>
        <w:t>Health Records Act 2001</w:t>
      </w:r>
      <w:r>
        <w:rPr>
          <w:lang w:eastAsia="en-AU"/>
        </w:rPr>
        <w:t xml:space="preserve"> (Vic). Therefore, the Health Privacy Principles will apply to that information.</w:t>
      </w:r>
    </w:p>
    <w:p w14:paraId="14226DA2" w14:textId="77777777" w:rsidR="00B0152E" w:rsidRDefault="00B0152E" w:rsidP="00B0152E">
      <w:pPr>
        <w:pStyle w:val="Bullet1"/>
        <w:rPr>
          <w:lang w:eastAsia="en-AU"/>
        </w:rPr>
      </w:pPr>
      <w:r>
        <w:rPr>
          <w:lang w:eastAsia="en-AU"/>
        </w:rPr>
        <w:t>Other collected information, such as reports of sexual harassment and bullying, is extremely sensitive.</w:t>
      </w:r>
    </w:p>
    <w:p w14:paraId="07D4A577" w14:textId="77777777" w:rsidR="00B0152E" w:rsidRDefault="00B0152E" w:rsidP="00B0152E">
      <w:pPr>
        <w:pStyle w:val="Bullet1"/>
        <w:rPr>
          <w:lang w:eastAsia="en-AU"/>
        </w:rPr>
      </w:pPr>
      <w:r>
        <w:rPr>
          <w:lang w:eastAsia="en-AU"/>
        </w:rPr>
        <w:t>Employee participation in the employee survey should be voluntary. All employees should be invited to participate anonymously.</w:t>
      </w:r>
    </w:p>
    <w:p w14:paraId="03DC6FE5" w14:textId="2D07383E" w:rsidR="00B0152E" w:rsidRDefault="00B0152E" w:rsidP="00B0152E">
      <w:pPr>
        <w:pStyle w:val="Bullet1"/>
        <w:rPr>
          <w:lang w:eastAsia="en-AU"/>
        </w:rPr>
      </w:pPr>
      <w:r>
        <w:rPr>
          <w:lang w:eastAsia="en-AU"/>
        </w:rPr>
        <w:lastRenderedPageBreak/>
        <w:t>Employees are more likely to participate, and to do so openly and honestly</w:t>
      </w:r>
      <w:r w:rsidR="00CE6B6C">
        <w:rPr>
          <w:lang w:eastAsia="en-AU"/>
        </w:rPr>
        <w:t>,</w:t>
      </w:r>
      <w:r>
        <w:rPr>
          <w:lang w:eastAsia="en-AU"/>
        </w:rPr>
        <w:t xml:space="preserve"> if they feel their anonymity is assured.</w:t>
      </w:r>
    </w:p>
    <w:p w14:paraId="309EC243" w14:textId="6FE0B384" w:rsidR="00CE6B6C" w:rsidRDefault="00AA247E" w:rsidP="00AA247E">
      <w:pPr>
        <w:pStyle w:val="Bodyafterbullets"/>
      </w:pPr>
      <w:r w:rsidRPr="00AA247E">
        <w:t xml:space="preserve">The </w:t>
      </w:r>
      <w:hyperlink r:id="rId35" w:history="1">
        <w:r w:rsidRPr="00AA247E">
          <w:rPr>
            <w:rStyle w:val="Hyperlink"/>
          </w:rPr>
          <w:t>employee experience survey page of our website</w:t>
        </w:r>
      </w:hyperlink>
      <w:r w:rsidRPr="00AA247E">
        <w:t xml:space="preserve"> </w:t>
      </w:r>
      <w:r w:rsidR="00CE6B6C">
        <w:t>provides</w:t>
      </w:r>
      <w:r w:rsidR="00CE6B6C" w:rsidRPr="00AA247E">
        <w:t xml:space="preserve"> </w:t>
      </w:r>
      <w:r w:rsidRPr="00AA247E">
        <w:t xml:space="preserve">more comprehensive information to support organisations </w:t>
      </w:r>
      <w:r w:rsidR="00CE6B6C">
        <w:t>that do not participate</w:t>
      </w:r>
      <w:r w:rsidRPr="00AA247E">
        <w:t xml:space="preserve"> in the People matter survey. </w:t>
      </w:r>
    </w:p>
    <w:p w14:paraId="1C150080" w14:textId="08A4AD73" w:rsidR="00B0152E" w:rsidRDefault="00AA247E" w:rsidP="00AA247E">
      <w:pPr>
        <w:pStyle w:val="Bodyafterbullets"/>
      </w:pPr>
      <w:r w:rsidRPr="00AA247E">
        <w:t>This information includes</w:t>
      </w:r>
      <w:r w:rsidR="00CE6B6C">
        <w:t>:</w:t>
      </w:r>
    </w:p>
    <w:p w14:paraId="2E6089DC" w14:textId="24AF1B91" w:rsidR="00AA247E" w:rsidRDefault="00CE6B6C" w:rsidP="00AA247E">
      <w:pPr>
        <w:pStyle w:val="Bullet1"/>
      </w:pPr>
      <w:r>
        <w:rPr>
          <w:b/>
        </w:rPr>
        <w:t>p</w:t>
      </w:r>
      <w:r w:rsidRPr="00D1104D">
        <w:rPr>
          <w:b/>
        </w:rPr>
        <w:t xml:space="preserve">ractice </w:t>
      </w:r>
      <w:r w:rsidR="00AA247E" w:rsidRPr="00D1104D">
        <w:rPr>
          <w:b/>
        </w:rPr>
        <w:t>notes</w:t>
      </w:r>
      <w:r w:rsidR="00AA247E">
        <w:t xml:space="preserve"> that describe </w:t>
      </w:r>
      <w:r w:rsidR="00AA247E" w:rsidRPr="00312D58">
        <w:t>safety</w:t>
      </w:r>
      <w:r w:rsidR="00AA247E">
        <w:t xml:space="preserve"> and anonymity protocols</w:t>
      </w:r>
      <w:r w:rsidR="00AA247E" w:rsidRPr="00312D58">
        <w:t>,</w:t>
      </w:r>
      <w:r w:rsidR="00AA247E">
        <w:t xml:space="preserve"> survey methodology, specifications, </w:t>
      </w:r>
      <w:r w:rsidR="00AA247E" w:rsidRPr="00312D58">
        <w:t>organisational response and referral protocols</w:t>
      </w:r>
    </w:p>
    <w:p w14:paraId="4895774A" w14:textId="013155AB" w:rsidR="00AA247E" w:rsidRDefault="00AA247E" w:rsidP="00AA247E">
      <w:pPr>
        <w:pStyle w:val="Bullet1"/>
      </w:pPr>
      <w:r w:rsidRPr="00D1104D">
        <w:rPr>
          <w:b/>
        </w:rPr>
        <w:t>survey questions</w:t>
      </w:r>
      <w:r>
        <w:t xml:space="preserve"> that the survey provider need</w:t>
      </w:r>
      <w:r w:rsidR="00CE6B6C">
        <w:t>s</w:t>
      </w:r>
      <w:r>
        <w:t xml:space="preserve"> to deliver, including the available response options, question ordering and question routing</w:t>
      </w:r>
    </w:p>
    <w:p w14:paraId="290E3ED5" w14:textId="2A934D17" w:rsidR="00AA247E" w:rsidRDefault="00CE6B6C" w:rsidP="00AA247E">
      <w:pPr>
        <w:pStyle w:val="Bullet1"/>
      </w:pPr>
      <w:r>
        <w:rPr>
          <w:b/>
          <w:bCs/>
        </w:rPr>
        <w:t>p</w:t>
      </w:r>
      <w:r w:rsidRPr="00D1104D">
        <w:rPr>
          <w:b/>
          <w:bCs/>
        </w:rPr>
        <w:t>romotion</w:t>
      </w:r>
      <w:r>
        <w:rPr>
          <w:b/>
          <w:bCs/>
        </w:rPr>
        <w:t>al</w:t>
      </w:r>
      <w:r w:rsidRPr="00D1104D">
        <w:rPr>
          <w:b/>
        </w:rPr>
        <w:t xml:space="preserve"> </w:t>
      </w:r>
      <w:r w:rsidR="00AA247E" w:rsidRPr="00D1104D">
        <w:rPr>
          <w:b/>
        </w:rPr>
        <w:t>guides</w:t>
      </w:r>
      <w:r w:rsidR="00AA247E">
        <w:t xml:space="preserve">, </w:t>
      </w:r>
      <w:r w:rsidR="00AA247E" w:rsidRPr="00D1104D">
        <w:rPr>
          <w:b/>
        </w:rPr>
        <w:t>key messages</w:t>
      </w:r>
      <w:r w:rsidR="00AA247E">
        <w:t xml:space="preserve"> and </w:t>
      </w:r>
      <w:r w:rsidR="00AA247E" w:rsidRPr="00D1104D">
        <w:rPr>
          <w:b/>
          <w:bCs/>
        </w:rPr>
        <w:t>communications materials</w:t>
      </w:r>
      <w:r w:rsidR="00AA247E">
        <w:t xml:space="preserve"> to be used in communicating with employees and other stakeholders</w:t>
      </w:r>
    </w:p>
    <w:p w14:paraId="228D28E7" w14:textId="70013395" w:rsidR="00AA247E" w:rsidRDefault="00CE6B6C" w:rsidP="00AA247E">
      <w:pPr>
        <w:pStyle w:val="Bullet1"/>
      </w:pPr>
      <w:r>
        <w:t xml:space="preserve">the </w:t>
      </w:r>
      <w:r w:rsidR="00AA247E" w:rsidRPr="00D1104D">
        <w:rPr>
          <w:b/>
        </w:rPr>
        <w:t>reporting template</w:t>
      </w:r>
      <w:r w:rsidR="00AA247E">
        <w:t xml:space="preserve"> that you must use to upload the results of your survey.</w:t>
      </w:r>
    </w:p>
    <w:p w14:paraId="32F6E162" w14:textId="2EAE486D" w:rsidR="00AA247E" w:rsidRDefault="00AA247E" w:rsidP="00AA247E">
      <w:pPr>
        <w:pStyle w:val="Bodyafterbullets"/>
      </w:pPr>
      <w:r w:rsidRPr="00AA247E">
        <w:t xml:space="preserve">Ensure that sufficient lead time is built into your employee experience survey plan to enable: </w:t>
      </w:r>
    </w:p>
    <w:p w14:paraId="3206479C" w14:textId="169496E7" w:rsidR="00AA247E" w:rsidRPr="00AA247E" w:rsidRDefault="00CE6B6C" w:rsidP="00AA247E">
      <w:pPr>
        <w:pStyle w:val="Bullet1"/>
      </w:pPr>
      <w:r>
        <w:t>th</w:t>
      </w:r>
      <w:r w:rsidRPr="00AA247E">
        <w:t xml:space="preserve">e </w:t>
      </w:r>
      <w:r w:rsidR="00AA247E" w:rsidRPr="00AA247E">
        <w:t>contractual engagement of your third-party survey provider</w:t>
      </w:r>
    </w:p>
    <w:p w14:paraId="2B148D40" w14:textId="5C188090" w:rsidR="00AA247E" w:rsidRPr="00AA247E" w:rsidRDefault="00CE6B6C" w:rsidP="00AA247E">
      <w:pPr>
        <w:pStyle w:val="Bullet1"/>
      </w:pPr>
      <w:r>
        <w:t>t</w:t>
      </w:r>
      <w:r w:rsidRPr="00AA247E">
        <w:t xml:space="preserve">he </w:t>
      </w:r>
      <w:r w:rsidR="00AA247E" w:rsidRPr="00AA247E">
        <w:t>provider to develop the survey</w:t>
      </w:r>
    </w:p>
    <w:p w14:paraId="740901C6" w14:textId="7D062D66" w:rsidR="00AA247E" w:rsidRPr="00AA247E" w:rsidRDefault="00CE6B6C" w:rsidP="00AA247E">
      <w:pPr>
        <w:pStyle w:val="Bullet1"/>
      </w:pPr>
      <w:r>
        <w:t>t</w:t>
      </w:r>
      <w:r w:rsidR="00AA247E" w:rsidRPr="00AA247E">
        <w:t>he survey to be open to employees for the required period</w:t>
      </w:r>
    </w:p>
    <w:p w14:paraId="02E93E7A" w14:textId="73CF8983" w:rsidR="00AA247E" w:rsidRPr="00AA247E" w:rsidRDefault="00CE6B6C" w:rsidP="00AA247E">
      <w:pPr>
        <w:pStyle w:val="Bullet1"/>
      </w:pPr>
      <w:r>
        <w:t>t</w:t>
      </w:r>
      <w:r w:rsidRPr="00AA247E">
        <w:t xml:space="preserve">he </w:t>
      </w:r>
      <w:r w:rsidR="00AA247E" w:rsidRPr="00AA247E">
        <w:t>survey provider to compile the results into the format required by the Commission.</w:t>
      </w:r>
    </w:p>
    <w:p w14:paraId="68081478" w14:textId="77777777" w:rsidR="00AA247E" w:rsidRDefault="00AA247E" w:rsidP="00AA247E">
      <w:pPr>
        <w:pStyle w:val="Heading3"/>
        <w:rPr>
          <w:lang w:eastAsia="en-AU"/>
        </w:rPr>
      </w:pPr>
      <w:r w:rsidRPr="7D91A580">
        <w:rPr>
          <w:lang w:eastAsia="en-AU"/>
        </w:rPr>
        <w:t>1.6 Identify the skills and resources you need for your audit</w:t>
      </w:r>
    </w:p>
    <w:p w14:paraId="19061E28" w14:textId="72485C79" w:rsidR="00AA247E" w:rsidRDefault="00AA247E" w:rsidP="00AA247E">
      <w:pPr>
        <w:pStyle w:val="Body"/>
      </w:pPr>
      <w:r>
        <w:t xml:space="preserve">We </w:t>
      </w:r>
      <w:r w:rsidRPr="7D91A580">
        <w:rPr>
          <w:b/>
          <w:bCs/>
        </w:rPr>
        <w:t>strongly recommend</w:t>
      </w:r>
      <w:r>
        <w:t xml:space="preserve"> that the people responsible for this work are skilled </w:t>
      </w:r>
      <w:r w:rsidR="00CE6B6C">
        <w:t>with</w:t>
      </w:r>
      <w:r w:rsidDel="00CE6B6C">
        <w:t xml:space="preserve"> </w:t>
      </w:r>
      <w:r>
        <w:t>tools such as Excel</w:t>
      </w:r>
      <w:r w:rsidR="00CE6B6C">
        <w:t xml:space="preserve">. They should also </w:t>
      </w:r>
      <w:r>
        <w:t>have data collection and analysis skills.</w:t>
      </w:r>
    </w:p>
    <w:p w14:paraId="1ABFA0DA" w14:textId="5D1071D6" w:rsidR="00AA247E" w:rsidRDefault="00CE6B6C" w:rsidP="00AA247E">
      <w:pPr>
        <w:pStyle w:val="Body"/>
      </w:pPr>
      <w:r>
        <w:t>You should</w:t>
      </w:r>
      <w:r w:rsidR="00AA247E">
        <w:t xml:space="preserve"> consider engaging or assigning work to people with the following areas of knowledge.</w:t>
      </w:r>
    </w:p>
    <w:p w14:paraId="448A8723" w14:textId="77777777" w:rsidR="00AA247E" w:rsidRPr="005607E9" w:rsidRDefault="00AA247E" w:rsidP="00AA247E">
      <w:pPr>
        <w:pStyle w:val="Heading4"/>
      </w:pPr>
      <w:r w:rsidRPr="005607E9">
        <w:t>Excel skills</w:t>
      </w:r>
    </w:p>
    <w:p w14:paraId="0E3B15E9" w14:textId="5AEBFD86" w:rsidR="00CE6B6C" w:rsidRDefault="00AA247E" w:rsidP="00AA247E">
      <w:pPr>
        <w:pStyle w:val="Body"/>
      </w:pPr>
      <w:r>
        <w:t xml:space="preserve">You will be collecting data </w:t>
      </w:r>
      <w:r w:rsidR="00CE6B6C">
        <w:t xml:space="preserve">in </w:t>
      </w:r>
      <w:r>
        <w:t xml:space="preserve">spreadsheets to upload to the reporting platform. </w:t>
      </w:r>
    </w:p>
    <w:p w14:paraId="116F2F8C" w14:textId="3DF307A5" w:rsidR="00AA247E" w:rsidRPr="00E766C2" w:rsidRDefault="00AA247E" w:rsidP="00AA247E">
      <w:pPr>
        <w:pStyle w:val="Body"/>
      </w:pPr>
      <w:r>
        <w:t xml:space="preserve">While this guide provides a description of the data you need to collect, and how to describe the data, it </w:t>
      </w:r>
      <w:r w:rsidR="00CE6B6C">
        <w:t>will be useful to have</w:t>
      </w:r>
      <w:r>
        <w:t xml:space="preserve"> skills to:</w:t>
      </w:r>
    </w:p>
    <w:p w14:paraId="717FBB90" w14:textId="6399E8FD" w:rsidR="00AA247E" w:rsidRPr="00E766C2" w:rsidRDefault="00AA247E" w:rsidP="00AA247E">
      <w:pPr>
        <w:pStyle w:val="Bullet1"/>
      </w:pPr>
      <w:r>
        <w:t>write and use Excel formulas to translate your data in bulk from the way it is described in your systems (</w:t>
      </w:r>
      <w:r w:rsidR="00CE6B6C">
        <w:t xml:space="preserve">for example, </w:t>
      </w:r>
      <w:r>
        <w:t>gender = ‘</w:t>
      </w:r>
      <w:r w:rsidR="00CE6B6C">
        <w:t>woman’</w:t>
      </w:r>
      <w:r>
        <w:t>)</w:t>
      </w:r>
      <w:r w:rsidDel="00CE6B6C">
        <w:t xml:space="preserve"> </w:t>
      </w:r>
      <w:r>
        <w:t>into the way it needs to be described in the audit templates (gender = ‘W’).</w:t>
      </w:r>
    </w:p>
    <w:p w14:paraId="4C4B7BDF" w14:textId="228C218E" w:rsidR="00AA247E" w:rsidRPr="00E766C2" w:rsidRDefault="00AA247E" w:rsidP="00AA247E">
      <w:pPr>
        <w:pStyle w:val="Bullet1"/>
      </w:pPr>
      <w:r>
        <w:t>filter, sort and search within your data to look for issues, errors and unexpected data.</w:t>
      </w:r>
    </w:p>
    <w:p w14:paraId="5B03F41A" w14:textId="77777777" w:rsidR="00AA247E" w:rsidRPr="00AA247E" w:rsidRDefault="00AA247E" w:rsidP="00AA247E">
      <w:pPr>
        <w:pStyle w:val="Heading4"/>
      </w:pPr>
      <w:r>
        <w:t>Payroll skills</w:t>
      </w:r>
    </w:p>
    <w:p w14:paraId="402BE2EF" w14:textId="77777777" w:rsidR="00CE6B6C" w:rsidRDefault="00AA247E" w:rsidP="00AA247E">
      <w:pPr>
        <w:pStyle w:val="Body"/>
      </w:pPr>
      <w:r>
        <w:t xml:space="preserve">Duty holders report that calculating remuneration values is one of the most challenging activities in preparing an audit. </w:t>
      </w:r>
    </w:p>
    <w:p w14:paraId="41B878CA" w14:textId="3A61E388" w:rsidR="00AA247E" w:rsidRDefault="00AA247E" w:rsidP="00AA247E">
      <w:pPr>
        <w:pStyle w:val="Body"/>
      </w:pPr>
      <w:r>
        <w:t xml:space="preserve">Consider whether your payroll team can help to support </w:t>
      </w:r>
      <w:r w:rsidR="00CE6B6C">
        <w:t>this</w:t>
      </w:r>
      <w:r w:rsidR="0031310A">
        <w:t>. They</w:t>
      </w:r>
      <w:r w:rsidDel="0031310A">
        <w:t xml:space="preserve"> may </w:t>
      </w:r>
      <w:r w:rsidR="0031310A">
        <w:t>be able to support</w:t>
      </w:r>
      <w:r w:rsidDel="0031310A">
        <w:t xml:space="preserve"> </w:t>
      </w:r>
      <w:r>
        <w:t xml:space="preserve">you </w:t>
      </w:r>
      <w:r w:rsidR="0031310A">
        <w:t>to complete</w:t>
      </w:r>
      <w:r>
        <w:t xml:space="preserve"> the necessary calculations.</w:t>
      </w:r>
    </w:p>
    <w:p w14:paraId="4CC9FE75" w14:textId="59DEF4C7" w:rsidR="00AA247E" w:rsidRDefault="00AA247E" w:rsidP="00AA247E">
      <w:pPr>
        <w:pStyle w:val="Body"/>
      </w:pPr>
      <w:r>
        <w:t xml:space="preserve">If these skills are </w:t>
      </w:r>
      <w:r w:rsidRPr="00AA247E">
        <w:t>not a</w:t>
      </w:r>
      <w:r>
        <w:t xml:space="preserve">vailable in your organisation, then consider internal skills development, joining a </w:t>
      </w:r>
      <w:hyperlink r:id="rId36" w:history="1">
        <w:r w:rsidRPr="00AA247E">
          <w:rPr>
            <w:rStyle w:val="Hyperlink"/>
          </w:rPr>
          <w:t>community of practice</w:t>
        </w:r>
      </w:hyperlink>
      <w:r>
        <w:t xml:space="preserve"> or engaging external expertise.</w:t>
      </w:r>
    </w:p>
    <w:p w14:paraId="2FDC6C2E" w14:textId="5DB71641" w:rsidR="00AA247E" w:rsidRDefault="00AA247E" w:rsidP="00AA247E">
      <w:pPr>
        <w:pStyle w:val="Heading3"/>
        <w:rPr>
          <w:lang w:eastAsia="en-AU"/>
        </w:rPr>
      </w:pPr>
      <w:r w:rsidRPr="1E4214C7">
        <w:rPr>
          <w:lang w:eastAsia="en-AU"/>
        </w:rPr>
        <w:t>1.</w:t>
      </w:r>
      <w:r w:rsidR="00C029DA">
        <w:rPr>
          <w:lang w:eastAsia="en-AU"/>
        </w:rPr>
        <w:t>7</w:t>
      </w:r>
      <w:r w:rsidRPr="1E4214C7">
        <w:rPr>
          <w:lang w:eastAsia="en-AU"/>
        </w:rPr>
        <w:t xml:space="preserve"> Time commitment</w:t>
      </w:r>
    </w:p>
    <w:p w14:paraId="2FCAAE4F" w14:textId="77777777" w:rsidR="0031310A" w:rsidRDefault="00AA247E" w:rsidP="00AA247E">
      <w:pPr>
        <w:pStyle w:val="Body"/>
        <w:rPr>
          <w:lang w:eastAsia="en-AU"/>
        </w:rPr>
      </w:pPr>
      <w:r w:rsidRPr="09CF2FF2">
        <w:rPr>
          <w:lang w:eastAsia="en-AU"/>
        </w:rPr>
        <w:t xml:space="preserve">The time commitment required for an audit can vary widely by organisation. </w:t>
      </w:r>
    </w:p>
    <w:p w14:paraId="29FDEABF" w14:textId="77777777" w:rsidR="0031310A" w:rsidRDefault="00AA247E" w:rsidP="00AA247E">
      <w:pPr>
        <w:pStyle w:val="Body"/>
        <w:rPr>
          <w:lang w:eastAsia="en-AU"/>
        </w:rPr>
      </w:pPr>
      <w:r w:rsidRPr="09CF2FF2">
        <w:rPr>
          <w:lang w:eastAsia="en-AU"/>
        </w:rPr>
        <w:lastRenderedPageBreak/>
        <w:t>It can depend on</w:t>
      </w:r>
      <w:r w:rsidR="0031310A">
        <w:rPr>
          <w:lang w:eastAsia="en-AU"/>
        </w:rPr>
        <w:t>:</w:t>
      </w:r>
      <w:r w:rsidRPr="09CF2FF2">
        <w:rPr>
          <w:lang w:eastAsia="en-AU"/>
        </w:rPr>
        <w:t xml:space="preserve"> </w:t>
      </w:r>
    </w:p>
    <w:p w14:paraId="20E1E9C2" w14:textId="59615F57" w:rsidR="0031310A" w:rsidRPr="00141823" w:rsidRDefault="00AA247E" w:rsidP="00141823">
      <w:pPr>
        <w:pStyle w:val="Bullet1"/>
      </w:pPr>
      <w:r w:rsidRPr="09CF2FF2">
        <w:rPr>
          <w:lang w:eastAsia="en-AU"/>
        </w:rPr>
        <w:t>th</w:t>
      </w:r>
      <w:r w:rsidRPr="00141823">
        <w:t>e size of the organisation</w:t>
      </w:r>
    </w:p>
    <w:p w14:paraId="6DC44DE6" w14:textId="07937FC6" w:rsidR="0031310A" w:rsidRPr="00141823" w:rsidRDefault="0031310A" w:rsidP="00141823">
      <w:pPr>
        <w:pStyle w:val="Bullet1"/>
      </w:pPr>
      <w:r w:rsidRPr="00141823">
        <w:t>t</w:t>
      </w:r>
      <w:r w:rsidR="00AA247E" w:rsidRPr="00141823">
        <w:t>he kinds and comprehensiveness of data collection systems</w:t>
      </w:r>
    </w:p>
    <w:p w14:paraId="71EF7BC2" w14:textId="40998960" w:rsidR="0031310A" w:rsidRPr="00141823" w:rsidRDefault="00AA247E" w:rsidP="00141823">
      <w:pPr>
        <w:pStyle w:val="Bullet1"/>
      </w:pPr>
      <w:r w:rsidRPr="00141823">
        <w:t>available resources</w:t>
      </w:r>
    </w:p>
    <w:p w14:paraId="362EDF80" w14:textId="29F688EB" w:rsidR="00AA247E" w:rsidRPr="00141823" w:rsidRDefault="00AA247E" w:rsidP="00141823">
      <w:pPr>
        <w:pStyle w:val="Bullet1"/>
      </w:pPr>
      <w:r w:rsidRPr="00141823">
        <w:t>skillsets of the people involved.</w:t>
      </w:r>
    </w:p>
    <w:p w14:paraId="3F411395" w14:textId="77777777" w:rsidR="00AA247E" w:rsidRDefault="00AA247E" w:rsidP="00141823">
      <w:pPr>
        <w:pStyle w:val="Bodyafterbullets"/>
        <w:rPr>
          <w:lang w:eastAsia="en-AU"/>
        </w:rPr>
      </w:pPr>
      <w:r w:rsidRPr="09CF2FF2">
        <w:rPr>
          <w:lang w:eastAsia="en-AU"/>
        </w:rPr>
        <w:t xml:space="preserve">The following feedback from organisations </w:t>
      </w:r>
      <w:r w:rsidRPr="00141823">
        <w:t>about</w:t>
      </w:r>
      <w:r w:rsidRPr="09CF2FF2">
        <w:rPr>
          <w:lang w:eastAsia="en-AU"/>
        </w:rPr>
        <w:t xml:space="preserve"> the 2023 progress audit may be useful in your planning:</w:t>
      </w:r>
    </w:p>
    <w:p w14:paraId="3E990C0D" w14:textId="77777777" w:rsidR="00AA247E" w:rsidRDefault="00AA247E" w:rsidP="00AA247E">
      <w:pPr>
        <w:pStyle w:val="Bullet1"/>
        <w:rPr>
          <w:lang w:eastAsia="en-AU"/>
        </w:rPr>
      </w:pPr>
      <w:r w:rsidRPr="09CF2FF2">
        <w:rPr>
          <w:lang w:eastAsia="en-AU"/>
        </w:rPr>
        <w:t>Almost half of duty holders began preparation for their audit 6 months before their audit was due.</w:t>
      </w:r>
    </w:p>
    <w:p w14:paraId="10702F29" w14:textId="77777777" w:rsidR="00AA247E" w:rsidRDefault="00AA247E" w:rsidP="00AA247E">
      <w:pPr>
        <w:pStyle w:val="Bullet1"/>
        <w:rPr>
          <w:lang w:eastAsia="en-AU"/>
        </w:rPr>
      </w:pPr>
      <w:r w:rsidRPr="1E4214C7">
        <w:rPr>
          <w:lang w:eastAsia="en-AU"/>
        </w:rPr>
        <w:t>More than half of all duty holders needed:</w:t>
      </w:r>
    </w:p>
    <w:p w14:paraId="0E068285" w14:textId="5D37F56D" w:rsidR="00AA247E" w:rsidRDefault="00AA247E" w:rsidP="00AA247E">
      <w:pPr>
        <w:pStyle w:val="Bullet2"/>
        <w:rPr>
          <w:lang w:eastAsia="en-AU"/>
        </w:rPr>
      </w:pPr>
      <w:r w:rsidRPr="00AA247E">
        <w:rPr>
          <w:lang w:eastAsia="en-AU"/>
        </w:rPr>
        <w:t>4 or more weeks to coordinate their audit</w:t>
      </w:r>
    </w:p>
    <w:p w14:paraId="1D77B29F" w14:textId="46CF305D" w:rsidR="00AA247E" w:rsidRDefault="00AA247E" w:rsidP="00AA247E">
      <w:pPr>
        <w:pStyle w:val="Bullet2"/>
        <w:rPr>
          <w:lang w:eastAsia="en-AU"/>
        </w:rPr>
      </w:pPr>
      <w:r w:rsidRPr="00AA247E">
        <w:rPr>
          <w:lang w:eastAsia="en-AU"/>
        </w:rPr>
        <w:t>4 or more weeks to collect their data</w:t>
      </w:r>
    </w:p>
    <w:p w14:paraId="32977519" w14:textId="157F2A7E" w:rsidR="00AA247E" w:rsidRDefault="00AA247E" w:rsidP="00AA247E">
      <w:pPr>
        <w:pStyle w:val="Bullet2"/>
        <w:rPr>
          <w:lang w:eastAsia="en-AU"/>
        </w:rPr>
      </w:pPr>
      <w:r w:rsidRPr="00AA247E">
        <w:rPr>
          <w:lang w:eastAsia="en-AU"/>
        </w:rPr>
        <w:t>4 or more weeks to prepare the data to put into the audit template</w:t>
      </w:r>
    </w:p>
    <w:p w14:paraId="56DA3F27" w14:textId="4A8DDAEC" w:rsidR="0031310A" w:rsidRDefault="00AA247E" w:rsidP="00AA247E">
      <w:pPr>
        <w:pStyle w:val="Bullet2"/>
        <w:rPr>
          <w:lang w:eastAsia="en-AU"/>
        </w:rPr>
      </w:pPr>
      <w:r w:rsidRPr="00AA247E">
        <w:rPr>
          <w:lang w:eastAsia="en-AU"/>
        </w:rPr>
        <w:t>2 or more weeks to validate and resolve issues with their data</w:t>
      </w:r>
    </w:p>
    <w:p w14:paraId="649303E8" w14:textId="6F1D4620" w:rsidR="00AA247E" w:rsidRDefault="00AA247E" w:rsidP="00AA247E">
      <w:pPr>
        <w:pStyle w:val="Bullet2"/>
        <w:rPr>
          <w:lang w:eastAsia="en-AU"/>
        </w:rPr>
      </w:pPr>
      <w:r w:rsidRPr="00AA247E">
        <w:rPr>
          <w:lang w:eastAsia="en-AU"/>
        </w:rPr>
        <w:t xml:space="preserve">2 or more weeks to analyse data using reports. </w:t>
      </w:r>
    </w:p>
    <w:p w14:paraId="424D5B97" w14:textId="3F145D96" w:rsidR="00B0152E" w:rsidRDefault="00AA247E" w:rsidP="00AA247E">
      <w:pPr>
        <w:pStyle w:val="Bodyafterbullets"/>
      </w:pPr>
      <w:r w:rsidRPr="00AA247E">
        <w:t xml:space="preserve">Consider the above when preparing your timeline and determining when you should start key pieces of work. This will help to ensure you meet the </w:t>
      </w:r>
      <w:r w:rsidR="0031310A">
        <w:t>deadline for submitting your audit</w:t>
      </w:r>
      <w:r w:rsidRPr="00AA247E">
        <w:t>.</w:t>
      </w:r>
    </w:p>
    <w:p w14:paraId="0421BD37" w14:textId="73C0817C" w:rsidR="00AA247E" w:rsidRDefault="00AA247E" w:rsidP="00AA247E">
      <w:pPr>
        <w:pStyle w:val="Heading3"/>
        <w:rPr>
          <w:lang w:eastAsia="en-AU"/>
        </w:rPr>
      </w:pPr>
      <w:r w:rsidRPr="6DF86F14">
        <w:rPr>
          <w:lang w:eastAsia="en-AU"/>
        </w:rPr>
        <w:t>1.</w:t>
      </w:r>
      <w:r w:rsidR="00C029DA">
        <w:rPr>
          <w:lang w:eastAsia="en-AU"/>
        </w:rPr>
        <w:t>8</w:t>
      </w:r>
      <w:r w:rsidRPr="6DF86F14">
        <w:rPr>
          <w:lang w:eastAsia="en-AU"/>
        </w:rPr>
        <w:t xml:space="preserve"> Document your timeline, processes and responsibilities</w:t>
      </w:r>
    </w:p>
    <w:p w14:paraId="1D64A70C" w14:textId="77777777" w:rsidR="00AA247E" w:rsidRDefault="00AA247E" w:rsidP="00AA247E">
      <w:pPr>
        <w:pStyle w:val="Body"/>
        <w:rPr>
          <w:lang w:eastAsia="en-AU"/>
        </w:rPr>
      </w:pPr>
      <w:r>
        <w:rPr>
          <w:lang w:eastAsia="en-AU"/>
        </w:rPr>
        <w:t>You should document everything involved in this work, including:</w:t>
      </w:r>
    </w:p>
    <w:p w14:paraId="39693673" w14:textId="77777777" w:rsidR="00AA247E" w:rsidRDefault="00AA247E" w:rsidP="00AA247E">
      <w:pPr>
        <w:pStyle w:val="Bullet1"/>
        <w:rPr>
          <w:lang w:eastAsia="en-AU"/>
        </w:rPr>
      </w:pPr>
      <w:r>
        <w:rPr>
          <w:lang w:eastAsia="en-AU"/>
        </w:rPr>
        <w:t>the steps you will follow</w:t>
      </w:r>
    </w:p>
    <w:p w14:paraId="145AB15F" w14:textId="77777777" w:rsidR="00AA247E" w:rsidRDefault="00AA247E" w:rsidP="00AA247E">
      <w:pPr>
        <w:pStyle w:val="Bullet1"/>
        <w:rPr>
          <w:lang w:eastAsia="en-AU"/>
        </w:rPr>
      </w:pPr>
      <w:r>
        <w:rPr>
          <w:lang w:eastAsia="en-AU"/>
        </w:rPr>
        <w:t>who is responsible for completing those steps</w:t>
      </w:r>
    </w:p>
    <w:p w14:paraId="765349F2" w14:textId="77777777" w:rsidR="00AA247E" w:rsidRDefault="00AA247E" w:rsidP="00AA247E">
      <w:pPr>
        <w:pStyle w:val="Bullet1"/>
        <w:rPr>
          <w:lang w:eastAsia="en-AU"/>
        </w:rPr>
      </w:pPr>
      <w:r w:rsidRPr="6DF86F14">
        <w:rPr>
          <w:lang w:eastAsia="en-AU"/>
        </w:rPr>
        <w:t xml:space="preserve">a timeline, including step durations and order to complete. </w:t>
      </w:r>
    </w:p>
    <w:p w14:paraId="288EC7AE" w14:textId="77777777" w:rsidR="00AA247E" w:rsidRDefault="00AA247E" w:rsidP="00AA247E">
      <w:pPr>
        <w:pStyle w:val="Bodyafterbullets"/>
        <w:rPr>
          <w:lang w:eastAsia="en-AU"/>
        </w:rPr>
      </w:pPr>
      <w:r w:rsidRPr="1E4214C7">
        <w:rPr>
          <w:lang w:eastAsia="en-AU"/>
        </w:rPr>
        <w:t xml:space="preserve">You </w:t>
      </w:r>
      <w:r w:rsidRPr="00AA247E">
        <w:t>should</w:t>
      </w:r>
      <w:r w:rsidRPr="1E4214C7">
        <w:rPr>
          <w:lang w:eastAsia="en-AU"/>
        </w:rPr>
        <w:t xml:space="preserve"> provide opportunities for other people involved to review and confirm the process and plan.</w:t>
      </w:r>
    </w:p>
    <w:p w14:paraId="745A34D8" w14:textId="77777777" w:rsidR="00AA247E" w:rsidRDefault="00AA247E" w:rsidP="00AA247E">
      <w:pPr>
        <w:pStyle w:val="Heading2"/>
        <w:rPr>
          <w:lang w:eastAsia="en-AU"/>
        </w:rPr>
      </w:pPr>
      <w:bookmarkStart w:id="34" w:name="_Toc125720270"/>
      <w:bookmarkStart w:id="35" w:name="_Toc194064269"/>
      <w:bookmarkStart w:id="36" w:name="_Toc196900275"/>
      <w:bookmarkStart w:id="37" w:name="_Toc196839065"/>
      <w:r>
        <w:rPr>
          <w:lang w:eastAsia="en-AU"/>
        </w:rPr>
        <w:t>Step</w:t>
      </w:r>
      <w:r w:rsidRPr="004B51F1">
        <w:rPr>
          <w:lang w:eastAsia="en-AU"/>
        </w:rPr>
        <w:t xml:space="preserve"> 2</w:t>
      </w:r>
      <w:r>
        <w:rPr>
          <w:lang w:eastAsia="en-AU"/>
        </w:rPr>
        <w:t>:</w:t>
      </w:r>
      <w:r w:rsidRPr="004B51F1">
        <w:rPr>
          <w:lang w:eastAsia="en-AU"/>
        </w:rPr>
        <w:t xml:space="preserve"> </w:t>
      </w:r>
      <w:r>
        <w:rPr>
          <w:lang w:eastAsia="en-AU"/>
        </w:rPr>
        <w:t>C</w:t>
      </w:r>
      <w:r w:rsidRPr="004B51F1">
        <w:rPr>
          <w:lang w:eastAsia="en-AU"/>
        </w:rPr>
        <w:t>ollect</w:t>
      </w:r>
      <w:r>
        <w:rPr>
          <w:lang w:eastAsia="en-AU"/>
        </w:rPr>
        <w:t xml:space="preserve"> your audit data</w:t>
      </w:r>
      <w:bookmarkEnd w:id="34"/>
      <w:bookmarkEnd w:id="35"/>
      <w:bookmarkEnd w:id="36"/>
      <w:bookmarkEnd w:id="37"/>
    </w:p>
    <w:p w14:paraId="43AA3D47" w14:textId="5C850307" w:rsidR="00AA247E" w:rsidRDefault="00AA247E" w:rsidP="00AA247E">
      <w:pPr>
        <w:pStyle w:val="Body"/>
        <w:rPr>
          <w:lang w:eastAsia="en-AU"/>
        </w:rPr>
      </w:pPr>
      <w:r w:rsidRPr="079D361E">
        <w:rPr>
          <w:lang w:eastAsia="en-AU"/>
        </w:rPr>
        <w:t xml:space="preserve">In this step, you will implement the process you designed in </w:t>
      </w:r>
      <w:r w:rsidR="0031310A">
        <w:rPr>
          <w:lang w:eastAsia="en-AU"/>
        </w:rPr>
        <w:t>s</w:t>
      </w:r>
      <w:r w:rsidRPr="079D361E">
        <w:rPr>
          <w:lang w:eastAsia="en-AU"/>
        </w:rPr>
        <w:t xml:space="preserve">tep 1 and gather the data </w:t>
      </w:r>
      <w:r w:rsidR="0031310A">
        <w:rPr>
          <w:lang w:eastAsia="en-AU"/>
        </w:rPr>
        <w:t>in</w:t>
      </w:r>
      <w:r w:rsidR="0031310A" w:rsidRPr="079D361E">
        <w:rPr>
          <w:lang w:eastAsia="en-AU"/>
        </w:rPr>
        <w:t xml:space="preserve"> </w:t>
      </w:r>
      <w:r w:rsidRPr="079D361E">
        <w:rPr>
          <w:lang w:eastAsia="en-AU"/>
        </w:rPr>
        <w:t xml:space="preserve">the templates. </w:t>
      </w:r>
    </w:p>
    <w:p w14:paraId="74FD9B8A" w14:textId="77777777" w:rsidR="00AA247E" w:rsidRPr="00D76215" w:rsidRDefault="00AA247E" w:rsidP="00AA247E">
      <w:pPr>
        <w:pStyle w:val="Heading3"/>
        <w:rPr>
          <w:lang w:eastAsia="en-AU"/>
        </w:rPr>
      </w:pPr>
      <w:r>
        <w:rPr>
          <w:lang w:eastAsia="en-AU"/>
        </w:rPr>
        <w:t>2.1 Collect and extract the data</w:t>
      </w:r>
    </w:p>
    <w:p w14:paraId="4044F9AA" w14:textId="75D209AB" w:rsidR="00AA247E" w:rsidRDefault="00AA247E" w:rsidP="00AA247E">
      <w:pPr>
        <w:pStyle w:val="Body"/>
        <w:rPr>
          <w:lang w:eastAsia="en-AU"/>
        </w:rPr>
      </w:pPr>
      <w:r>
        <w:rPr>
          <w:lang w:eastAsia="en-AU"/>
        </w:rPr>
        <w:t>A</w:t>
      </w:r>
      <w:r w:rsidRPr="405A44CF">
        <w:rPr>
          <w:lang w:eastAsia="en-AU"/>
        </w:rPr>
        <w:t>fter 30 June 202</w:t>
      </w:r>
      <w:r>
        <w:rPr>
          <w:lang w:eastAsia="en-AU"/>
        </w:rPr>
        <w:t>5</w:t>
      </w:r>
      <w:r w:rsidRPr="405A44CF">
        <w:rPr>
          <w:lang w:eastAsia="en-AU"/>
        </w:rPr>
        <w:t xml:space="preserve">, work with </w:t>
      </w:r>
      <w:r>
        <w:rPr>
          <w:lang w:eastAsia="en-AU"/>
        </w:rPr>
        <w:t xml:space="preserve">the </w:t>
      </w:r>
      <w:r w:rsidRPr="405A44CF">
        <w:rPr>
          <w:lang w:eastAsia="en-AU"/>
        </w:rPr>
        <w:t xml:space="preserve">relevant people and teams </w:t>
      </w:r>
      <w:r>
        <w:rPr>
          <w:lang w:eastAsia="en-AU"/>
        </w:rPr>
        <w:t xml:space="preserve">(using the process you designed in </w:t>
      </w:r>
      <w:r w:rsidR="0031310A">
        <w:rPr>
          <w:lang w:eastAsia="en-AU"/>
        </w:rPr>
        <w:t xml:space="preserve">step </w:t>
      </w:r>
      <w:r>
        <w:rPr>
          <w:lang w:eastAsia="en-AU"/>
        </w:rPr>
        <w:t xml:space="preserve">1 above) </w:t>
      </w:r>
      <w:r w:rsidRPr="405A44CF">
        <w:rPr>
          <w:lang w:eastAsia="en-AU"/>
        </w:rPr>
        <w:t xml:space="preserve">to </w:t>
      </w:r>
      <w:r w:rsidRPr="405A44CF" w:rsidDel="00093A65">
        <w:rPr>
          <w:lang w:eastAsia="en-AU"/>
        </w:rPr>
        <w:t xml:space="preserve">collect and/or extract </w:t>
      </w:r>
      <w:r>
        <w:rPr>
          <w:lang w:eastAsia="en-AU"/>
        </w:rPr>
        <w:t xml:space="preserve">the data. </w:t>
      </w:r>
    </w:p>
    <w:p w14:paraId="312AC441" w14:textId="15C9D511" w:rsidR="00AA247E" w:rsidRDefault="00AA247E" w:rsidP="00AA247E">
      <w:pPr>
        <w:pStyle w:val="Body"/>
        <w:rPr>
          <w:lang w:eastAsia="en-AU"/>
        </w:rPr>
      </w:pPr>
      <w:r w:rsidRPr="079D361E">
        <w:rPr>
          <w:lang w:eastAsia="en-AU"/>
        </w:rPr>
        <w:t>The data you extract should be as at the last pay run immediately prior to the end of the reporting period</w:t>
      </w:r>
      <w:r w:rsidR="0031310A">
        <w:rPr>
          <w:lang w:eastAsia="en-AU"/>
        </w:rPr>
        <w:t>.</w:t>
      </w:r>
      <w:r w:rsidRPr="079D361E">
        <w:rPr>
          <w:lang w:eastAsia="en-AU"/>
        </w:rPr>
        <w:t xml:space="preserve"> </w:t>
      </w:r>
      <w:r w:rsidR="0031310A">
        <w:rPr>
          <w:lang w:eastAsia="en-AU"/>
        </w:rPr>
        <w:t>That is,</w:t>
      </w:r>
      <w:r w:rsidRPr="079D361E">
        <w:rPr>
          <w:lang w:eastAsia="en-AU"/>
        </w:rPr>
        <w:t xml:space="preserve"> 30 June 2025 (31 March 2025 for universities).</w:t>
      </w:r>
    </w:p>
    <w:p w14:paraId="50B7AEC1" w14:textId="2275B444" w:rsidR="00AA247E" w:rsidRPr="00F90CC2" w:rsidRDefault="00AA247E" w:rsidP="00AA247E">
      <w:pPr>
        <w:pStyle w:val="Body"/>
        <w:rPr>
          <w:lang w:eastAsia="en-AU"/>
        </w:rPr>
      </w:pPr>
      <w:r w:rsidRPr="7B32932C">
        <w:rPr>
          <w:lang w:eastAsia="en-AU"/>
        </w:rPr>
        <w:t xml:space="preserve">For each field of data you are collecting, refer to the definition for the data in </w:t>
      </w:r>
      <w:hyperlink w:anchor="_Part_4:_Audit_1" w:history="1">
        <w:r w:rsidR="00D21288" w:rsidRPr="00677A09">
          <w:rPr>
            <w:rStyle w:val="Hyperlink"/>
            <w:rFonts w:cs="Times New Roman"/>
            <w:lang w:eastAsia="en-AU"/>
          </w:rPr>
          <w:t>Part 4: Audit handbook</w:t>
        </w:r>
      </w:hyperlink>
      <w:r w:rsidRPr="7B32932C">
        <w:rPr>
          <w:lang w:eastAsia="en-AU"/>
        </w:rPr>
        <w:t>. Every field has a definition and instructions for how to calculate it, or what to include and what to exclude.</w:t>
      </w:r>
    </w:p>
    <w:p w14:paraId="7845F381" w14:textId="77777777" w:rsidR="00AA247E" w:rsidRDefault="00AA247E" w:rsidP="00AA247E">
      <w:pPr>
        <w:pStyle w:val="Heading3"/>
      </w:pPr>
      <w:r>
        <w:t>2.2 Perform data quality assurance</w:t>
      </w:r>
    </w:p>
    <w:p w14:paraId="2E9B9061" w14:textId="4922BB8F" w:rsidR="00AA247E" w:rsidRDefault="00AA247E" w:rsidP="00AA247E">
      <w:pPr>
        <w:pStyle w:val="Bodyafterbullets"/>
      </w:pPr>
      <w:r>
        <w:t xml:space="preserve">There are </w:t>
      </w:r>
      <w:r w:rsidR="0031310A">
        <w:t xml:space="preserve">4 </w:t>
      </w:r>
      <w:r>
        <w:t>parts of the audit process where data quality can be checked</w:t>
      </w:r>
      <w:r w:rsidR="0031310A">
        <w:t>:</w:t>
      </w:r>
    </w:p>
    <w:p w14:paraId="20FE9E19" w14:textId="59EFED62" w:rsidR="00AA247E" w:rsidRPr="0031310A" w:rsidRDefault="0031310A" w:rsidP="00141823">
      <w:pPr>
        <w:pStyle w:val="Numberdigit"/>
        <w:numPr>
          <w:ilvl w:val="0"/>
          <w:numId w:val="58"/>
        </w:numPr>
      </w:pPr>
      <w:r w:rsidRPr="0031310A">
        <w:lastRenderedPageBreak/>
        <w:t xml:space="preserve">when </w:t>
      </w:r>
      <w:r w:rsidR="00AA247E" w:rsidRPr="0031310A">
        <w:t>collecting the data from your source systems</w:t>
      </w:r>
    </w:p>
    <w:p w14:paraId="6303FC26" w14:textId="6472BB9D" w:rsidR="00AA247E" w:rsidRPr="0031310A" w:rsidRDefault="0031310A" w:rsidP="00141823">
      <w:pPr>
        <w:pStyle w:val="Numberdigit"/>
        <w:numPr>
          <w:ilvl w:val="0"/>
          <w:numId w:val="58"/>
        </w:numPr>
      </w:pPr>
      <w:r w:rsidRPr="0031310A">
        <w:t xml:space="preserve">when </w:t>
      </w:r>
      <w:r w:rsidR="00AA247E" w:rsidRPr="0031310A">
        <w:t>preparing the audit template</w:t>
      </w:r>
    </w:p>
    <w:p w14:paraId="2AED1A31" w14:textId="797D7FDB" w:rsidR="00AA247E" w:rsidRPr="0031310A" w:rsidRDefault="0031310A" w:rsidP="00141823">
      <w:pPr>
        <w:pStyle w:val="Numberdigit"/>
        <w:numPr>
          <w:ilvl w:val="0"/>
          <w:numId w:val="58"/>
        </w:numPr>
      </w:pPr>
      <w:r w:rsidRPr="0031310A">
        <w:t xml:space="preserve">when </w:t>
      </w:r>
      <w:r w:rsidR="00AA247E" w:rsidRPr="0031310A">
        <w:t>uploading the audit template to the reporting platform</w:t>
      </w:r>
    </w:p>
    <w:p w14:paraId="49274F80" w14:textId="5E9EF3EF" w:rsidR="00AA247E" w:rsidRPr="0031310A" w:rsidRDefault="0031310A" w:rsidP="00141823">
      <w:pPr>
        <w:pStyle w:val="Numberdigit"/>
        <w:numPr>
          <w:ilvl w:val="0"/>
          <w:numId w:val="58"/>
        </w:numPr>
      </w:pPr>
      <w:r w:rsidRPr="0031310A">
        <w:t xml:space="preserve">using </w:t>
      </w:r>
      <w:r w:rsidR="00AA247E" w:rsidRPr="0031310A">
        <w:t>the data quality review report.</w:t>
      </w:r>
    </w:p>
    <w:p w14:paraId="3AE26124" w14:textId="77777777" w:rsidR="00AA247E" w:rsidRPr="00AA247E" w:rsidRDefault="00AA247E" w:rsidP="00AA247E">
      <w:pPr>
        <w:pStyle w:val="Bodyafterbullets"/>
      </w:pPr>
      <w:r w:rsidRPr="00AA247E">
        <w:t>The first check is the most important as it can greatly increase the likelihood that your audit will be found to be compliant with the Act and Commissioner’s requirements.</w:t>
      </w:r>
    </w:p>
    <w:p w14:paraId="19B578FF" w14:textId="32F85D52" w:rsidR="00AA247E" w:rsidRPr="00AA247E" w:rsidRDefault="00AA247E" w:rsidP="00AA247E">
      <w:pPr>
        <w:pStyle w:val="Body"/>
      </w:pPr>
      <w:r w:rsidRPr="00AA247E">
        <w:t>Once your data has been collected, you should look for things like the following</w:t>
      </w:r>
      <w:r w:rsidR="0031310A">
        <w:t>:</w:t>
      </w:r>
    </w:p>
    <w:p w14:paraId="61EF9D16" w14:textId="77777777" w:rsidR="00AA247E" w:rsidRPr="00AA247E" w:rsidRDefault="00AA247E" w:rsidP="00AA247E">
      <w:pPr>
        <w:pStyle w:val="Bullet1"/>
      </w:pPr>
      <w:r w:rsidRPr="00AA247E">
        <w:t>Are there duplicates?</w:t>
      </w:r>
    </w:p>
    <w:p w14:paraId="406A35A6" w14:textId="4688C16B" w:rsidR="00AA247E" w:rsidRPr="00AA247E" w:rsidRDefault="0031310A" w:rsidP="00AA247E">
      <w:pPr>
        <w:pStyle w:val="Bullet1"/>
      </w:pPr>
      <w:r>
        <w:t>Do</w:t>
      </w:r>
      <w:r w:rsidRPr="00AA247E">
        <w:t xml:space="preserve"> </w:t>
      </w:r>
      <w:r w:rsidR="00AA247E" w:rsidRPr="00AA247E">
        <w:t xml:space="preserve">the results </w:t>
      </w:r>
      <w:r>
        <w:t>make</w:t>
      </w:r>
      <w:r w:rsidRPr="00AA247E">
        <w:t xml:space="preserve"> </w:t>
      </w:r>
      <w:r w:rsidR="00AA247E" w:rsidRPr="00AA247E">
        <w:t>sense (</w:t>
      </w:r>
      <w:r>
        <w:t>for example,</w:t>
      </w:r>
      <w:r w:rsidR="00AA247E" w:rsidRPr="00AA247E">
        <w:t xml:space="preserve"> a base remuneration of more than $1)?</w:t>
      </w:r>
    </w:p>
    <w:p w14:paraId="45990748" w14:textId="77777777" w:rsidR="00AA247E" w:rsidRPr="00AA247E" w:rsidRDefault="00AA247E" w:rsidP="00AA247E">
      <w:pPr>
        <w:pStyle w:val="Bullet1"/>
      </w:pPr>
      <w:r w:rsidRPr="00AA247E">
        <w:t>Are there any gaps in the data?</w:t>
      </w:r>
    </w:p>
    <w:p w14:paraId="1AB9372A" w14:textId="46311168" w:rsidR="00AA247E" w:rsidRPr="00AA247E" w:rsidRDefault="00AA247E" w:rsidP="00AA247E">
      <w:pPr>
        <w:pStyle w:val="Bullet1"/>
      </w:pPr>
      <w:r w:rsidRPr="00AA247E">
        <w:t xml:space="preserve">Are there any results </w:t>
      </w:r>
      <w:r w:rsidR="0031310A">
        <w:t>that</w:t>
      </w:r>
      <w:r w:rsidR="0031310A" w:rsidRPr="00AA247E">
        <w:t xml:space="preserve"> </w:t>
      </w:r>
      <w:r w:rsidRPr="00AA247E">
        <w:t xml:space="preserve">are not meaningful or </w:t>
      </w:r>
      <w:r w:rsidR="0031310A">
        <w:t xml:space="preserve">that do not </w:t>
      </w:r>
      <w:r w:rsidRPr="00AA247E">
        <w:t>match the intent of the collection (</w:t>
      </w:r>
      <w:r w:rsidR="0031310A">
        <w:t>for example,</w:t>
      </w:r>
      <w:r w:rsidRPr="00AA247E">
        <w:t xml:space="preserve"> stating that all employees have formal flexible work arrangements because of hybrid working)?</w:t>
      </w:r>
    </w:p>
    <w:p w14:paraId="0828CC2D" w14:textId="77777777" w:rsidR="00AA247E" w:rsidRDefault="00AA247E" w:rsidP="00AA247E">
      <w:pPr>
        <w:pStyle w:val="Bodyafterbullets"/>
      </w:pPr>
      <w:r w:rsidRPr="00AA247E">
        <w:t>Data quality checks 2, 3 and 4 noted above generally cannot detect these types of problems.</w:t>
      </w:r>
    </w:p>
    <w:p w14:paraId="45BAEAF3" w14:textId="77777777" w:rsidR="00AA247E" w:rsidRPr="00CF2468" w:rsidRDefault="00AA247E" w:rsidP="00AA247E">
      <w:pPr>
        <w:pStyle w:val="Heading3"/>
        <w:rPr>
          <w:lang w:eastAsia="en-AU"/>
        </w:rPr>
      </w:pPr>
      <w:r>
        <w:t xml:space="preserve">2.3 </w:t>
      </w:r>
      <w:r w:rsidRPr="00825230">
        <w:t>Load</w:t>
      </w:r>
      <w:r w:rsidRPr="24BF3800">
        <w:rPr>
          <w:lang w:eastAsia="en-AU"/>
        </w:rPr>
        <w:t xml:space="preserve"> your data into the audit templates</w:t>
      </w:r>
    </w:p>
    <w:p w14:paraId="2ED455DA" w14:textId="77777777" w:rsidR="00AA247E" w:rsidRPr="00AA247E" w:rsidRDefault="00AA247E" w:rsidP="00141823">
      <w:pPr>
        <w:pStyle w:val="Body"/>
      </w:pPr>
      <w:r w:rsidRPr="00AA247E">
        <w:t xml:space="preserve">All duty holders must populate the </w:t>
      </w:r>
      <w:r w:rsidRPr="0031310A">
        <w:t>workforce</w:t>
      </w:r>
      <w:r w:rsidRPr="00AA247E">
        <w:t xml:space="preserve"> reporting </w:t>
      </w:r>
      <w:r w:rsidRPr="0031310A">
        <w:t>template</w:t>
      </w:r>
      <w:r w:rsidRPr="00AA247E">
        <w:t>.</w:t>
      </w:r>
    </w:p>
    <w:p w14:paraId="22EE636A" w14:textId="6375902E" w:rsidR="00AA247E" w:rsidRPr="00AA247E" w:rsidRDefault="00AA247E" w:rsidP="00141823">
      <w:pPr>
        <w:pStyle w:val="Body"/>
      </w:pPr>
      <w:r w:rsidRPr="00AA247E">
        <w:t xml:space="preserve">Duty holders that do not </w:t>
      </w:r>
      <w:r w:rsidRPr="0031310A">
        <w:t>participate</w:t>
      </w:r>
      <w:r w:rsidRPr="00AA247E">
        <w:t xml:space="preserve"> in the 2025 People matter survey must also populate the employee experience reporting template.</w:t>
      </w:r>
    </w:p>
    <w:p w14:paraId="2E689D78" w14:textId="341BD186" w:rsidR="00AA247E" w:rsidRPr="00AD4FA0" w:rsidRDefault="00AA247E" w:rsidP="00AA247E">
      <w:pPr>
        <w:pStyle w:val="Bodyafterbullets"/>
        <w:rPr>
          <w:lang w:eastAsia="en-AU"/>
        </w:rPr>
      </w:pPr>
      <w:r>
        <w:rPr>
          <w:lang w:eastAsia="en-AU"/>
        </w:rPr>
        <w:t xml:space="preserve">You can </w:t>
      </w:r>
      <w:r w:rsidRPr="00AA247E">
        <w:t>download</w:t>
      </w:r>
      <w:r>
        <w:rPr>
          <w:lang w:eastAsia="en-AU"/>
        </w:rPr>
        <w:t xml:space="preserve"> these templates on the </w:t>
      </w:r>
      <w:hyperlink r:id="rId37" w:history="1">
        <w:r w:rsidRPr="00F86CF9">
          <w:rPr>
            <w:rStyle w:val="Hyperlink"/>
          </w:rPr>
          <w:t>audit</w:t>
        </w:r>
      </w:hyperlink>
      <w:r w:rsidRPr="00A63351">
        <w:t xml:space="preserve"> page of our website</w:t>
      </w:r>
      <w:r>
        <w:t>.</w:t>
      </w:r>
    </w:p>
    <w:p w14:paraId="12532E57" w14:textId="39510804" w:rsidR="00E32794" w:rsidRDefault="00AA247E" w:rsidP="00AA247E">
      <w:pPr>
        <w:pStyle w:val="Body"/>
        <w:rPr>
          <w:lang w:eastAsia="en-AU"/>
        </w:rPr>
      </w:pPr>
      <w:r>
        <w:rPr>
          <w:lang w:eastAsia="en-AU"/>
        </w:rPr>
        <w:t>When loading data into the audit collection template</w:t>
      </w:r>
      <w:r w:rsidR="00E32794">
        <w:rPr>
          <w:lang w:eastAsia="en-AU"/>
        </w:rPr>
        <w:t>,</w:t>
      </w:r>
      <w:r>
        <w:rPr>
          <w:lang w:eastAsia="en-AU"/>
        </w:rPr>
        <w:t xml:space="preserve"> you will need to ensure that it meets the data requirements described in </w:t>
      </w:r>
      <w:r w:rsidR="00D21288">
        <w:rPr>
          <w:lang w:eastAsia="en-AU"/>
        </w:rPr>
        <w:t>‘</w:t>
      </w:r>
      <w:r w:rsidRPr="00141823">
        <w:t>Part 4: Audit handbook</w:t>
      </w:r>
      <w:r w:rsidR="00D21288" w:rsidRPr="00D21288">
        <w:rPr>
          <w:lang w:eastAsia="en-AU"/>
        </w:rPr>
        <w:t>’</w:t>
      </w:r>
      <w:r>
        <w:rPr>
          <w:lang w:eastAsia="en-AU"/>
        </w:rPr>
        <w:t xml:space="preserve">. </w:t>
      </w:r>
    </w:p>
    <w:p w14:paraId="7E6DD4C3" w14:textId="302926E7" w:rsidR="00AA247E" w:rsidRPr="00AD4FA0" w:rsidRDefault="00AA247E" w:rsidP="00AA247E">
      <w:pPr>
        <w:pStyle w:val="Body"/>
        <w:rPr>
          <w:lang w:eastAsia="en-AU"/>
        </w:rPr>
      </w:pPr>
      <w:r>
        <w:rPr>
          <w:lang w:eastAsia="en-AU"/>
        </w:rPr>
        <w:t xml:space="preserve">Each field </w:t>
      </w:r>
      <w:r w:rsidR="00E32794">
        <w:rPr>
          <w:lang w:eastAsia="en-AU"/>
        </w:rPr>
        <w:t>has</w:t>
      </w:r>
      <w:r>
        <w:rPr>
          <w:lang w:eastAsia="en-AU"/>
        </w:rPr>
        <w:t xml:space="preserve"> an acceptable way of being represented – for example</w:t>
      </w:r>
      <w:r w:rsidR="00E32794">
        <w:rPr>
          <w:lang w:eastAsia="en-AU"/>
        </w:rPr>
        <w:t>,</w:t>
      </w:r>
      <w:r>
        <w:rPr>
          <w:lang w:eastAsia="en-AU"/>
        </w:rPr>
        <w:t xml:space="preserve"> gender has the following acceptable values (</w:t>
      </w:r>
      <w:r w:rsidRPr="00D1104D">
        <w:rPr>
          <w:b/>
          <w:bCs/>
          <w:lang w:eastAsia="en-AU"/>
        </w:rPr>
        <w:t>in bold</w:t>
      </w:r>
      <w:r>
        <w:rPr>
          <w:lang w:eastAsia="en-AU"/>
        </w:rPr>
        <w:t xml:space="preserve">) for each employee in the employee dataset. </w:t>
      </w:r>
    </w:p>
    <w:p w14:paraId="56884AAE" w14:textId="77777777" w:rsidR="00AA247E" w:rsidRPr="00284548" w:rsidRDefault="00AA247E" w:rsidP="00AA247E">
      <w:pPr>
        <w:pStyle w:val="Bullet1"/>
      </w:pPr>
      <w:r w:rsidRPr="00284548">
        <w:t xml:space="preserve">Woman </w:t>
      </w:r>
      <w:r>
        <w:t>(</w:t>
      </w:r>
      <w:r w:rsidRPr="003B5924">
        <w:rPr>
          <w:b/>
        </w:rPr>
        <w:t>W</w:t>
      </w:r>
      <w:r>
        <w:t>)</w:t>
      </w:r>
    </w:p>
    <w:p w14:paraId="45A5C935" w14:textId="77777777" w:rsidR="00AA247E" w:rsidRPr="00284548" w:rsidRDefault="00AA247E" w:rsidP="00AA247E">
      <w:pPr>
        <w:pStyle w:val="Bullet1"/>
      </w:pPr>
      <w:r w:rsidRPr="00284548">
        <w:t xml:space="preserve">Man </w:t>
      </w:r>
      <w:r>
        <w:t>(</w:t>
      </w:r>
      <w:r w:rsidRPr="003B5924">
        <w:rPr>
          <w:b/>
        </w:rPr>
        <w:t>M</w:t>
      </w:r>
      <w:r>
        <w:t>)</w:t>
      </w:r>
    </w:p>
    <w:p w14:paraId="0424C17C" w14:textId="77777777" w:rsidR="00AA247E" w:rsidRPr="00284548" w:rsidRDefault="00AA247E" w:rsidP="00AA247E">
      <w:pPr>
        <w:pStyle w:val="Bullet1"/>
      </w:pPr>
      <w:r w:rsidRPr="00284548">
        <w:t xml:space="preserve">Self-described </w:t>
      </w:r>
      <w:r>
        <w:t>(</w:t>
      </w:r>
      <w:r w:rsidRPr="003B5924">
        <w:rPr>
          <w:b/>
        </w:rPr>
        <w:t>S</w:t>
      </w:r>
      <w:r>
        <w:t>)</w:t>
      </w:r>
    </w:p>
    <w:p w14:paraId="111F739D" w14:textId="77777777" w:rsidR="00AA247E" w:rsidRPr="00AD4FA0" w:rsidRDefault="00AA247E" w:rsidP="00AA247E">
      <w:pPr>
        <w:pStyle w:val="Bullet1"/>
        <w:rPr>
          <w:lang w:eastAsia="en-AU"/>
        </w:rPr>
      </w:pPr>
      <w:r w:rsidRPr="00284548">
        <w:t xml:space="preserve">Prefer not to say </w:t>
      </w:r>
      <w:r>
        <w:t>(</w:t>
      </w:r>
      <w:r w:rsidRPr="003B5924">
        <w:rPr>
          <w:b/>
        </w:rPr>
        <w:t>P</w:t>
      </w:r>
      <w:r>
        <w:t>)</w:t>
      </w:r>
    </w:p>
    <w:p w14:paraId="0259713D" w14:textId="1166810D" w:rsidR="00E32794" w:rsidRDefault="00E32794" w:rsidP="00AA247E">
      <w:pPr>
        <w:pStyle w:val="Bodyafterbullets"/>
      </w:pPr>
      <w:r>
        <w:t>You may need</w:t>
      </w:r>
      <w:r w:rsidR="00AA247E">
        <w:t xml:space="preserve"> to transform your data from the format it was collected in into the acceptable values described above. </w:t>
      </w:r>
    </w:p>
    <w:p w14:paraId="4E1EF487" w14:textId="08C4D62F" w:rsidR="00AA247E" w:rsidRDefault="00AA247E" w:rsidP="00AA247E">
      <w:pPr>
        <w:pStyle w:val="Bodyafterbullets"/>
      </w:pPr>
      <w:r>
        <w:t>For example:</w:t>
      </w:r>
    </w:p>
    <w:p w14:paraId="1497CD6A" w14:textId="34B6EA22" w:rsidR="00AA247E" w:rsidRDefault="00E32794" w:rsidP="00AA247E">
      <w:pPr>
        <w:pStyle w:val="Bullet1"/>
      </w:pPr>
      <w:r>
        <w:t>y</w:t>
      </w:r>
      <w:r w:rsidR="00AA247E">
        <w:t>ou may need to transform from the gender values (‘woman’, ‘man’, ‘non-binary’, ‘trans’, ‘gender-diverse’) into acceptable values for the audit</w:t>
      </w:r>
    </w:p>
    <w:p w14:paraId="1EB02457" w14:textId="493218BD" w:rsidR="00AA247E" w:rsidRDefault="00E32794" w:rsidP="00AA247E">
      <w:pPr>
        <w:pStyle w:val="Bullet1"/>
      </w:pPr>
      <w:r>
        <w:t>using</w:t>
      </w:r>
      <w:r w:rsidR="00AA247E">
        <w:t xml:space="preserve"> the guidance in</w:t>
      </w:r>
      <w:r w:rsidR="00AA247E" w:rsidRPr="00D21288" w:rsidDel="00E32794">
        <w:t xml:space="preserve"> </w:t>
      </w:r>
      <w:r w:rsidR="00AA247E" w:rsidRPr="00141823">
        <w:t>Part 4: Audit handbook</w:t>
      </w:r>
      <w:r w:rsidR="00AA247E">
        <w:t xml:space="preserve"> for the gender</w:t>
      </w:r>
      <w:r>
        <w:t xml:space="preserve"> field</w:t>
      </w:r>
      <w:r w:rsidR="00AA247E">
        <w:t>, you would transform:</w:t>
      </w:r>
    </w:p>
    <w:p w14:paraId="666EE65C" w14:textId="77777777" w:rsidR="00AA247E" w:rsidRPr="00AA247E" w:rsidRDefault="00AA247E" w:rsidP="00AA247E">
      <w:pPr>
        <w:pStyle w:val="Bullet2"/>
      </w:pPr>
      <w:r w:rsidRPr="00AA247E">
        <w:t>‘woman’ to ‘</w:t>
      </w:r>
      <w:r w:rsidRPr="00141823">
        <w:rPr>
          <w:b/>
        </w:rPr>
        <w:t>W</w:t>
      </w:r>
      <w:r w:rsidRPr="00AA247E">
        <w:t>’</w:t>
      </w:r>
    </w:p>
    <w:p w14:paraId="47883F92" w14:textId="77777777" w:rsidR="00AA247E" w:rsidRPr="00AA247E" w:rsidRDefault="00AA247E" w:rsidP="00AA247E">
      <w:pPr>
        <w:pStyle w:val="Bullet2"/>
      </w:pPr>
      <w:r w:rsidRPr="00AA247E">
        <w:t>‘man’ to ‘</w:t>
      </w:r>
      <w:r w:rsidRPr="00141823">
        <w:rPr>
          <w:b/>
        </w:rPr>
        <w:t>M</w:t>
      </w:r>
      <w:r w:rsidRPr="00AA247E">
        <w:t>’</w:t>
      </w:r>
    </w:p>
    <w:p w14:paraId="50FBB04F" w14:textId="21EBF0B7" w:rsidR="00AA247E" w:rsidRPr="00AA247E" w:rsidRDefault="00E32794" w:rsidP="00AA247E">
      <w:pPr>
        <w:pStyle w:val="Bullet2"/>
      </w:pPr>
      <w:r>
        <w:t>a</w:t>
      </w:r>
      <w:r w:rsidRPr="00AA247E">
        <w:t xml:space="preserve">ll </w:t>
      </w:r>
      <w:r w:rsidR="00AA247E" w:rsidRPr="00AA247E">
        <w:t>other values to ‘</w:t>
      </w:r>
      <w:r w:rsidR="00AA247E" w:rsidRPr="00141823">
        <w:rPr>
          <w:b/>
        </w:rPr>
        <w:t>S</w:t>
      </w:r>
      <w:r w:rsidR="00AA247E" w:rsidRPr="00AA247E">
        <w:t>’ for self-described gender</w:t>
      </w:r>
    </w:p>
    <w:p w14:paraId="5C6E8961" w14:textId="43427C58" w:rsidR="00E32794" w:rsidRDefault="00AA247E" w:rsidP="00E32794">
      <w:pPr>
        <w:pStyle w:val="Bodyafterbullets"/>
      </w:pPr>
      <w:r>
        <w:t xml:space="preserve">Once </w:t>
      </w:r>
      <w:r w:rsidR="00E32794">
        <w:t xml:space="preserve">you have transformed </w:t>
      </w:r>
      <w:r>
        <w:t xml:space="preserve">your </w:t>
      </w:r>
      <w:r w:rsidRPr="00E32794">
        <w:t>data</w:t>
      </w:r>
      <w:r w:rsidR="00E32794">
        <w:t>,</w:t>
      </w:r>
      <w:r>
        <w:t xml:space="preserve"> load</w:t>
      </w:r>
      <w:r w:rsidR="00E32794">
        <w:t xml:space="preserve"> it in</w:t>
      </w:r>
      <w:r>
        <w:t>to your audit template spreadsheet</w:t>
      </w:r>
      <w:r w:rsidR="00E32794">
        <w:t>. Then</w:t>
      </w:r>
      <w:r w:rsidDel="00E32794">
        <w:t xml:space="preserve"> </w:t>
      </w:r>
      <w:r>
        <w:t xml:space="preserve">follow the </w:t>
      </w:r>
      <w:r w:rsidRPr="00AA247E">
        <w:t>instructions</w:t>
      </w:r>
      <w:r>
        <w:t xml:space="preserve"> listed on the ‘Instructions’ tab of the </w:t>
      </w:r>
      <w:r w:rsidRPr="00AA247E">
        <w:t>spreadsheet</w:t>
      </w:r>
      <w:r>
        <w:t xml:space="preserve"> before </w:t>
      </w:r>
      <w:r w:rsidRPr="4DFCA82B">
        <w:t xml:space="preserve">uploading or publishing your audit data on the reporting platform. </w:t>
      </w:r>
    </w:p>
    <w:p w14:paraId="567B60A3" w14:textId="258AE48C" w:rsidR="00AA247E" w:rsidRDefault="00AA247E" w:rsidP="00141823">
      <w:pPr>
        <w:pStyle w:val="Bodyafterbullets"/>
      </w:pPr>
      <w:r w:rsidRPr="00AA247E">
        <w:lastRenderedPageBreak/>
        <w:t>These</w:t>
      </w:r>
      <w:r>
        <w:t xml:space="preserve"> include privacy and validation actions described in the following sections.</w:t>
      </w:r>
    </w:p>
    <w:p w14:paraId="56372AE0" w14:textId="77777777" w:rsidR="00AA247E" w:rsidRDefault="00AA247E" w:rsidP="00AA247E">
      <w:pPr>
        <w:pStyle w:val="Heading3"/>
      </w:pPr>
      <w:r>
        <w:t>2.4 Remove any personal identifying information</w:t>
      </w:r>
    </w:p>
    <w:p w14:paraId="1D74AF2A" w14:textId="77777777" w:rsidR="00AA247E" w:rsidRPr="00AA247E" w:rsidRDefault="00AA247E" w:rsidP="00AA247E">
      <w:pPr>
        <w:pStyle w:val="Body"/>
      </w:pPr>
      <w:r w:rsidRPr="00AA247E">
        <w:t>Before uploading or publishing your audit data, you must remove any personal or potentially identifying information.</w:t>
      </w:r>
    </w:p>
    <w:p w14:paraId="2070A54B" w14:textId="77777777" w:rsidR="00AA247E" w:rsidRDefault="00AA247E" w:rsidP="00AA247E">
      <w:pPr>
        <w:pStyle w:val="Body"/>
      </w:pPr>
      <w:r>
        <w:t>Personal information means information, or an opinion, about an individual whose identity is apparent, or can reasonably be ascertained, from the information.</w:t>
      </w:r>
    </w:p>
    <w:p w14:paraId="1C81E938" w14:textId="77777777" w:rsidR="00AA247E" w:rsidRPr="00486D1C" w:rsidRDefault="00AA247E" w:rsidP="00AA247E">
      <w:pPr>
        <w:pStyle w:val="Body"/>
      </w:pPr>
      <w:r>
        <w:t xml:space="preserve">It has the same meaning as in section 3 of the </w:t>
      </w:r>
      <w:r>
        <w:rPr>
          <w:i/>
          <w:iCs/>
        </w:rPr>
        <w:t>Privacy and Data Protection Act 2014</w:t>
      </w:r>
      <w:r>
        <w:t xml:space="preserve">. </w:t>
      </w:r>
    </w:p>
    <w:p w14:paraId="3EDCBAF2" w14:textId="77777777" w:rsidR="00AA247E" w:rsidRDefault="00AA247E" w:rsidP="00AA247E">
      <w:pPr>
        <w:pStyle w:val="Body"/>
      </w:pPr>
      <w:r>
        <w:t xml:space="preserve">It </w:t>
      </w:r>
      <w:r w:rsidRPr="00E16769">
        <w:t xml:space="preserve">does not include information of a kind to which the </w:t>
      </w:r>
      <w:r w:rsidRPr="00E16769">
        <w:rPr>
          <w:i/>
        </w:rPr>
        <w:t>Health Records Act 2001</w:t>
      </w:r>
      <w:r w:rsidRPr="00E16769">
        <w:t xml:space="preserve"> applies.</w:t>
      </w:r>
      <w:r>
        <w:t xml:space="preserve"> </w:t>
      </w:r>
    </w:p>
    <w:p w14:paraId="34FCB932" w14:textId="31DAF3BB" w:rsidR="00AA247E" w:rsidRDefault="00AA247E" w:rsidP="00AA247E">
      <w:pPr>
        <w:pStyle w:val="Body"/>
      </w:pPr>
      <w:r>
        <w:t xml:space="preserve">Refer to the section on </w:t>
      </w:r>
      <w:hyperlink w:anchor="_Privacy_and_confidentiality" w:history="1">
        <w:r w:rsidRPr="00677A09">
          <w:rPr>
            <w:rStyle w:val="Hyperlink"/>
            <w:rFonts w:cs="Times New Roman"/>
          </w:rPr>
          <w:t>Privacy and confidentiality</w:t>
        </w:r>
      </w:hyperlink>
      <w:r w:rsidR="00D21288">
        <w:t xml:space="preserve"> in the Appendix</w:t>
      </w:r>
      <w:r>
        <w:t xml:space="preserve"> for further information about your organisation’s responsibilities.</w:t>
      </w:r>
    </w:p>
    <w:p w14:paraId="7B9B1E15" w14:textId="77777777" w:rsidR="00AA247E" w:rsidRDefault="00AA247E" w:rsidP="00AA247E">
      <w:pPr>
        <w:pStyle w:val="Heading3"/>
      </w:pPr>
      <w:r>
        <w:t>2.5 Validate your data in the workforce template</w:t>
      </w:r>
    </w:p>
    <w:p w14:paraId="251C45F3" w14:textId="3A3AB1EC" w:rsidR="00E32794" w:rsidRDefault="00E32794" w:rsidP="00AA247E">
      <w:pPr>
        <w:pStyle w:val="Body"/>
      </w:pPr>
      <w:r>
        <w:t>V</w:t>
      </w:r>
      <w:r w:rsidR="00AA247E">
        <w:t xml:space="preserve">alidate your data in the workforce template before you upload it to the reporting platform. </w:t>
      </w:r>
    </w:p>
    <w:p w14:paraId="08DE0B9C" w14:textId="338C23AE" w:rsidR="00AA247E" w:rsidRDefault="00AA247E" w:rsidP="00AA247E">
      <w:pPr>
        <w:pStyle w:val="Body"/>
      </w:pPr>
      <w:r>
        <w:t xml:space="preserve">This is the second type of data quality assurance activity described in </w:t>
      </w:r>
      <w:r w:rsidR="00E32794">
        <w:t>‘</w:t>
      </w:r>
      <w:r>
        <w:t>2.3 Load your data into the audit templates</w:t>
      </w:r>
      <w:r w:rsidR="00E32794">
        <w:t>’</w:t>
      </w:r>
      <w:r>
        <w:t>.</w:t>
      </w:r>
    </w:p>
    <w:p w14:paraId="73538E9A" w14:textId="77777777" w:rsidR="00E32794" w:rsidRDefault="00AA247E" w:rsidP="00AA247E">
      <w:pPr>
        <w:pStyle w:val="Body"/>
      </w:pPr>
      <w:r>
        <w:t>It is largely automated</w:t>
      </w:r>
      <w:r w:rsidR="00E32794">
        <w:t>,</w:t>
      </w:r>
      <w:r>
        <w:t xml:space="preserve"> and </w:t>
      </w:r>
      <w:r w:rsidR="00E32794">
        <w:t xml:space="preserve">it </w:t>
      </w:r>
      <w:r>
        <w:t xml:space="preserve">will take only a few minutes for most organisations. </w:t>
      </w:r>
    </w:p>
    <w:p w14:paraId="49701C70" w14:textId="78C8865E" w:rsidR="00AA247E" w:rsidRDefault="00AA247E" w:rsidP="00AA247E">
      <w:pPr>
        <w:pStyle w:val="Body"/>
      </w:pPr>
      <w:r>
        <w:t>Validating your data is important</w:t>
      </w:r>
      <w:r w:rsidR="00E32794">
        <w:t>.</w:t>
      </w:r>
      <w:r>
        <w:t xml:space="preserve"> </w:t>
      </w:r>
      <w:r w:rsidR="00E32794">
        <w:t>F</w:t>
      </w:r>
      <w:r>
        <w:t xml:space="preserve">ailing to do so can result in: </w:t>
      </w:r>
    </w:p>
    <w:p w14:paraId="6CFFDA70" w14:textId="546C18D1" w:rsidR="00AA247E" w:rsidRPr="00AA247E" w:rsidRDefault="00E32794" w:rsidP="00AA247E">
      <w:pPr>
        <w:pStyle w:val="Bullet1"/>
      </w:pPr>
      <w:r>
        <w:t>b</w:t>
      </w:r>
      <w:r w:rsidRPr="00AA247E">
        <w:t xml:space="preserve">eing </w:t>
      </w:r>
      <w:r w:rsidR="00AA247E" w:rsidRPr="00AA247E">
        <w:t>unable to upload your audit data to the reporting platform</w:t>
      </w:r>
    </w:p>
    <w:p w14:paraId="2E6BEE27" w14:textId="5200EF14" w:rsidR="00AA247E" w:rsidRPr="00AA247E" w:rsidRDefault="00E32794" w:rsidP="00AA247E">
      <w:pPr>
        <w:pStyle w:val="Bullet1"/>
      </w:pPr>
      <w:r>
        <w:t>y</w:t>
      </w:r>
      <w:r w:rsidRPr="00AA247E">
        <w:t xml:space="preserve">our </w:t>
      </w:r>
      <w:r w:rsidR="00AA247E" w:rsidRPr="00AA247E">
        <w:t>audit being assessed as noncompliant.</w:t>
      </w:r>
    </w:p>
    <w:p w14:paraId="1339D361" w14:textId="08E0B45A" w:rsidR="00E32794" w:rsidRDefault="00AA247E" w:rsidP="00AA247E">
      <w:pPr>
        <w:pStyle w:val="Bodyafterbullets"/>
      </w:pPr>
      <w:r>
        <w:t xml:space="preserve">Validation is run </w:t>
      </w:r>
      <w:r w:rsidRPr="00AA247E">
        <w:t>by</w:t>
      </w:r>
      <w:r>
        <w:t xml:space="preserve"> a single button click in Excel</w:t>
      </w:r>
      <w:r w:rsidR="00E32794">
        <w:t>.</w:t>
      </w:r>
      <w:r>
        <w:t xml:space="preserve"> </w:t>
      </w:r>
      <w:r w:rsidR="00E32794">
        <w:t xml:space="preserve">It </w:t>
      </w:r>
      <w:r>
        <w:t xml:space="preserve">can take a few minutes to complete. </w:t>
      </w:r>
    </w:p>
    <w:p w14:paraId="6A336C58" w14:textId="114F8E92" w:rsidR="00AA247E" w:rsidRDefault="00E32794" w:rsidP="00AA247E">
      <w:pPr>
        <w:pStyle w:val="Bodyafterbullets"/>
      </w:pPr>
      <w:r>
        <w:t>A</w:t>
      </w:r>
      <w:r w:rsidR="00AA247E">
        <w:t>ny issues found</w:t>
      </w:r>
      <w:r>
        <w:t xml:space="preserve"> will be listed for</w:t>
      </w:r>
      <w:r w:rsidR="00AA247E">
        <w:t xml:space="preserve"> review. Each issue</w:t>
      </w:r>
      <w:r w:rsidR="00AA247E" w:rsidDel="00E32794">
        <w:t xml:space="preserve"> </w:t>
      </w:r>
      <w:r>
        <w:t>will</w:t>
      </w:r>
      <w:r w:rsidR="00AA247E">
        <w:t xml:space="preserve"> include a direct link to the data </w:t>
      </w:r>
      <w:r>
        <w:t>causing</w:t>
      </w:r>
      <w:r w:rsidR="00AA247E">
        <w:t xml:space="preserve"> the issue. </w:t>
      </w:r>
    </w:p>
    <w:p w14:paraId="436B2A50" w14:textId="341D35E8" w:rsidR="00AA247E" w:rsidRDefault="00AA247E" w:rsidP="00AA247E">
      <w:pPr>
        <w:pStyle w:val="Body"/>
      </w:pPr>
      <w:r>
        <w:t>The validation process</w:t>
      </w:r>
      <w:r w:rsidR="00E32794">
        <w:t xml:space="preserve"> checks that:</w:t>
      </w:r>
    </w:p>
    <w:p w14:paraId="0143135C" w14:textId="0F6941E6" w:rsidR="00AA247E" w:rsidRPr="00AA247E" w:rsidRDefault="00AA247E" w:rsidP="00AA247E">
      <w:pPr>
        <w:pStyle w:val="Bullet1"/>
      </w:pPr>
      <w:r w:rsidRPr="00AA247E">
        <w:t>every data value has been recorded with the correct acceptable values (</w:t>
      </w:r>
      <w:r w:rsidR="00E32794">
        <w:t>for example,</w:t>
      </w:r>
      <w:r w:rsidRPr="00AA247E">
        <w:t xml:space="preserve"> gender is recorded as ‘</w:t>
      </w:r>
      <w:r w:rsidRPr="00141823">
        <w:rPr>
          <w:b/>
        </w:rPr>
        <w:t>W</w:t>
      </w:r>
      <w:r w:rsidRPr="00AA247E">
        <w:t>’, ‘</w:t>
      </w:r>
      <w:r w:rsidRPr="00141823">
        <w:rPr>
          <w:b/>
        </w:rPr>
        <w:t>M’</w:t>
      </w:r>
      <w:r w:rsidRPr="00AA247E">
        <w:t>, ‘</w:t>
      </w:r>
      <w:r w:rsidRPr="00141823">
        <w:rPr>
          <w:b/>
        </w:rPr>
        <w:t>S</w:t>
      </w:r>
      <w:r w:rsidRPr="00AA247E">
        <w:t>’ or ‘</w:t>
      </w:r>
      <w:r w:rsidRPr="00141823">
        <w:rPr>
          <w:b/>
        </w:rPr>
        <w:t>P</w:t>
      </w:r>
      <w:r w:rsidRPr="00AA247E">
        <w:t>’).</w:t>
      </w:r>
    </w:p>
    <w:p w14:paraId="054A712A" w14:textId="6E04FAFC" w:rsidR="00AA247E" w:rsidRPr="00AA247E" w:rsidRDefault="00AA247E" w:rsidP="00AA247E">
      <w:pPr>
        <w:pStyle w:val="Bullet1"/>
      </w:pPr>
      <w:r w:rsidRPr="00AA247E">
        <w:t>all required fields have been completed</w:t>
      </w:r>
    </w:p>
    <w:p w14:paraId="13E40957" w14:textId="501D869D" w:rsidR="00AA247E" w:rsidRPr="00AA247E" w:rsidRDefault="00AA247E" w:rsidP="00AA247E">
      <w:pPr>
        <w:pStyle w:val="Bullet1"/>
      </w:pPr>
      <w:r w:rsidRPr="00AA247E">
        <w:t>many of the values entered (if they are numbers) are in the expected range.</w:t>
      </w:r>
    </w:p>
    <w:p w14:paraId="5F840D9A" w14:textId="450E4948" w:rsidR="00AA247E" w:rsidRDefault="00AA247E" w:rsidP="00AA247E">
      <w:pPr>
        <w:pStyle w:val="Bodyafterbullets"/>
      </w:pPr>
      <w:r w:rsidRPr="00AA247E">
        <w:t>Please</w:t>
      </w:r>
      <w:r>
        <w:t xml:space="preserve"> ensure you complete a fresh validation every time </w:t>
      </w:r>
      <w:r w:rsidR="00FB4775">
        <w:t xml:space="preserve">you make a </w:t>
      </w:r>
      <w:r>
        <w:t xml:space="preserve">change </w:t>
      </w:r>
      <w:r w:rsidR="00FB4775">
        <w:t xml:space="preserve">to </w:t>
      </w:r>
      <w:r>
        <w:t>the data in the template.</w:t>
      </w:r>
    </w:p>
    <w:p w14:paraId="11C75146" w14:textId="77777777" w:rsidR="00AA247E" w:rsidRDefault="00AA247E">
      <w:pPr>
        <w:spacing w:after="0" w:line="240" w:lineRule="auto"/>
        <w:rPr>
          <w:rFonts w:eastAsia="Times"/>
        </w:rPr>
      </w:pPr>
      <w:r>
        <w:br w:type="page"/>
      </w:r>
    </w:p>
    <w:p w14:paraId="226B7D2F" w14:textId="77777777" w:rsidR="00AA247E" w:rsidRDefault="00AA247E" w:rsidP="00AA247E">
      <w:pPr>
        <w:pStyle w:val="Heading1"/>
      </w:pPr>
      <w:bookmarkStart w:id="38" w:name="_Toc196900276"/>
      <w:bookmarkStart w:id="39" w:name="_Toc196839066"/>
      <w:r>
        <w:lastRenderedPageBreak/>
        <w:t xml:space="preserve">Part 2: Complete </w:t>
      </w:r>
      <w:r w:rsidRPr="00AA247E">
        <w:t>your</w:t>
      </w:r>
      <w:r>
        <w:t xml:space="preserve"> audit</w:t>
      </w:r>
      <w:bookmarkEnd w:id="38"/>
      <w:bookmarkEnd w:id="39"/>
    </w:p>
    <w:p w14:paraId="10AE380A" w14:textId="6E4A03D7" w:rsidR="00AA247E" w:rsidRDefault="00FB4775" w:rsidP="00AA247E">
      <w:pPr>
        <w:pStyle w:val="Bodyafterbullets"/>
      </w:pPr>
      <w:r>
        <w:t>U</w:t>
      </w:r>
      <w:r w:rsidR="00BE2DC7">
        <w:t>se the reporting platform to u</w:t>
      </w:r>
      <w:r w:rsidR="00AA247E">
        <w:t>pload and submit your audit data to the Commissioner. Once uploaded</w:t>
      </w:r>
      <w:r>
        <w:t xml:space="preserve">, you can process </w:t>
      </w:r>
      <w:r w:rsidR="00AA247E">
        <w:t>your data and present</w:t>
      </w:r>
      <w:r>
        <w:t xml:space="preserve"> it</w:t>
      </w:r>
      <w:r w:rsidR="00AA247E">
        <w:t xml:space="preserve"> in reports. </w:t>
      </w:r>
    </w:p>
    <w:p w14:paraId="06A88172" w14:textId="29AAE123" w:rsidR="00AA247E" w:rsidRDefault="00AA247E" w:rsidP="00AA247E">
      <w:pPr>
        <w:pStyle w:val="Bodyafterbullets"/>
      </w:pPr>
      <w:r>
        <w:t>Part 2 describe</w:t>
      </w:r>
      <w:r w:rsidR="00BE2DC7">
        <w:t>s</w:t>
      </w:r>
      <w:r>
        <w:t xml:space="preserve"> how to use the reporting platform to upload, review and submit your data to the Commission.</w:t>
      </w:r>
    </w:p>
    <w:p w14:paraId="097AB388" w14:textId="77777777" w:rsidR="00AA247E" w:rsidRPr="00AA247E" w:rsidRDefault="00AA247E" w:rsidP="00AA247E">
      <w:pPr>
        <w:pStyle w:val="Heading2"/>
      </w:pPr>
      <w:bookmarkStart w:id="40" w:name="_Toc196900277"/>
      <w:bookmarkStart w:id="41" w:name="_Toc196839067"/>
      <w:r>
        <w:t>Step 3: Upload your audit data</w:t>
      </w:r>
      <w:bookmarkEnd w:id="40"/>
      <w:bookmarkEnd w:id="41"/>
    </w:p>
    <w:p w14:paraId="434615F6" w14:textId="77777777" w:rsidR="00AA247E" w:rsidRDefault="00AA247E" w:rsidP="00AA247E">
      <w:pPr>
        <w:pStyle w:val="Bodyafterbullets"/>
      </w:pPr>
      <w:r>
        <w:t>Upload your audit data to the reporting platform using the following steps:</w:t>
      </w:r>
    </w:p>
    <w:p w14:paraId="72C568FD" w14:textId="5DF4211C" w:rsidR="00AA247E" w:rsidRDefault="00AA247E" w:rsidP="00824802">
      <w:pPr>
        <w:pStyle w:val="Numberdigit"/>
        <w:numPr>
          <w:ilvl w:val="0"/>
          <w:numId w:val="46"/>
        </w:numPr>
      </w:pPr>
      <w:r w:rsidRPr="00302D5F">
        <w:t xml:space="preserve">Log into the </w:t>
      </w:r>
      <w:hyperlink r:id="rId38" w:history="1">
        <w:r w:rsidRPr="006B2840">
          <w:rPr>
            <w:rStyle w:val="Hyperlink"/>
          </w:rPr>
          <w:t>reporting platform</w:t>
        </w:r>
      </w:hyperlink>
    </w:p>
    <w:p w14:paraId="1A599DF6" w14:textId="50B27D32" w:rsidR="00AA247E" w:rsidRDefault="00AA247E" w:rsidP="00141823">
      <w:pPr>
        <w:pStyle w:val="Numberdigit"/>
        <w:numPr>
          <w:ilvl w:val="0"/>
          <w:numId w:val="46"/>
        </w:numPr>
      </w:pPr>
      <w:r>
        <w:t>Find your ‘Workplace gender audit’ obligation for 2025</w:t>
      </w:r>
    </w:p>
    <w:p w14:paraId="7B0D96FE" w14:textId="0A3FDDF1" w:rsidR="00AA247E" w:rsidRDefault="00AA247E" w:rsidP="00141823">
      <w:pPr>
        <w:pStyle w:val="Numberdigit"/>
        <w:numPr>
          <w:ilvl w:val="0"/>
          <w:numId w:val="46"/>
        </w:numPr>
      </w:pPr>
      <w:r>
        <w:t>Open the obligation by clicking on the ‘eye’ icon in the ‘Actions’ column</w:t>
      </w:r>
    </w:p>
    <w:p w14:paraId="53668A0E" w14:textId="4283AE50" w:rsidR="00AA247E" w:rsidRDefault="00AA247E" w:rsidP="00141823">
      <w:pPr>
        <w:pStyle w:val="Numberdigit"/>
        <w:numPr>
          <w:ilvl w:val="0"/>
          <w:numId w:val="46"/>
        </w:numPr>
      </w:pPr>
      <w:r>
        <w:t>Under ‘Workforce data’, select ‘Unit Level (recommended)’</w:t>
      </w:r>
    </w:p>
    <w:p w14:paraId="1FCB17A0" w14:textId="0FEDF6E5" w:rsidR="00AA247E" w:rsidRDefault="00AA247E" w:rsidP="00141823">
      <w:pPr>
        <w:pStyle w:val="Numberdigit"/>
        <w:numPr>
          <w:ilvl w:val="0"/>
          <w:numId w:val="46"/>
        </w:numPr>
      </w:pPr>
      <w:r>
        <w:t>Click on ‘+ Choose an Excel file’ under the ‘All’ section (the first purple button)</w:t>
      </w:r>
    </w:p>
    <w:p w14:paraId="4D56151D" w14:textId="408E134A" w:rsidR="00AA247E" w:rsidRDefault="00AA247E" w:rsidP="00141823">
      <w:pPr>
        <w:pStyle w:val="Numberdigit"/>
        <w:numPr>
          <w:ilvl w:val="0"/>
          <w:numId w:val="46"/>
        </w:numPr>
      </w:pPr>
      <w:r>
        <w:t>Select your 2025 workforce reporting template and click ‘Open’ to upload your data. This will load all 5 data sets:</w:t>
      </w:r>
    </w:p>
    <w:p w14:paraId="7A74D804" w14:textId="47FC792C" w:rsidR="00AA247E" w:rsidRPr="00BE2DC7" w:rsidRDefault="00AA247E" w:rsidP="00BE2DC7">
      <w:pPr>
        <w:pStyle w:val="Numberloweralphaindent"/>
      </w:pPr>
      <w:r w:rsidRPr="00BE2DC7">
        <w:t>Employee</w:t>
      </w:r>
    </w:p>
    <w:p w14:paraId="6F901387" w14:textId="3847A6C5" w:rsidR="00AA247E" w:rsidRPr="00BE2DC7" w:rsidRDefault="00AA247E" w:rsidP="00BE2DC7">
      <w:pPr>
        <w:pStyle w:val="Numberloweralphaindent"/>
      </w:pPr>
      <w:r w:rsidRPr="00BE2DC7">
        <w:t>Governing body members</w:t>
      </w:r>
    </w:p>
    <w:p w14:paraId="054A0879" w14:textId="693AC291" w:rsidR="00AA247E" w:rsidRPr="00BE2DC7" w:rsidRDefault="00AA247E" w:rsidP="00BE2DC7">
      <w:pPr>
        <w:pStyle w:val="Numberloweralphaindent"/>
      </w:pPr>
      <w:r w:rsidRPr="00BE2DC7">
        <w:t>Sexual harassment complaints</w:t>
      </w:r>
    </w:p>
    <w:p w14:paraId="0433C920" w14:textId="12BC04B7" w:rsidR="00AA247E" w:rsidRPr="00BE2DC7" w:rsidRDefault="00AA247E" w:rsidP="00BE2DC7">
      <w:pPr>
        <w:pStyle w:val="Numberloweralphaindent"/>
      </w:pPr>
      <w:r w:rsidRPr="00BE2DC7">
        <w:t xml:space="preserve">Family violence </w:t>
      </w:r>
      <w:proofErr w:type="gramStart"/>
      <w:r w:rsidRPr="00BE2DC7">
        <w:t>leave</w:t>
      </w:r>
      <w:proofErr w:type="gramEnd"/>
      <w:r w:rsidRPr="00BE2DC7">
        <w:t xml:space="preserve"> takers</w:t>
      </w:r>
    </w:p>
    <w:p w14:paraId="51B788D2" w14:textId="34B607E6" w:rsidR="00AA247E" w:rsidRPr="00BE2DC7" w:rsidRDefault="00AA247E" w:rsidP="00BE2DC7">
      <w:pPr>
        <w:pStyle w:val="Numberloweralphaindent"/>
      </w:pPr>
      <w:r w:rsidRPr="00BE2DC7">
        <w:t>Organisation</w:t>
      </w:r>
      <w:r w:rsidR="00BE2DC7">
        <w:t>.</w:t>
      </w:r>
    </w:p>
    <w:p w14:paraId="0908C2F9" w14:textId="79A72328" w:rsidR="00AA247E" w:rsidRDefault="00AA247E" w:rsidP="00141823">
      <w:pPr>
        <w:pStyle w:val="Numberdigit"/>
        <w:numPr>
          <w:ilvl w:val="0"/>
          <w:numId w:val="46"/>
        </w:numPr>
      </w:pPr>
      <w:r>
        <w:t xml:space="preserve">If your organisation </w:t>
      </w:r>
      <w:r w:rsidRPr="00824802">
        <w:t>does</w:t>
      </w:r>
      <w:r>
        <w:t xml:space="preserve"> not participate in the People matter survey, upload your employee experience data using the following steps</w:t>
      </w:r>
      <w:r w:rsidR="00BE2DC7">
        <w:t xml:space="preserve"> –</w:t>
      </w:r>
    </w:p>
    <w:p w14:paraId="302C8667" w14:textId="3623C778" w:rsidR="00AA247E" w:rsidRPr="00824802" w:rsidRDefault="00AA247E" w:rsidP="00824802">
      <w:pPr>
        <w:pStyle w:val="Numberloweralphaindent"/>
        <w:numPr>
          <w:ilvl w:val="1"/>
          <w:numId w:val="47"/>
        </w:numPr>
      </w:pPr>
      <w:r w:rsidRPr="00824802">
        <w:t>Click on the ‘+ Choose an Excel file’ under the ‘Employee Experience Data (Aggregated)’ section</w:t>
      </w:r>
      <w:r w:rsidR="00BE2DC7">
        <w:t>.</w:t>
      </w:r>
      <w:r w:rsidRPr="00824802">
        <w:t xml:space="preserve"> </w:t>
      </w:r>
    </w:p>
    <w:p w14:paraId="372CDCE2" w14:textId="5D778171" w:rsidR="00AA247E" w:rsidRPr="00824802" w:rsidRDefault="00AA247E" w:rsidP="00824802">
      <w:pPr>
        <w:pStyle w:val="Numberloweralphaindent"/>
        <w:numPr>
          <w:ilvl w:val="1"/>
          <w:numId w:val="47"/>
        </w:numPr>
      </w:pPr>
      <w:r w:rsidRPr="00824802">
        <w:t xml:space="preserve">Select your 2025 employee experience reporting template and click ‘Open’ to upload your data. </w:t>
      </w:r>
    </w:p>
    <w:p w14:paraId="4F229E2C" w14:textId="07BEE4D2" w:rsidR="00AA247E" w:rsidRDefault="00BE2DC7" w:rsidP="00141823">
      <w:pPr>
        <w:pStyle w:val="Numberdigit"/>
        <w:numPr>
          <w:ilvl w:val="0"/>
          <w:numId w:val="46"/>
        </w:numPr>
      </w:pPr>
      <w:r>
        <w:t>U</w:t>
      </w:r>
      <w:r w:rsidR="00AA247E">
        <w:t>pload</w:t>
      </w:r>
      <w:r w:rsidR="00AA247E" w:rsidDel="00BE2DC7">
        <w:t xml:space="preserve"> </w:t>
      </w:r>
      <w:r w:rsidR="00AA247E" w:rsidRPr="00824802" w:rsidDel="00BE2DC7">
        <w:t>your</w:t>
      </w:r>
      <w:r w:rsidR="00AA247E" w:rsidDel="00BE2DC7">
        <w:t xml:space="preserve"> data</w:t>
      </w:r>
      <w:r w:rsidR="00AA247E">
        <w:t xml:space="preserve">, </w:t>
      </w:r>
      <w:r>
        <w:t xml:space="preserve">then </w:t>
      </w:r>
      <w:r w:rsidR="00AA247E">
        <w:t xml:space="preserve">scroll to the bottom of the page and click ‘Review’. </w:t>
      </w:r>
    </w:p>
    <w:p w14:paraId="7E1AD02D" w14:textId="415D0755" w:rsidR="00AA247E" w:rsidRPr="00824802" w:rsidRDefault="00AA247E" w:rsidP="00824802">
      <w:pPr>
        <w:pStyle w:val="Numberloweralphaindent"/>
        <w:numPr>
          <w:ilvl w:val="1"/>
          <w:numId w:val="48"/>
        </w:numPr>
      </w:pPr>
      <w:r w:rsidRPr="00824802">
        <w:t>It will take between 4</w:t>
      </w:r>
      <w:r w:rsidR="00BE2DC7">
        <w:t>–</w:t>
      </w:r>
      <w:r w:rsidRPr="00824802">
        <w:t>24 hours for your data to be processed so that you can review the data in the reporting platform’s reports.</w:t>
      </w:r>
    </w:p>
    <w:p w14:paraId="3FE20C90" w14:textId="4A6E9B98" w:rsidR="00AA247E" w:rsidRPr="00824802" w:rsidRDefault="00AA247E" w:rsidP="00824802">
      <w:pPr>
        <w:pStyle w:val="Numberloweralphaindent"/>
      </w:pPr>
      <w:r w:rsidRPr="00824802">
        <w:t>Step 4</w:t>
      </w:r>
      <w:r w:rsidR="00824802" w:rsidRPr="00824802">
        <w:t>:</w:t>
      </w:r>
      <w:r w:rsidRPr="00824802">
        <w:t xml:space="preserve"> Review your audit reports describes how to tell when this processing has been completed, and how to then review your audit results.</w:t>
      </w:r>
    </w:p>
    <w:p w14:paraId="55524B21" w14:textId="77777777" w:rsidR="004C1A54" w:rsidRDefault="004C1A54" w:rsidP="00141823">
      <w:pPr>
        <w:pStyle w:val="Heading2"/>
      </w:pPr>
      <w:bookmarkStart w:id="42" w:name="_Toc196900278"/>
      <w:bookmarkStart w:id="43" w:name="_Toc196839068"/>
      <w:r>
        <w:t>Step 4: Review your audit data in reports</w:t>
      </w:r>
      <w:bookmarkEnd w:id="42"/>
      <w:bookmarkEnd w:id="43"/>
    </w:p>
    <w:p w14:paraId="11BBAAB5" w14:textId="1076FEE9" w:rsidR="00824802" w:rsidRDefault="004C1A54" w:rsidP="004C1A54">
      <w:pPr>
        <w:pStyle w:val="Body"/>
      </w:pPr>
      <w:r>
        <w:t>Once you have moved your audit to the ‘Review’ stage, the reporting platform will process your data</w:t>
      </w:r>
      <w:r w:rsidR="00BE2DC7">
        <w:t>. It will</w:t>
      </w:r>
      <w:r>
        <w:t xml:space="preserve"> convert it into the form of data measures and prepare it for presentation in reports.</w:t>
      </w:r>
    </w:p>
    <w:tbl>
      <w:tblPr>
        <w:tblStyle w:val="TableGrid"/>
        <w:tblW w:w="0" w:type="auto"/>
        <w:tblLook w:val="04A0" w:firstRow="1" w:lastRow="0" w:firstColumn="1" w:lastColumn="0" w:noHBand="0" w:noVBand="1"/>
      </w:tblPr>
      <w:tblGrid>
        <w:gridCol w:w="9288"/>
      </w:tblGrid>
      <w:tr w:rsidR="004C1A54" w14:paraId="1FB9109D" w14:textId="77777777" w:rsidTr="00976DF0">
        <w:trPr>
          <w:cantSplit/>
        </w:trPr>
        <w:tc>
          <w:tcPr>
            <w:tcW w:w="9288" w:type="dxa"/>
          </w:tcPr>
          <w:p w14:paraId="45B59A8E" w14:textId="401DF20F" w:rsidR="004C1A54" w:rsidRDefault="004C1A54" w:rsidP="004C1A54">
            <w:pPr>
              <w:pStyle w:val="Body"/>
            </w:pPr>
            <w:r w:rsidRPr="00141823">
              <w:rPr>
                <w:b/>
              </w:rPr>
              <w:lastRenderedPageBreak/>
              <w:t>Important note:</w:t>
            </w:r>
            <w:r>
              <w:t xml:space="preserve"> At the time of developing this guidance, changes are being made to the reporting platform’s reports. These changes:</w:t>
            </w:r>
          </w:p>
          <w:p w14:paraId="62F7209C" w14:textId="5D461C00" w:rsidR="004C1A54" w:rsidRDefault="00BE2DC7" w:rsidP="00141823">
            <w:pPr>
              <w:pStyle w:val="Bullet1"/>
            </w:pPr>
            <w:r>
              <w:t>p</w:t>
            </w:r>
            <w:r w:rsidRPr="00BE2DC7">
              <w:t>r</w:t>
            </w:r>
            <w:r>
              <w:t xml:space="preserve">ovide </w:t>
            </w:r>
            <w:r w:rsidR="004C1A54">
              <w:t>report measures (</w:t>
            </w:r>
            <w:r>
              <w:t>that is,</w:t>
            </w:r>
            <w:r w:rsidR="004C1A54">
              <w:t xml:space="preserve"> tables, charts and figures) needed for the GEAP and progress report for 2025</w:t>
            </w:r>
          </w:p>
          <w:p w14:paraId="3DAAF782" w14:textId="0E02BDD9" w:rsidR="004C1A54" w:rsidRDefault="00BE2DC7" w:rsidP="004C1A54">
            <w:pPr>
              <w:pStyle w:val="Bullet1"/>
            </w:pPr>
            <w:r>
              <w:t xml:space="preserve">improve how the public can explore </w:t>
            </w:r>
            <w:r w:rsidR="004C1A54">
              <w:t>information on the Insights Portal</w:t>
            </w:r>
          </w:p>
          <w:p w14:paraId="62E61336" w14:textId="08CD8CBF" w:rsidR="004C1A54" w:rsidRDefault="00BE2DC7" w:rsidP="004C1A54">
            <w:pPr>
              <w:pStyle w:val="Bullet1"/>
            </w:pPr>
            <w:r>
              <w:t xml:space="preserve">improve </w:t>
            </w:r>
            <w:r w:rsidR="004C1A54">
              <w:t xml:space="preserve">the usability of the </w:t>
            </w:r>
            <w:r>
              <w:t xml:space="preserve">indicator </w:t>
            </w:r>
            <w:r w:rsidR="004C1A54">
              <w:t>reports for analysis of your data</w:t>
            </w:r>
          </w:p>
          <w:p w14:paraId="2F7BE86B" w14:textId="7F49AB0E" w:rsidR="004C1A54" w:rsidRDefault="00BE2DC7" w:rsidP="004C1A54">
            <w:pPr>
              <w:pStyle w:val="Bullet1"/>
            </w:pPr>
            <w:r>
              <w:t xml:space="preserve">improve </w:t>
            </w:r>
            <w:r w:rsidR="004C1A54">
              <w:t xml:space="preserve">and extend the feedback </w:t>
            </w:r>
            <w:r>
              <w:t xml:space="preserve">you receive </w:t>
            </w:r>
            <w:r w:rsidR="004C1A54">
              <w:t xml:space="preserve">in the </w:t>
            </w:r>
            <w:r>
              <w:t xml:space="preserve">data </w:t>
            </w:r>
            <w:r w:rsidR="004C1A54">
              <w:t>quality report</w:t>
            </w:r>
            <w:r>
              <w:t>.</w:t>
            </w:r>
            <w:r w:rsidR="004C1A54">
              <w:t xml:space="preserve"> </w:t>
            </w:r>
            <w:r>
              <w:t>This will</w:t>
            </w:r>
            <w:r w:rsidR="004C1A54">
              <w:t xml:space="preserve"> maximise the likelihood of your audit being considered compliant and of high quality.</w:t>
            </w:r>
          </w:p>
          <w:p w14:paraId="3F9016A1" w14:textId="7F8D1D33" w:rsidR="004C1A54" w:rsidRDefault="004C1A54" w:rsidP="004C1A54">
            <w:pPr>
              <w:pStyle w:val="Bodyafterbullets"/>
            </w:pPr>
            <w:r>
              <w:t>The information</w:t>
            </w:r>
            <w:r w:rsidDel="00BE2DC7">
              <w:t xml:space="preserve"> </w:t>
            </w:r>
            <w:r>
              <w:t>in this section may refer to the current design of the reports (</w:t>
            </w:r>
            <w:r w:rsidR="00BE2DC7">
              <w:t>that is,</w:t>
            </w:r>
            <w:r>
              <w:t xml:space="preserve"> the same as 2023) before these changes </w:t>
            </w:r>
            <w:r w:rsidRPr="004C1A54">
              <w:t>have</w:t>
            </w:r>
            <w:r>
              <w:t xml:space="preserve"> been made.</w:t>
            </w:r>
          </w:p>
          <w:p w14:paraId="6270E2C8" w14:textId="435BB4FB" w:rsidR="004C1A54" w:rsidRDefault="004C1A54" w:rsidP="004C1A54">
            <w:pPr>
              <w:pStyle w:val="Body"/>
            </w:pPr>
            <w:r>
              <w:t xml:space="preserve">The changes to the reports </w:t>
            </w:r>
            <w:r w:rsidR="00BE2DC7">
              <w:t xml:space="preserve">will </w:t>
            </w:r>
            <w:r>
              <w:t>be delivered by July 2025</w:t>
            </w:r>
            <w:r w:rsidR="00BE2DC7">
              <w:t>.</w:t>
            </w:r>
            <w:r>
              <w:t xml:space="preserve"> </w:t>
            </w:r>
            <w:r w:rsidR="00BE2DC7">
              <w:t>T</w:t>
            </w:r>
            <w:r>
              <w:t>his guidance will be updated to reflect the changes.</w:t>
            </w:r>
          </w:p>
        </w:tc>
      </w:tr>
    </w:tbl>
    <w:p w14:paraId="5392C043" w14:textId="5E61364C" w:rsidR="004C1A54" w:rsidRDefault="004C1A54" w:rsidP="004C1A54">
      <w:pPr>
        <w:pStyle w:val="Bodyaftertablefigure"/>
      </w:pPr>
      <w:r>
        <w:t xml:space="preserve">There are </w:t>
      </w:r>
      <w:r w:rsidR="00BE2DC7">
        <w:t xml:space="preserve">5 </w:t>
      </w:r>
      <w:r>
        <w:t>reports that duty holders can access on the platform</w:t>
      </w:r>
      <w:r w:rsidR="00BE2DC7">
        <w:t>:</w:t>
      </w:r>
    </w:p>
    <w:p w14:paraId="3FE69B1D" w14:textId="526CE497" w:rsidR="004C1A54" w:rsidRPr="004C1A54" w:rsidRDefault="004C1A54" w:rsidP="004C1A54">
      <w:pPr>
        <w:pStyle w:val="Numberdigit"/>
        <w:numPr>
          <w:ilvl w:val="0"/>
          <w:numId w:val="49"/>
        </w:numPr>
      </w:pPr>
      <w:r w:rsidRPr="004C1A54">
        <w:t>Indicator reports</w:t>
      </w:r>
      <w:r w:rsidR="00BE2DC7">
        <w:t xml:space="preserve"> </w:t>
      </w:r>
      <w:r w:rsidRPr="004C1A54">
        <w:t>present the data measures associated with each of the workplace gender equality indicators. These are graphical reports.</w:t>
      </w:r>
    </w:p>
    <w:p w14:paraId="0CD97A09" w14:textId="72AC37D3" w:rsidR="004C1A54" w:rsidRPr="004C1A54" w:rsidRDefault="004C1A54" w:rsidP="004C1A54">
      <w:pPr>
        <w:pStyle w:val="Numberdigit"/>
        <w:numPr>
          <w:ilvl w:val="0"/>
          <w:numId w:val="49"/>
        </w:numPr>
      </w:pPr>
      <w:r w:rsidRPr="004C1A54">
        <w:t>Performance report</w:t>
      </w:r>
      <w:r w:rsidR="00BE2DC7">
        <w:t>s</w:t>
      </w:r>
      <w:r w:rsidRPr="004C1A54">
        <w:t xml:space="preserve"> present data measures to show the change in your data over time.</w:t>
      </w:r>
    </w:p>
    <w:p w14:paraId="0E2B5E39" w14:textId="50055FC0" w:rsidR="004C1A54" w:rsidRPr="004C1A54" w:rsidRDefault="004C1A54" w:rsidP="004C1A54">
      <w:pPr>
        <w:pStyle w:val="Numberdigit"/>
        <w:numPr>
          <w:ilvl w:val="0"/>
          <w:numId w:val="49"/>
        </w:numPr>
      </w:pPr>
      <w:r w:rsidRPr="004C1A54">
        <w:t>Benchmark report</w:t>
      </w:r>
      <w:r w:rsidR="00BE2DC7">
        <w:t xml:space="preserve">s </w:t>
      </w:r>
      <w:r w:rsidRPr="004C1A54">
        <w:t>help you</w:t>
      </w:r>
      <w:r w:rsidRPr="004C1A54" w:rsidDel="00BE2DC7">
        <w:t xml:space="preserve"> </w:t>
      </w:r>
      <w:r w:rsidRPr="004C1A54">
        <w:t xml:space="preserve">analyse your audit data and compare it with your previous audit data or against your industry sector. </w:t>
      </w:r>
    </w:p>
    <w:p w14:paraId="30CA77F7" w14:textId="55F14D1A" w:rsidR="004C1A54" w:rsidRPr="004C1A54" w:rsidRDefault="004C1A54" w:rsidP="004C1A54">
      <w:pPr>
        <w:pStyle w:val="Numberdigit"/>
        <w:numPr>
          <w:ilvl w:val="0"/>
          <w:numId w:val="49"/>
        </w:numPr>
      </w:pPr>
      <w:r w:rsidRPr="004C1A54">
        <w:t>Data quality report</w:t>
      </w:r>
      <w:r w:rsidR="00BE2DC7">
        <w:t xml:space="preserve">s </w:t>
      </w:r>
      <w:r w:rsidRPr="004C1A54">
        <w:t>help you assess if your audit data meets our requirements.</w:t>
      </w:r>
    </w:p>
    <w:p w14:paraId="565D79DC" w14:textId="44952588" w:rsidR="004C1A54" w:rsidRPr="004C1A54" w:rsidRDefault="004C1A54" w:rsidP="004C1A54">
      <w:pPr>
        <w:pStyle w:val="Numberdigit"/>
        <w:numPr>
          <w:ilvl w:val="0"/>
          <w:numId w:val="49"/>
        </w:numPr>
      </w:pPr>
      <w:r w:rsidRPr="004C1A54">
        <w:t>Public (preview) report</w:t>
      </w:r>
      <w:r w:rsidR="00BE2DC7">
        <w:t xml:space="preserve">s </w:t>
      </w:r>
      <w:r w:rsidRPr="004C1A54">
        <w:t xml:space="preserve">show you how your data will be presented when it is published on the public Insights </w:t>
      </w:r>
      <w:r w:rsidR="00524E56">
        <w:t>Portal</w:t>
      </w:r>
      <w:r w:rsidRPr="004C1A54">
        <w:t>.</w:t>
      </w:r>
    </w:p>
    <w:p w14:paraId="3D1A02F6" w14:textId="58232BE4" w:rsidR="004C1A54" w:rsidRDefault="00BE2DC7" w:rsidP="004C1A54">
      <w:pPr>
        <w:pStyle w:val="Bodyafterbullets"/>
      </w:pPr>
      <w:r>
        <w:t>The</w:t>
      </w:r>
      <w:r w:rsidR="004C1A54">
        <w:t xml:space="preserve"> first </w:t>
      </w:r>
      <w:r>
        <w:t xml:space="preserve">3 </w:t>
      </w:r>
      <w:r w:rsidR="004C1A54">
        <w:t xml:space="preserve">of these reports primarily </w:t>
      </w:r>
      <w:r>
        <w:t xml:space="preserve">analyse your </w:t>
      </w:r>
      <w:r w:rsidR="004C1A54" w:rsidDel="00BE2DC7">
        <w:t>data</w:t>
      </w:r>
      <w:r>
        <w:t>. The</w:t>
      </w:r>
      <w:r w:rsidR="004C1A54">
        <w:t xml:space="preserve">y are </w:t>
      </w:r>
      <w:r w:rsidR="004C1A54" w:rsidRPr="004C1A54">
        <w:t>described</w:t>
      </w:r>
      <w:r w:rsidR="004C1A54">
        <w:t xml:space="preserve"> further in </w:t>
      </w:r>
      <w:hyperlink w:anchor="_Part_3:_Analysing" w:history="1">
        <w:r w:rsidR="004C1A54" w:rsidRPr="009D0265">
          <w:rPr>
            <w:rStyle w:val="Hyperlink"/>
            <w:rFonts w:cs="Times New Roman"/>
          </w:rPr>
          <w:t>Part 3: Analysing your audit results</w:t>
        </w:r>
      </w:hyperlink>
      <w:r w:rsidR="004C1A54">
        <w:t>.</w:t>
      </w:r>
    </w:p>
    <w:p w14:paraId="29F077BA" w14:textId="62213B1C" w:rsidR="004C1A54" w:rsidRDefault="004C1A54" w:rsidP="004C1A54">
      <w:pPr>
        <w:pStyle w:val="Body"/>
      </w:pPr>
      <w:r>
        <w:t xml:space="preserve">The final </w:t>
      </w:r>
      <w:r w:rsidR="00BE2DC7">
        <w:t xml:space="preserve">2 </w:t>
      </w:r>
      <w:r>
        <w:t xml:space="preserve">reports (data </w:t>
      </w:r>
      <w:r w:rsidRPr="004C1A54">
        <w:t>quality</w:t>
      </w:r>
      <w:r>
        <w:t xml:space="preserve"> and public preview</w:t>
      </w:r>
      <w:r w:rsidDel="00BE2DC7">
        <w:t>)</w:t>
      </w:r>
      <w:r w:rsidDel="00FF72F8">
        <w:t xml:space="preserve"> </w:t>
      </w:r>
      <w:r w:rsidR="00FF72F8">
        <w:t xml:space="preserve">allow you to </w:t>
      </w:r>
      <w:r>
        <w:t>review your data before submission</w:t>
      </w:r>
      <w:r w:rsidR="00FF72F8">
        <w:t xml:space="preserve">. We describe </w:t>
      </w:r>
      <w:r>
        <w:t>their operation further below.</w:t>
      </w:r>
    </w:p>
    <w:p w14:paraId="172FBB04" w14:textId="092DE4AE" w:rsidR="004C1A54" w:rsidRDefault="004C1A54" w:rsidP="004C1A54">
      <w:pPr>
        <w:pStyle w:val="Body"/>
      </w:pPr>
      <w:r>
        <w:t xml:space="preserve">You can access your reports by </w:t>
      </w:r>
      <w:r w:rsidRPr="004C1A54">
        <w:t>logging</w:t>
      </w:r>
      <w:r>
        <w:t xml:space="preserve"> into the reporting platform and clicking on the ‘Reports’ tab at the top of the page.</w:t>
      </w:r>
    </w:p>
    <w:p w14:paraId="682FBAC7" w14:textId="261C0916" w:rsidR="00035521" w:rsidRDefault="00035521" w:rsidP="00141823">
      <w:pPr>
        <w:pStyle w:val="Figurecaption"/>
      </w:pPr>
      <w:r>
        <w:t>Figure 2: Screenshot showing the ‘Reports’ tab</w:t>
      </w:r>
    </w:p>
    <w:p w14:paraId="28074CAF" w14:textId="3AA3045F" w:rsidR="004C1A54" w:rsidRDefault="004E0930" w:rsidP="004C1A54">
      <w:pPr>
        <w:pStyle w:val="Body"/>
      </w:pPr>
      <w:r>
        <w:rPr>
          <w:noProof/>
        </w:rPr>
        <w:drawing>
          <wp:inline distT="0" distB="0" distL="0" distR="0" wp14:anchorId="56F67D23" wp14:editId="3837478B">
            <wp:extent cx="5764530" cy="1717675"/>
            <wp:effectExtent l="19050" t="19050" r="26670" b="15875"/>
            <wp:docPr id="1719374843" name="Picture 1" descr="Screenshot of the reporting platorm showing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4843" name="Picture 1" descr="Screenshot of the reporting platorm showing the ‘Reports’ ta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1717675"/>
                    </a:xfrm>
                    <a:prstGeom prst="rect">
                      <a:avLst/>
                    </a:prstGeom>
                    <a:noFill/>
                    <a:ln>
                      <a:solidFill>
                        <a:schemeClr val="tx1"/>
                      </a:solidFill>
                    </a:ln>
                  </pic:spPr>
                </pic:pic>
              </a:graphicData>
            </a:graphic>
          </wp:inline>
        </w:drawing>
      </w:r>
    </w:p>
    <w:p w14:paraId="5F1F84B0" w14:textId="77777777" w:rsidR="004C1A54" w:rsidRDefault="004C1A54" w:rsidP="004C1A54">
      <w:pPr>
        <w:pStyle w:val="Heading3"/>
      </w:pPr>
      <w:r>
        <w:lastRenderedPageBreak/>
        <w:t>4.1 Checking your data is ready to review in reports</w:t>
      </w:r>
    </w:p>
    <w:p w14:paraId="57322CBA" w14:textId="73AC6A2E" w:rsidR="004C1A54" w:rsidRDefault="004C1A54" w:rsidP="004C1A54">
      <w:pPr>
        <w:pStyle w:val="Body"/>
      </w:pPr>
      <w:r>
        <w:t xml:space="preserve">Before you review any report, ensure the </w:t>
      </w:r>
      <w:r w:rsidR="00FF72F8">
        <w:t xml:space="preserve">reporting platform has successfully processed the </w:t>
      </w:r>
      <w:r>
        <w:t xml:space="preserve">data you uploaded in </w:t>
      </w:r>
      <w:r w:rsidR="00FF72F8">
        <w:t xml:space="preserve">step </w:t>
      </w:r>
      <w:r>
        <w:t>3</w:t>
      </w:r>
      <w:r w:rsidR="00FF72F8">
        <w:t>.</w:t>
      </w:r>
      <w:r w:rsidDel="00FF72F8">
        <w:t xml:space="preserve"> </w:t>
      </w:r>
      <w:r>
        <w:t>It can take 4</w:t>
      </w:r>
      <w:r w:rsidR="00FF72F8">
        <w:t>–</w:t>
      </w:r>
      <w:r>
        <w:t xml:space="preserve">24 hours for data </w:t>
      </w:r>
      <w:r w:rsidR="00FF72F8">
        <w:t xml:space="preserve">this to occur after </w:t>
      </w:r>
      <w:r>
        <w:t xml:space="preserve">you move the audit to a status of ‘Review’. </w:t>
      </w:r>
    </w:p>
    <w:p w14:paraId="3AEABEC7" w14:textId="38726DA8" w:rsidR="004C1A54" w:rsidRDefault="004C1A54" w:rsidP="004C1A54">
      <w:pPr>
        <w:pStyle w:val="Body"/>
      </w:pPr>
      <w:r>
        <w:t>At the top of each report is a ‘</w:t>
      </w:r>
      <w:r w:rsidRPr="004C1A54">
        <w:t>Review</w:t>
      </w:r>
      <w:r>
        <w:t xml:space="preserve"> time stamp’</w:t>
      </w:r>
      <w:r w:rsidR="00035521">
        <w:t>.</w:t>
      </w:r>
    </w:p>
    <w:p w14:paraId="5F76E9D5" w14:textId="636AC501" w:rsidR="00035521" w:rsidRPr="00035521" w:rsidRDefault="00035521" w:rsidP="00141823">
      <w:pPr>
        <w:pStyle w:val="Figurecaption"/>
      </w:pPr>
      <w:r>
        <w:t>Figure 3: Screenshot of the ‘Review time stamp’</w:t>
      </w:r>
    </w:p>
    <w:p w14:paraId="742F8C1F" w14:textId="20F95D71" w:rsidR="004C1A54" w:rsidRDefault="004C1A54" w:rsidP="004C1A54">
      <w:pPr>
        <w:pStyle w:val="Body"/>
      </w:pPr>
      <w:r w:rsidRPr="003E46F7">
        <w:rPr>
          <w:noProof/>
        </w:rPr>
        <w:drawing>
          <wp:inline distT="0" distB="0" distL="0" distR="0" wp14:anchorId="19827D70" wp14:editId="55C3A35A">
            <wp:extent cx="5731510" cy="744855"/>
            <wp:effectExtent l="0" t="0" r="0" b="4445"/>
            <wp:docPr id="733074532" name="Picture 1" descr="Screenshot of the reporting platform showing the ‘Review time stamp’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74532" name="Picture 1" descr="Screenshot of the reporting platform showing the ‘Review time stamp’ op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44855"/>
                    </a:xfrm>
                    <a:prstGeom prst="rect">
                      <a:avLst/>
                    </a:prstGeom>
                    <a:noFill/>
                    <a:ln>
                      <a:noFill/>
                    </a:ln>
                  </pic:spPr>
                </pic:pic>
              </a:graphicData>
            </a:graphic>
          </wp:inline>
        </w:drawing>
      </w:r>
    </w:p>
    <w:p w14:paraId="06F5647C" w14:textId="3CFC36A2" w:rsidR="004C1A54" w:rsidRDefault="004C1A54" w:rsidP="004C1A54">
      <w:pPr>
        <w:pStyle w:val="Bodyaftertablefigure"/>
      </w:pPr>
      <w:r>
        <w:t xml:space="preserve">To be </w:t>
      </w:r>
      <w:r w:rsidR="00FF72F8">
        <w:t>sure</w:t>
      </w:r>
      <w:r>
        <w:t xml:space="preserve"> you are reviewing the</w:t>
      </w:r>
      <w:r w:rsidRPr="004C1A54">
        <w:t xml:space="preserve"> </w:t>
      </w:r>
      <w:r>
        <w:t>most recently uploaded data in reports, check that the timestamp is after the time when you last moved your audit to a status of ‘Review’.</w:t>
      </w:r>
    </w:p>
    <w:p w14:paraId="145A5423" w14:textId="77777777" w:rsidR="004C1A54" w:rsidRDefault="004C1A54" w:rsidP="004C1A54">
      <w:pPr>
        <w:pStyle w:val="Heading3"/>
      </w:pPr>
      <w:r>
        <w:t>4.2 Using the data quality report</w:t>
      </w:r>
    </w:p>
    <w:p w14:paraId="685A742A" w14:textId="77777777" w:rsidR="004C1A54" w:rsidRPr="00E035C4" w:rsidRDefault="004C1A54" w:rsidP="004C1A54">
      <w:pPr>
        <w:pStyle w:val="Body"/>
      </w:pPr>
      <w:r>
        <w:t>Click on the ‘Review’ tab to view your data quality report.</w:t>
      </w:r>
    </w:p>
    <w:p w14:paraId="71276AF6" w14:textId="77777777" w:rsidR="004C1A54" w:rsidRDefault="004C1A54" w:rsidP="004C1A54">
      <w:pPr>
        <w:pStyle w:val="Body"/>
      </w:pPr>
      <w:r>
        <w:t>The data quality report will assess the quality and completeness of your data. It will show you if you have any errors or missing data. It will also provide guidance on how to resolve these issues.</w:t>
      </w:r>
    </w:p>
    <w:p w14:paraId="794334B0" w14:textId="32C8AA50" w:rsidR="00FF72F8" w:rsidRDefault="004C1A54" w:rsidP="004C1A54">
      <w:pPr>
        <w:pStyle w:val="Body"/>
      </w:pPr>
      <w:r w:rsidRPr="77C20C10">
        <w:rPr>
          <w:b/>
          <w:bCs/>
        </w:rPr>
        <w:t xml:space="preserve">It is important </w:t>
      </w:r>
      <w:r w:rsidR="00FF72F8">
        <w:rPr>
          <w:b/>
          <w:bCs/>
        </w:rPr>
        <w:t>to</w:t>
      </w:r>
      <w:r w:rsidRPr="77C20C10">
        <w:rPr>
          <w:b/>
          <w:bCs/>
        </w:rPr>
        <w:t xml:space="preserve"> inspect the results of this report before submitting your audit</w:t>
      </w:r>
      <w:r>
        <w:t xml:space="preserve">. </w:t>
      </w:r>
    </w:p>
    <w:p w14:paraId="103F5B4D" w14:textId="573A8126" w:rsidR="004C1A54" w:rsidRDefault="004C1A54" w:rsidP="004C1A54">
      <w:pPr>
        <w:pStyle w:val="Body"/>
      </w:pPr>
      <w:r>
        <w:t>This report will help you to pick up issue</w:t>
      </w:r>
      <w:r w:rsidR="00FF72F8">
        <w:t>s</w:t>
      </w:r>
      <w:r>
        <w:t xml:space="preserve"> that may:</w:t>
      </w:r>
    </w:p>
    <w:p w14:paraId="699E5D15" w14:textId="1FE105E8" w:rsidR="004C1A54" w:rsidRDefault="00FF72F8" w:rsidP="004C1A54">
      <w:pPr>
        <w:pStyle w:val="Bullet1"/>
      </w:pPr>
      <w:r>
        <w:t xml:space="preserve">result </w:t>
      </w:r>
      <w:r w:rsidR="004C1A54">
        <w:t>in your audit being assessed as non-compliant</w:t>
      </w:r>
    </w:p>
    <w:p w14:paraId="7B65CCBC" w14:textId="6DE56450" w:rsidR="004C1A54" w:rsidRDefault="00FF72F8" w:rsidP="004C1A54">
      <w:pPr>
        <w:pStyle w:val="Bullet1"/>
      </w:pPr>
      <w:r>
        <w:t xml:space="preserve">result </w:t>
      </w:r>
      <w:r w:rsidR="004C1A54">
        <w:t>in parts of your audit data being marked as poor quality</w:t>
      </w:r>
      <w:r>
        <w:t>.</w:t>
      </w:r>
      <w:r w:rsidR="004C1A54">
        <w:t xml:space="preserve"> </w:t>
      </w:r>
      <w:r>
        <w:t xml:space="preserve">This </w:t>
      </w:r>
      <w:r w:rsidR="004C1A54">
        <w:t xml:space="preserve">will prevent them from being shown in public reports about your organisations, and in industry and sector analysis undertaken by the Commission. </w:t>
      </w:r>
    </w:p>
    <w:p w14:paraId="0B6C4DE6" w14:textId="6818B5EA" w:rsidR="004C1A54" w:rsidRDefault="004C1A54" w:rsidP="004C1A54">
      <w:pPr>
        <w:pStyle w:val="Bodyafterbullets"/>
      </w:pPr>
      <w:r>
        <w:t xml:space="preserve">After reviewing your data quality report, </w:t>
      </w:r>
      <w:r w:rsidR="00FF72F8">
        <w:t xml:space="preserve">you can make changes to your audit data using the </w:t>
      </w:r>
      <w:r>
        <w:t xml:space="preserve">reporting platform without needing to contact the Commission. </w:t>
      </w:r>
    </w:p>
    <w:p w14:paraId="54F51EEF" w14:textId="18665AD0" w:rsidR="004C1A54" w:rsidRDefault="004C1A54" w:rsidP="004C1A54">
      <w:pPr>
        <w:pStyle w:val="Body"/>
      </w:pPr>
      <w:r>
        <w:t>Please note that the data quality report is only available if you upload unit</w:t>
      </w:r>
      <w:r w:rsidR="00FF72F8">
        <w:t>-</w:t>
      </w:r>
      <w:r>
        <w:t xml:space="preserve"> level data.</w:t>
      </w:r>
    </w:p>
    <w:p w14:paraId="793A6013" w14:textId="77777777" w:rsidR="004C1A54" w:rsidRDefault="004C1A54" w:rsidP="004C1A54">
      <w:pPr>
        <w:pStyle w:val="Heading4"/>
      </w:pPr>
      <w:r>
        <w:lastRenderedPageBreak/>
        <w:t>Structure of the report</w:t>
      </w:r>
    </w:p>
    <w:p w14:paraId="3EA867D9" w14:textId="7EC6C881" w:rsidR="00035521" w:rsidRPr="00035521" w:rsidRDefault="00035521" w:rsidP="00141823">
      <w:pPr>
        <w:pStyle w:val="Figurecaption"/>
      </w:pPr>
      <w:r>
        <w:t>Figure 4: Example data quality report</w:t>
      </w:r>
    </w:p>
    <w:p w14:paraId="4F84B3C9" w14:textId="77777777" w:rsidR="004C1A54" w:rsidRDefault="004C1A54" w:rsidP="004C1A54">
      <w:pPr>
        <w:pStyle w:val="Body"/>
      </w:pPr>
      <w:r w:rsidRPr="008033CE">
        <w:rPr>
          <w:noProof/>
        </w:rPr>
        <w:drawing>
          <wp:inline distT="0" distB="0" distL="0" distR="0" wp14:anchorId="6419BC14" wp14:editId="15735B25">
            <wp:extent cx="5731510" cy="4612005"/>
            <wp:effectExtent l="0" t="0" r="0" b="0"/>
            <wp:docPr id="258698202" name="Picture 2" descr="Screenshot of the reporting platform showing the Rule ID and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98202" name="Picture 2" descr="Screenshot of the reporting platform showing the Rule ID and datase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612005"/>
                    </a:xfrm>
                    <a:prstGeom prst="rect">
                      <a:avLst/>
                    </a:prstGeom>
                    <a:noFill/>
                    <a:ln>
                      <a:noFill/>
                    </a:ln>
                  </pic:spPr>
                </pic:pic>
              </a:graphicData>
            </a:graphic>
          </wp:inline>
        </w:drawing>
      </w:r>
    </w:p>
    <w:p w14:paraId="281F62A3" w14:textId="1F74B1AF" w:rsidR="00FF72F8" w:rsidRDefault="004C1A54" w:rsidP="00AD37A5">
      <w:pPr>
        <w:pStyle w:val="Bodyaftertablefigure"/>
      </w:pPr>
      <w:r>
        <w:t xml:space="preserve">The report is presented in a table. Each row relates to one data rule. Your data is tested by this rule, and the results of the test are displayed. </w:t>
      </w:r>
    </w:p>
    <w:p w14:paraId="30F1FBAA" w14:textId="3C29BC08" w:rsidR="004C1A54" w:rsidRDefault="004C1A54" w:rsidP="00AD37A5">
      <w:pPr>
        <w:pStyle w:val="Bodyaftertablefigure"/>
      </w:pPr>
      <w:r>
        <w:t>For each rule, the following information is displayed:</w:t>
      </w:r>
    </w:p>
    <w:p w14:paraId="4E5073D6" w14:textId="5AD142F7" w:rsidR="004C1A54" w:rsidRDefault="004C1A54" w:rsidP="004C1A54">
      <w:pPr>
        <w:pStyle w:val="Bullet1"/>
      </w:pPr>
      <w:r>
        <w:rPr>
          <w:b/>
          <w:bCs/>
        </w:rPr>
        <w:t xml:space="preserve">Rule ID: </w:t>
      </w:r>
      <w:r>
        <w:t>Clicking on this will link you to a detailed description of the rule, including guidance for addressing any issues</w:t>
      </w:r>
      <w:r w:rsidDel="00FF72F8">
        <w:t>.</w:t>
      </w:r>
    </w:p>
    <w:p w14:paraId="7F78B2BA" w14:textId="77777777" w:rsidR="004C1A54" w:rsidRDefault="004C1A54" w:rsidP="004C1A54">
      <w:pPr>
        <w:pStyle w:val="Bullet1"/>
      </w:pPr>
      <w:r>
        <w:rPr>
          <w:b/>
          <w:bCs/>
        </w:rPr>
        <w:t xml:space="preserve">Rule description: </w:t>
      </w:r>
      <w:r>
        <w:t>Describes the rule. These are requirements that your data must meet to pass the rule.</w:t>
      </w:r>
    </w:p>
    <w:p w14:paraId="546D8F8B" w14:textId="77777777" w:rsidR="004C1A54" w:rsidRDefault="004C1A54" w:rsidP="004C1A54">
      <w:pPr>
        <w:pStyle w:val="Bullet1"/>
      </w:pPr>
      <w:r>
        <w:rPr>
          <w:b/>
          <w:bCs/>
        </w:rPr>
        <w:t>Result:</w:t>
      </w:r>
      <w:r>
        <w:t xml:space="preserve"> Whether your data has passed or failed the rule.</w:t>
      </w:r>
    </w:p>
    <w:p w14:paraId="0A2898A6" w14:textId="6F64F311" w:rsidR="004C1A54" w:rsidRDefault="004C1A54" w:rsidP="004C1A54">
      <w:pPr>
        <w:pStyle w:val="Bullet1"/>
      </w:pPr>
      <w:r>
        <w:rPr>
          <w:b/>
          <w:bCs/>
        </w:rPr>
        <w:t>Severity:</w:t>
      </w:r>
      <w:r>
        <w:t xml:space="preserve"> The severity of the issue if your data fails to pass the rule. These are listed as ‘Critical’, ‘High’, and ‘Low’. </w:t>
      </w:r>
      <w:r w:rsidR="00E27C95">
        <w:t>The ‘</w:t>
      </w:r>
      <w:r w:rsidRPr="00141823">
        <w:t>Severity levels</w:t>
      </w:r>
      <w:r w:rsidR="00E27C95">
        <w:t>’</w:t>
      </w:r>
      <w:r>
        <w:t xml:space="preserve"> </w:t>
      </w:r>
      <w:r w:rsidR="00E27C95">
        <w:t xml:space="preserve">section below sets out </w:t>
      </w:r>
      <w:r>
        <w:t>what each level means.</w:t>
      </w:r>
    </w:p>
    <w:p w14:paraId="5274C0EA" w14:textId="08640B4D" w:rsidR="004C1A54" w:rsidRDefault="004C1A54" w:rsidP="004C1A54">
      <w:pPr>
        <w:pStyle w:val="Bullet1"/>
      </w:pPr>
      <w:r>
        <w:rPr>
          <w:b/>
          <w:bCs/>
        </w:rPr>
        <w:t xml:space="preserve">Impact to public data </w:t>
      </w:r>
      <w:r w:rsidR="00E27C95">
        <w:rPr>
          <w:b/>
          <w:bCs/>
        </w:rPr>
        <w:t>I</w:t>
      </w:r>
      <w:r>
        <w:rPr>
          <w:b/>
          <w:bCs/>
        </w:rPr>
        <w:t xml:space="preserve">nsights </w:t>
      </w:r>
      <w:r w:rsidR="00E27C95">
        <w:rPr>
          <w:b/>
          <w:bCs/>
        </w:rPr>
        <w:t>Portal</w:t>
      </w:r>
      <w:r>
        <w:rPr>
          <w:b/>
          <w:bCs/>
        </w:rPr>
        <w:t xml:space="preserve">: </w:t>
      </w:r>
      <w:r>
        <w:t xml:space="preserve">Whether the issue, if not resolved, could mean that part of your data cannot be published. </w:t>
      </w:r>
    </w:p>
    <w:p w14:paraId="1FBE5BEE" w14:textId="77777777" w:rsidR="00AD37A5" w:rsidRDefault="00AD37A5" w:rsidP="00AD37A5">
      <w:pPr>
        <w:pStyle w:val="Heading4"/>
      </w:pPr>
      <w:r>
        <w:t>Severity levels</w:t>
      </w:r>
    </w:p>
    <w:p w14:paraId="64D97853" w14:textId="77777777" w:rsidR="00AD37A5" w:rsidRPr="00825230" w:rsidRDefault="00AD37A5" w:rsidP="00AD37A5">
      <w:pPr>
        <w:pStyle w:val="ListParagraph"/>
        <w:numPr>
          <w:ilvl w:val="0"/>
          <w:numId w:val="50"/>
        </w:numPr>
      </w:pPr>
      <w:r w:rsidRPr="00825230">
        <w:rPr>
          <w:b/>
        </w:rPr>
        <w:t xml:space="preserve">Low: </w:t>
      </w:r>
      <w:r w:rsidRPr="00825230">
        <w:t>for</w:t>
      </w:r>
      <w:r w:rsidRPr="00825230">
        <w:rPr>
          <w:b/>
        </w:rPr>
        <w:t xml:space="preserve"> </w:t>
      </w:r>
      <w:r w:rsidRPr="00825230">
        <w:t>noting and review, your data may be excluded from CGEPS research</w:t>
      </w:r>
    </w:p>
    <w:p w14:paraId="05E9F135" w14:textId="77777777" w:rsidR="00AD37A5" w:rsidRPr="00825230" w:rsidRDefault="00AD37A5" w:rsidP="00AD37A5">
      <w:pPr>
        <w:pStyle w:val="ListParagraph"/>
        <w:numPr>
          <w:ilvl w:val="0"/>
          <w:numId w:val="50"/>
        </w:numPr>
        <w:rPr>
          <w:b/>
        </w:rPr>
      </w:pPr>
      <w:r w:rsidRPr="00825230">
        <w:rPr>
          <w:b/>
        </w:rPr>
        <w:t xml:space="preserve">Medium: </w:t>
      </w:r>
      <w:r w:rsidRPr="00825230">
        <w:t>some of your results may be missing from public reporting</w:t>
      </w:r>
    </w:p>
    <w:p w14:paraId="7AD724B0" w14:textId="77777777" w:rsidR="00AD37A5" w:rsidRPr="00825230" w:rsidRDefault="00AD37A5" w:rsidP="00AD37A5">
      <w:pPr>
        <w:pStyle w:val="ListParagraph"/>
        <w:numPr>
          <w:ilvl w:val="0"/>
          <w:numId w:val="50"/>
        </w:numPr>
      </w:pPr>
      <w:r w:rsidRPr="00825230">
        <w:rPr>
          <w:b/>
        </w:rPr>
        <w:t xml:space="preserve">High: </w:t>
      </w:r>
      <w:r w:rsidRPr="00825230">
        <w:t>your data may be deemed non-compliant, and results may be missing from public reporting</w:t>
      </w:r>
    </w:p>
    <w:p w14:paraId="2AA77B1C" w14:textId="77777777" w:rsidR="00AD37A5" w:rsidRPr="00825230" w:rsidRDefault="00AD37A5" w:rsidP="00AD37A5">
      <w:pPr>
        <w:pStyle w:val="ListParagraph"/>
        <w:numPr>
          <w:ilvl w:val="0"/>
          <w:numId w:val="50"/>
        </w:numPr>
      </w:pPr>
      <w:r w:rsidRPr="00825230">
        <w:rPr>
          <w:b/>
        </w:rPr>
        <w:lastRenderedPageBreak/>
        <w:t xml:space="preserve">Critical: </w:t>
      </w:r>
      <w:r w:rsidRPr="00825230">
        <w:t>your data will be deemed non-compliant in most circumstances</w:t>
      </w:r>
    </w:p>
    <w:p w14:paraId="762AAEB8" w14:textId="77777777" w:rsidR="00AD37A5" w:rsidRDefault="00AD37A5" w:rsidP="00AD37A5">
      <w:pPr>
        <w:pStyle w:val="Heading4"/>
      </w:pPr>
      <w:r>
        <w:t>Reviewing the report</w:t>
      </w:r>
    </w:p>
    <w:p w14:paraId="5E7DC8F8" w14:textId="3318FFCA" w:rsidR="00AD37A5" w:rsidRDefault="00AD37A5" w:rsidP="00AD37A5">
      <w:pPr>
        <w:pStyle w:val="Body"/>
      </w:pPr>
      <w:r>
        <w:t xml:space="preserve">You should review each item with a ‘Fail’ result to determine </w:t>
      </w:r>
      <w:r w:rsidR="00E27C95">
        <w:t>whether you can and should address it</w:t>
      </w:r>
      <w:r>
        <w:t xml:space="preserve"> before </w:t>
      </w:r>
      <w:r w:rsidR="00E27C95">
        <w:t>you submit your audit</w:t>
      </w:r>
      <w:r>
        <w:t>.</w:t>
      </w:r>
    </w:p>
    <w:p w14:paraId="1A93C32A" w14:textId="005E68A7" w:rsidR="00AD37A5" w:rsidRDefault="00AD37A5" w:rsidP="00AD37A5">
      <w:pPr>
        <w:pStyle w:val="Body"/>
      </w:pPr>
      <w:r>
        <w:t xml:space="preserve">Clicking on each Rule ID will </w:t>
      </w:r>
      <w:r w:rsidRPr="00F137C8">
        <w:t xml:space="preserve">open the </w:t>
      </w:r>
      <w:r w:rsidR="00F137C8" w:rsidRPr="00F137C8">
        <w:t>a</w:t>
      </w:r>
      <w:r w:rsidRPr="00F137C8">
        <w:t>udit data quality rules 2025</w:t>
      </w:r>
      <w:r w:rsidR="00E27C95" w:rsidRPr="00F137C8">
        <w:t>.</w:t>
      </w:r>
      <w:r w:rsidRPr="00F137C8">
        <w:t xml:space="preserve"> </w:t>
      </w:r>
      <w:r w:rsidR="00E27C95" w:rsidRPr="00F137C8">
        <w:t>This</w:t>
      </w:r>
      <w:r w:rsidR="00E27C95">
        <w:t xml:space="preserve"> will </w:t>
      </w:r>
      <w:r>
        <w:t>take you to the specific rule that failed. The information will tell you:</w:t>
      </w:r>
    </w:p>
    <w:p w14:paraId="31B2D968" w14:textId="77777777" w:rsidR="00AD37A5" w:rsidRDefault="00AD37A5" w:rsidP="00AD37A5">
      <w:pPr>
        <w:pStyle w:val="Bullet1"/>
      </w:pPr>
      <w:r>
        <w:t>what the requirement is for the data to be valid</w:t>
      </w:r>
    </w:p>
    <w:p w14:paraId="354B38A2" w14:textId="2359F0B1" w:rsidR="00AD37A5" w:rsidRDefault="00AD37A5" w:rsidP="00AD37A5">
      <w:pPr>
        <w:pStyle w:val="Bullet1"/>
      </w:pPr>
      <w:r>
        <w:t xml:space="preserve">issues that may cause the </w:t>
      </w:r>
      <w:r w:rsidDel="00E27C95">
        <w:t>data</w:t>
      </w:r>
      <w:r w:rsidR="00E27C95">
        <w:t>-</w:t>
      </w:r>
      <w:r>
        <w:t>quality rule to fail</w:t>
      </w:r>
    </w:p>
    <w:p w14:paraId="21C86E21" w14:textId="77777777" w:rsidR="00AD37A5" w:rsidRDefault="00AD37A5" w:rsidP="00AD37A5">
      <w:pPr>
        <w:pStyle w:val="Bullet1"/>
      </w:pPr>
      <w:r>
        <w:t>advice on how to address the issue.</w:t>
      </w:r>
    </w:p>
    <w:p w14:paraId="219CAA44" w14:textId="77777777" w:rsidR="00AD37A5" w:rsidRDefault="00AD37A5" w:rsidP="00AD37A5">
      <w:pPr>
        <w:pStyle w:val="Heading4"/>
      </w:pPr>
      <w:r>
        <w:t>Addressing issues</w:t>
      </w:r>
    </w:p>
    <w:p w14:paraId="123CB278" w14:textId="1361C2FB" w:rsidR="00AD37A5" w:rsidRDefault="00AD37A5" w:rsidP="00AD37A5">
      <w:pPr>
        <w:pStyle w:val="Body"/>
      </w:pPr>
      <w:r>
        <w:t>If you are required to, or wish to</w:t>
      </w:r>
      <w:r w:rsidR="00E27C95">
        <w:t>,</w:t>
      </w:r>
      <w:r>
        <w:t xml:space="preserve"> address issues identified in the data quality report, you will need to: </w:t>
      </w:r>
    </w:p>
    <w:p w14:paraId="3D976F2C" w14:textId="05E3E3FB" w:rsidR="00AD37A5" w:rsidRDefault="00E27C95" w:rsidP="00AD37A5">
      <w:pPr>
        <w:pStyle w:val="Bullet1"/>
      </w:pPr>
      <w:r>
        <w:t xml:space="preserve">make </w:t>
      </w:r>
      <w:r w:rsidR="00AD37A5">
        <w:t>those changes in the workforce reporting template</w:t>
      </w:r>
    </w:p>
    <w:p w14:paraId="7590D30F" w14:textId="31585E7B" w:rsidR="00AD37A5" w:rsidRDefault="00E27C95" w:rsidP="00AD37A5">
      <w:pPr>
        <w:pStyle w:val="Bullet1"/>
      </w:pPr>
      <w:r>
        <w:t xml:space="preserve">validate </w:t>
      </w:r>
      <w:r w:rsidR="00AD37A5">
        <w:t>the changes are correct in the workforce reporting templat</w:t>
      </w:r>
      <w:r>
        <w:t>e</w:t>
      </w:r>
    </w:p>
    <w:p w14:paraId="4FFDCBC0" w14:textId="3463C57A" w:rsidR="00AD37A5" w:rsidRDefault="00E27C95" w:rsidP="00AD37A5">
      <w:pPr>
        <w:pStyle w:val="Bullet1"/>
      </w:pPr>
      <w:r>
        <w:t xml:space="preserve">upload </w:t>
      </w:r>
      <w:r w:rsidR="00AD37A5">
        <w:t>the data from the template to the reporting platform</w:t>
      </w:r>
    </w:p>
    <w:p w14:paraId="567E74C4" w14:textId="729BB8DA" w:rsidR="00AD37A5" w:rsidRDefault="00E27C95" w:rsidP="00AD37A5">
      <w:pPr>
        <w:pStyle w:val="Bullet1"/>
      </w:pPr>
      <w:r>
        <w:t xml:space="preserve">move </w:t>
      </w:r>
      <w:r w:rsidR="00AD37A5">
        <w:t xml:space="preserve">the audit back to status ‘Review’ and confirm that the issues you resolved have passed the rule checks. </w:t>
      </w:r>
    </w:p>
    <w:p w14:paraId="20C22B7E" w14:textId="4A22F214" w:rsidR="00AD37A5" w:rsidRDefault="00AD37A5" w:rsidP="00AD37A5">
      <w:pPr>
        <w:pStyle w:val="Bodyafterbullets"/>
      </w:pPr>
      <w:r>
        <w:t xml:space="preserve">You can repeat this as many times as necessary </w:t>
      </w:r>
      <w:r w:rsidRPr="4DFCA82B">
        <w:rPr>
          <w:b/>
          <w:bCs/>
        </w:rPr>
        <w:t>before</w:t>
      </w:r>
      <w:r>
        <w:rPr>
          <w:b/>
          <w:bCs/>
        </w:rPr>
        <w:t xml:space="preserve"> </w:t>
      </w:r>
      <w:r>
        <w:t>submitting your data</w:t>
      </w:r>
      <w:r w:rsidR="00E27C95">
        <w:t>.</w:t>
      </w:r>
      <w:r>
        <w:t xml:space="preserve"> </w:t>
      </w:r>
      <w:hyperlink w:anchor="_Step_6:_Finalise" w:history="1">
        <w:r w:rsidR="00035521" w:rsidRPr="004641C1">
          <w:rPr>
            <w:rStyle w:val="Hyperlink"/>
            <w:rFonts w:cs="Times New Roman"/>
          </w:rPr>
          <w:t>Step 6: Finalise and submit your audit</w:t>
        </w:r>
      </w:hyperlink>
      <w:r w:rsidR="00E27C95" w:rsidRPr="00035521">
        <w:t xml:space="preserve"> sets</w:t>
      </w:r>
      <w:r w:rsidR="00E27C95">
        <w:t xml:space="preserve"> out how to submit your data</w:t>
      </w:r>
      <w:r w:rsidRPr="00AD37A5" w:rsidDel="00E27C95">
        <w:t>.</w:t>
      </w:r>
    </w:p>
    <w:p w14:paraId="540B493B" w14:textId="33B6CC04" w:rsidR="00AD37A5" w:rsidRPr="00AD37A5" w:rsidRDefault="00035521" w:rsidP="00AD37A5">
      <w:pPr>
        <w:pStyle w:val="Body"/>
      </w:pPr>
      <w:hyperlink w:anchor="_Step_5:_Modify" w:history="1">
        <w:r w:rsidRPr="004641C1">
          <w:rPr>
            <w:rStyle w:val="Hyperlink"/>
            <w:rFonts w:cs="Times New Roman"/>
          </w:rPr>
          <w:t>Step 5: Modify and re-upload your audit data</w:t>
        </w:r>
      </w:hyperlink>
      <w:r w:rsidR="00E27C95">
        <w:t xml:space="preserve"> sets out the process to modify and update your audit data.</w:t>
      </w:r>
    </w:p>
    <w:p w14:paraId="3568E3FD" w14:textId="77777777" w:rsidR="00AD37A5" w:rsidRDefault="00AD37A5" w:rsidP="00AD37A5">
      <w:pPr>
        <w:pStyle w:val="Heading3"/>
      </w:pPr>
      <w:r>
        <w:t>4.3 Reviewing your public (preview) report</w:t>
      </w:r>
    </w:p>
    <w:p w14:paraId="13FF3608" w14:textId="6F77A40E" w:rsidR="00AD37A5" w:rsidRDefault="00AD37A5" w:rsidP="00AD37A5">
      <w:pPr>
        <w:pStyle w:val="Body"/>
      </w:pPr>
      <w:r>
        <w:t xml:space="preserve">When the Commissioner </w:t>
      </w:r>
      <w:r w:rsidR="00E27C95">
        <w:t xml:space="preserve">assess your audit is compliant with the Act, we will publish it </w:t>
      </w:r>
      <w:r>
        <w:t xml:space="preserve">on the </w:t>
      </w:r>
      <w:hyperlink r:id="rId42" w:history="1">
        <w:r w:rsidRPr="00C57E74">
          <w:rPr>
            <w:rStyle w:val="Hyperlink"/>
          </w:rPr>
          <w:t>Insights Portal</w:t>
        </w:r>
      </w:hyperlink>
      <w:r w:rsidR="00E27C95">
        <w:t xml:space="preserve">. It will appear in </w:t>
      </w:r>
      <w:r>
        <w:t>both organisation and industry views.</w:t>
      </w:r>
    </w:p>
    <w:p w14:paraId="40C89192" w14:textId="604B38B4" w:rsidR="00AD37A5" w:rsidRDefault="00AD37A5" w:rsidP="00AD37A5">
      <w:pPr>
        <w:pStyle w:val="Body"/>
      </w:pPr>
      <w:r>
        <w:t>You can</w:t>
      </w:r>
      <w:r w:rsidDel="00E27C95">
        <w:t xml:space="preserve"> </w:t>
      </w:r>
      <w:r w:rsidR="00E27C95">
        <w:t xml:space="preserve">see </w:t>
      </w:r>
      <w:r>
        <w:t>a preview of how your data will appear on the Insights Portal by reviewing the ‘Public (preview)’ report on the reporting platform.</w:t>
      </w:r>
    </w:p>
    <w:p w14:paraId="69855E83" w14:textId="77777777" w:rsidR="00AD37A5" w:rsidRDefault="00AD37A5" w:rsidP="00AD37A5">
      <w:pPr>
        <w:pStyle w:val="Body"/>
      </w:pPr>
      <w:r>
        <w:t>Click on the ‘Public (preview)’ tab to view your public (preview) report.</w:t>
      </w:r>
    </w:p>
    <w:p w14:paraId="4EAEA67E" w14:textId="2D8E3599" w:rsidR="00035521" w:rsidRPr="00035521" w:rsidRDefault="00035521" w:rsidP="00141823">
      <w:pPr>
        <w:pStyle w:val="Figurecaption"/>
      </w:pPr>
      <w:r>
        <w:lastRenderedPageBreak/>
        <w:t>Figure 5: Screenshot showing the public (preview)</w:t>
      </w:r>
    </w:p>
    <w:p w14:paraId="3C46E614" w14:textId="1C875A74" w:rsidR="004C1A54" w:rsidRDefault="00AD37A5" w:rsidP="004C1A54">
      <w:pPr>
        <w:pStyle w:val="Body"/>
      </w:pPr>
      <w:r w:rsidRPr="009F0C76">
        <w:rPr>
          <w:noProof/>
        </w:rPr>
        <w:drawing>
          <wp:inline distT="0" distB="0" distL="0" distR="0" wp14:anchorId="0FA5D3C3" wp14:editId="11C841ED">
            <wp:extent cx="5551112" cy="3984079"/>
            <wp:effectExtent l="0" t="0" r="0" b="0"/>
            <wp:docPr id="126730061" name="Picture 2" descr="Screenshot from the reporting platform showing the ‘Public (preview)’ tab.">
              <a:extLst xmlns:a="http://schemas.openxmlformats.org/drawingml/2006/main">
                <a:ext uri="{FF2B5EF4-FFF2-40B4-BE49-F238E27FC236}">
                  <a16:creationId xmlns:a16="http://schemas.microsoft.com/office/drawing/2014/main" id="{00AFCB38-D688-9E15-8887-A37A842D0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061" name="Picture 2" descr="Screenshot from the reporting platform showing the ‘Public (preview)’ tab.">
                      <a:extLst>
                        <a:ext uri="{FF2B5EF4-FFF2-40B4-BE49-F238E27FC236}">
                          <a16:creationId xmlns:a16="http://schemas.microsoft.com/office/drawing/2014/main" id="{00AFCB38-D688-9E15-8887-A37A842D0067}"/>
                        </a:ext>
                      </a:extLst>
                    </pic:cNvPr>
                    <pic:cNvPicPr>
                      <a:picLocks noChangeAspect="1"/>
                    </pic:cNvPicPr>
                  </pic:nvPicPr>
                  <pic:blipFill>
                    <a:blip r:embed="rId43"/>
                    <a:stretch>
                      <a:fillRect/>
                    </a:stretch>
                  </pic:blipFill>
                  <pic:spPr>
                    <a:xfrm>
                      <a:off x="0" y="0"/>
                      <a:ext cx="5551112" cy="3984079"/>
                    </a:xfrm>
                    <a:prstGeom prst="rect">
                      <a:avLst/>
                    </a:prstGeom>
                  </pic:spPr>
                </pic:pic>
              </a:graphicData>
            </a:graphic>
          </wp:inline>
        </w:drawing>
      </w:r>
    </w:p>
    <w:p w14:paraId="4431AD7A" w14:textId="759C7BAC" w:rsidR="00AD37A5" w:rsidRPr="00BB18BF" w:rsidRDefault="00AD37A5" w:rsidP="00AD37A5">
      <w:pPr>
        <w:pStyle w:val="Bodyaftertablefigure"/>
      </w:pPr>
      <w:r>
        <w:t>Select the reporting year and confirm that you are viewing the most recent version of your audit data by checking the review time stamp</w:t>
      </w:r>
      <w:r w:rsidR="00E27C95">
        <w:t xml:space="preserve">. </w:t>
      </w:r>
      <w:hyperlink w:anchor="_4.1_Checking_your" w:history="1">
        <w:r w:rsidR="00035521" w:rsidRPr="00F66359">
          <w:rPr>
            <w:rStyle w:val="Hyperlink"/>
            <w:rFonts w:cs="Times New Roman"/>
          </w:rPr>
          <w:t>4.1 Checking your data is ready to review in reports</w:t>
        </w:r>
      </w:hyperlink>
      <w:r w:rsidR="00E27C95">
        <w:t xml:space="preserve"> provides further information on how to do this</w:t>
      </w:r>
      <w:r w:rsidDel="00E27C95">
        <w:t>.</w:t>
      </w:r>
    </w:p>
    <w:p w14:paraId="40D8F05F" w14:textId="77777777" w:rsidR="00AD37A5" w:rsidRDefault="00AD37A5" w:rsidP="00AD37A5">
      <w:pPr>
        <w:pStyle w:val="Body"/>
      </w:pPr>
      <w:r>
        <w:t xml:space="preserve">This report is a preview of how your data will be published and made visible to the public on the Commission’s </w:t>
      </w:r>
      <w:hyperlink r:id="rId44" w:history="1">
        <w:r w:rsidRPr="00C57E74">
          <w:rPr>
            <w:rStyle w:val="Hyperlink"/>
          </w:rPr>
          <w:t>Insights Portal</w:t>
        </w:r>
      </w:hyperlink>
      <w:r>
        <w:t>.</w:t>
      </w:r>
    </w:p>
    <w:tbl>
      <w:tblPr>
        <w:tblStyle w:val="TableGrid"/>
        <w:tblW w:w="0" w:type="auto"/>
        <w:tblLook w:val="04A0" w:firstRow="1" w:lastRow="0" w:firstColumn="1" w:lastColumn="0" w:noHBand="0" w:noVBand="1"/>
      </w:tblPr>
      <w:tblGrid>
        <w:gridCol w:w="9288"/>
      </w:tblGrid>
      <w:tr w:rsidR="00AD37A5" w14:paraId="1EE29EF5" w14:textId="77777777" w:rsidTr="00AD37A5">
        <w:tc>
          <w:tcPr>
            <w:tcW w:w="9288" w:type="dxa"/>
          </w:tcPr>
          <w:p w14:paraId="3C9E46A5" w14:textId="4EA6311C" w:rsidR="00AD37A5" w:rsidRDefault="00AD37A5" w:rsidP="00AD37A5">
            <w:pPr>
              <w:pStyle w:val="Body"/>
            </w:pPr>
            <w:r w:rsidRPr="00141823">
              <w:rPr>
                <w:b/>
              </w:rPr>
              <w:t>Important</w:t>
            </w:r>
            <w:r w:rsidR="00711200">
              <w:rPr>
                <w:b/>
                <w:bCs/>
              </w:rPr>
              <w:t xml:space="preserve"> note:</w:t>
            </w:r>
            <w:r>
              <w:t xml:space="preserve"> If you are viewing the preview before </w:t>
            </w:r>
            <w:r w:rsidR="00E27C95">
              <w:t xml:space="preserve">we have completed </w:t>
            </w:r>
            <w:r>
              <w:t>your compliance assessment,</w:t>
            </w:r>
            <w:r w:rsidDel="00E27C95">
              <w:t xml:space="preserve"> </w:t>
            </w:r>
            <w:r w:rsidR="00E27C95">
              <w:t xml:space="preserve">the preview </w:t>
            </w:r>
            <w:r>
              <w:t>will be indicative</w:t>
            </w:r>
            <w:r w:rsidR="00E27C95">
              <w:t>,</w:t>
            </w:r>
            <w:r>
              <w:t xml:space="preserve"> but</w:t>
            </w:r>
            <w:r w:rsidR="00E27C95">
              <w:t xml:space="preserve"> it</w:t>
            </w:r>
            <w:r>
              <w:t xml:space="preserve"> may not accurately reflect what will be published. </w:t>
            </w:r>
          </w:p>
          <w:p w14:paraId="1F08FA4A" w14:textId="58B6EC0B" w:rsidR="00AD37A5" w:rsidRDefault="00AD37A5" w:rsidP="00AD37A5">
            <w:pPr>
              <w:pStyle w:val="Body"/>
            </w:pPr>
            <w:r>
              <w:t>During compliance assessment, if part of your data is found to be poor quality, it will be omitted from public reporting. It will show a message that ‘</w:t>
            </w:r>
            <w:r w:rsidR="00E27C95">
              <w:t xml:space="preserve">Suitable </w:t>
            </w:r>
            <w:r>
              <w:t xml:space="preserve">data was not supplied’, as shown in the example figure above. </w:t>
            </w:r>
          </w:p>
          <w:p w14:paraId="411D5F6D" w14:textId="4AD0BAF6" w:rsidR="00AD37A5" w:rsidRDefault="00AD37A5" w:rsidP="00AD37A5">
            <w:pPr>
              <w:pStyle w:val="Body"/>
            </w:pPr>
            <w:r>
              <w:t>For the most accurate representation of your publicly reported data, please wait for your compliance feedback report.</w:t>
            </w:r>
          </w:p>
        </w:tc>
      </w:tr>
    </w:tbl>
    <w:p w14:paraId="6044E6DD" w14:textId="77777777" w:rsidR="00AD37A5" w:rsidRDefault="00AD37A5" w:rsidP="00AD37A5">
      <w:pPr>
        <w:pStyle w:val="Heading2"/>
        <w:rPr>
          <w:lang w:eastAsia="en-AU"/>
        </w:rPr>
      </w:pPr>
      <w:bookmarkStart w:id="44" w:name="_Toc194064273"/>
      <w:bookmarkStart w:id="45" w:name="_Toc196900279"/>
      <w:bookmarkStart w:id="46" w:name="_Toc196839069"/>
      <w:r>
        <w:rPr>
          <w:lang w:eastAsia="en-AU"/>
        </w:rPr>
        <w:t>Step 5: Modify and re-upload your audit data</w:t>
      </w:r>
      <w:bookmarkEnd w:id="44"/>
      <w:bookmarkEnd w:id="45"/>
      <w:bookmarkEnd w:id="46"/>
    </w:p>
    <w:p w14:paraId="4E598560" w14:textId="7C8A38E9" w:rsidR="00AD37A5" w:rsidRDefault="00AD37A5" w:rsidP="00AD37A5">
      <w:pPr>
        <w:pStyle w:val="Body"/>
      </w:pPr>
      <w:r>
        <w:t>As part of the audit review process, you can modify and re-upload your workforce reporting template as many times as you like. This is important, as your review may highlight data issues you need to correct.</w:t>
      </w:r>
    </w:p>
    <w:p w14:paraId="5B5E8C97" w14:textId="4CC7DCE8" w:rsidR="00AD37A5" w:rsidRPr="00482F28" w:rsidRDefault="00AD37A5" w:rsidP="00AD37A5">
      <w:pPr>
        <w:pStyle w:val="Body"/>
      </w:pPr>
      <w:r>
        <w:t xml:space="preserve">Modifying and re-uploading your audit data is </w:t>
      </w:r>
      <w:proofErr w:type="gramStart"/>
      <w:r>
        <w:t>similar to</w:t>
      </w:r>
      <w:proofErr w:type="gramEnd"/>
      <w:r>
        <w:t xml:space="preserve"> the steps in </w:t>
      </w:r>
      <w:r w:rsidR="00B15F2D">
        <w:t>‘</w:t>
      </w:r>
      <w:r w:rsidR="00B15F2D" w:rsidRPr="00141823">
        <w:t>Step 1: Upload your audit data</w:t>
      </w:r>
      <w:r w:rsidR="00B15F2D">
        <w:t>’</w:t>
      </w:r>
      <w:r w:rsidR="00D14F19">
        <w:t>.</w:t>
      </w:r>
      <w:r w:rsidDel="00D14F19">
        <w:t xml:space="preserve"> </w:t>
      </w:r>
      <w:r w:rsidR="00D14F19">
        <w:t xml:space="preserve">However, </w:t>
      </w:r>
      <w:r>
        <w:t xml:space="preserve">you will need to remove your existing 2025 audit data. </w:t>
      </w:r>
    </w:p>
    <w:p w14:paraId="55445917" w14:textId="77777777" w:rsidR="00AD37A5" w:rsidRPr="00D1104D" w:rsidRDefault="00AD37A5" w:rsidP="00AD37A5">
      <w:pPr>
        <w:pStyle w:val="Body"/>
      </w:pPr>
      <w:r w:rsidRPr="00D1104D">
        <w:t xml:space="preserve">To </w:t>
      </w:r>
      <w:r>
        <w:t>re-upload</w:t>
      </w:r>
      <w:r w:rsidRPr="00D1104D">
        <w:t xml:space="preserve"> your audit data:</w:t>
      </w:r>
    </w:p>
    <w:p w14:paraId="3A1AB833" w14:textId="2A72A0FA" w:rsidR="00AD37A5" w:rsidRPr="00AD37A5" w:rsidRDefault="00D14F19" w:rsidP="00AD37A5">
      <w:pPr>
        <w:pStyle w:val="Bullet1"/>
      </w:pPr>
      <w:r>
        <w:lastRenderedPageBreak/>
        <w:t>u</w:t>
      </w:r>
      <w:r w:rsidRPr="00AD37A5">
        <w:t xml:space="preserve">pdate </w:t>
      </w:r>
      <w:r w:rsidR="00AD37A5" w:rsidRPr="00AD37A5">
        <w:t>the data in your workforce reporting template (Excel document)</w:t>
      </w:r>
    </w:p>
    <w:p w14:paraId="2E194522" w14:textId="0A96517E" w:rsidR="00AD37A5" w:rsidRPr="00AD37A5" w:rsidRDefault="00D14F19" w:rsidP="00AD37A5">
      <w:pPr>
        <w:pStyle w:val="Bullet1"/>
      </w:pPr>
      <w:r>
        <w:t>l</w:t>
      </w:r>
      <w:r w:rsidRPr="00AD37A5">
        <w:t xml:space="preserve">og </w:t>
      </w:r>
      <w:r w:rsidR="00AD37A5" w:rsidRPr="00AD37A5">
        <w:t>in</w:t>
      </w:r>
      <w:r>
        <w:t xml:space="preserve"> </w:t>
      </w:r>
      <w:r w:rsidR="00AD37A5" w:rsidRPr="00AD37A5">
        <w:t>to the reporting platform and view your audit</w:t>
      </w:r>
    </w:p>
    <w:p w14:paraId="1A7E0391" w14:textId="43C10ADE" w:rsidR="00AD37A5" w:rsidRPr="00AD37A5" w:rsidRDefault="00D14F19" w:rsidP="00AD37A5">
      <w:pPr>
        <w:pStyle w:val="Bullet1"/>
      </w:pPr>
      <w:r>
        <w:t>m</w:t>
      </w:r>
      <w:r w:rsidRPr="00AD37A5">
        <w:t xml:space="preserve">ove </w:t>
      </w:r>
      <w:r w:rsidR="00AD37A5" w:rsidRPr="00AD37A5">
        <w:t>your audit to a drafting state by clicking the ‘Edit’ button</w:t>
      </w:r>
    </w:p>
    <w:p w14:paraId="6F5B9FD3" w14:textId="5FCAB40C" w:rsidR="00AD37A5" w:rsidRPr="00AD37A5" w:rsidRDefault="00D14F19" w:rsidP="00AD37A5">
      <w:pPr>
        <w:pStyle w:val="Bullet1"/>
      </w:pPr>
      <w:r>
        <w:t>r</w:t>
      </w:r>
      <w:r w:rsidRPr="00AD37A5">
        <w:t xml:space="preserve">emove </w:t>
      </w:r>
      <w:r w:rsidR="00AD37A5" w:rsidRPr="00AD37A5">
        <w:t>all 5 existing workforce data elements (Employee, Governing Body, Sexual Harassment, Family Violence Leave, and Organisation)</w:t>
      </w:r>
    </w:p>
    <w:p w14:paraId="290F4CCD" w14:textId="7E6A228C" w:rsidR="00AD37A5" w:rsidRPr="00AD37A5" w:rsidRDefault="00D14F19" w:rsidP="00AD37A5">
      <w:pPr>
        <w:pStyle w:val="Bullet1"/>
      </w:pPr>
      <w:r>
        <w:t>a</w:t>
      </w:r>
      <w:r w:rsidRPr="00AD37A5">
        <w:t xml:space="preserve">dd </w:t>
      </w:r>
      <w:r w:rsidR="00AD37A5" w:rsidRPr="00AD37A5">
        <w:t xml:space="preserve">your updated workforce data by selecting ‘+Choose an Excel file’ in the ‘All’. This will re-populate all 5 data sets. </w:t>
      </w:r>
    </w:p>
    <w:p w14:paraId="4B022492" w14:textId="7B0FA474" w:rsidR="00AD37A5" w:rsidRPr="00AD37A5" w:rsidRDefault="00D14F19" w:rsidP="00AD37A5">
      <w:pPr>
        <w:pStyle w:val="Bullet1"/>
      </w:pPr>
      <w:r>
        <w:t>o</w:t>
      </w:r>
      <w:r w:rsidRPr="00AD37A5">
        <w:t xml:space="preserve">nce </w:t>
      </w:r>
      <w:r w:rsidR="00AD37A5" w:rsidRPr="00AD37A5">
        <w:t>your data is uploaded, scroll to the bottom of the page and click ‘Review’.</w:t>
      </w:r>
    </w:p>
    <w:p w14:paraId="2C41D58C" w14:textId="7F58FC4C" w:rsidR="00AD37A5" w:rsidRDefault="00AD37A5" w:rsidP="00AD37A5">
      <w:pPr>
        <w:pStyle w:val="Bullet2"/>
      </w:pPr>
      <w:r>
        <w:t xml:space="preserve">It will </w:t>
      </w:r>
      <w:r w:rsidRPr="00AD37A5">
        <w:t>take</w:t>
      </w:r>
      <w:r>
        <w:t xml:space="preserve"> between 4</w:t>
      </w:r>
      <w:r w:rsidR="00D14F19">
        <w:t>–</w:t>
      </w:r>
      <w:r>
        <w:t>24 hours for your data to be processed so that you can review the data in the reporting platform’s reports</w:t>
      </w:r>
      <w:r w:rsidDel="00D14F19">
        <w:t>.</w:t>
      </w:r>
    </w:p>
    <w:p w14:paraId="74AA33E6" w14:textId="13D3DAC3" w:rsidR="00AD37A5" w:rsidRPr="00CD0CDD" w:rsidRDefault="00AD37A5" w:rsidP="00AD37A5">
      <w:pPr>
        <w:pStyle w:val="Bullet2"/>
      </w:pPr>
      <w:r w:rsidRPr="00AD37A5">
        <w:t>Refer</w:t>
      </w:r>
      <w:r>
        <w:t xml:space="preserve"> to </w:t>
      </w:r>
      <w:r w:rsidR="00B15F2D">
        <w:t>‘</w:t>
      </w:r>
      <w:r w:rsidR="00B15F2D" w:rsidRPr="00141823">
        <w:t>4.1 Checking your data is ready to review in reports</w:t>
      </w:r>
      <w:r w:rsidR="00B15F2D">
        <w:t>’</w:t>
      </w:r>
      <w:r>
        <w:t xml:space="preserve"> to tell when this processing has been completed. </w:t>
      </w:r>
    </w:p>
    <w:p w14:paraId="4095E8CE" w14:textId="5033EBA7" w:rsidR="00AD37A5" w:rsidRDefault="00AD37A5" w:rsidP="00AD37A5">
      <w:pPr>
        <w:pStyle w:val="Bodyafterbullets"/>
      </w:pPr>
      <w:r>
        <w:t xml:space="preserve">We encourage you to repeat these </w:t>
      </w:r>
      <w:r w:rsidRPr="00AD37A5">
        <w:t>steps</w:t>
      </w:r>
      <w:r>
        <w:t xml:space="preserve"> as many times as needed to ensure your data meets the requirements under the Act. This will reduce the likelihood that your audit is assessed as non-compliant</w:t>
      </w:r>
      <w:r w:rsidR="00D14F19">
        <w:t>.</w:t>
      </w:r>
      <w:r w:rsidDel="00D14F19">
        <w:t xml:space="preserve"> </w:t>
      </w:r>
      <w:r w:rsidR="00D14F19">
        <w:t xml:space="preserve">If this occurs, </w:t>
      </w:r>
      <w:r>
        <w:t>the Commissioner will return your audit for correction and re-submission.</w:t>
      </w:r>
    </w:p>
    <w:p w14:paraId="6ED59B3A" w14:textId="77777777" w:rsidR="00AD37A5" w:rsidRDefault="00AD37A5" w:rsidP="00AD37A5">
      <w:pPr>
        <w:pStyle w:val="Heading2"/>
        <w:rPr>
          <w:lang w:eastAsia="en-AU"/>
        </w:rPr>
      </w:pPr>
      <w:bookmarkStart w:id="47" w:name="_Toc194064274"/>
      <w:bookmarkStart w:id="48" w:name="_Toc196900280"/>
      <w:bookmarkStart w:id="49" w:name="_Toc196839070"/>
      <w:r w:rsidRPr="0E4B654D">
        <w:rPr>
          <w:lang w:eastAsia="en-AU"/>
        </w:rPr>
        <w:t>Step 6</w:t>
      </w:r>
      <w:r>
        <w:rPr>
          <w:lang w:eastAsia="en-AU"/>
        </w:rPr>
        <w:t xml:space="preserve">: </w:t>
      </w:r>
      <w:r w:rsidRPr="0E4B654D">
        <w:rPr>
          <w:lang w:eastAsia="en-AU"/>
        </w:rPr>
        <w:t>Finalise and submit your audit</w:t>
      </w:r>
      <w:bookmarkEnd w:id="47"/>
      <w:bookmarkEnd w:id="48"/>
      <w:bookmarkEnd w:id="49"/>
    </w:p>
    <w:p w14:paraId="13B0F9FB" w14:textId="410FF698" w:rsidR="00AD37A5" w:rsidRDefault="00AD37A5" w:rsidP="00AD37A5">
      <w:pPr>
        <w:pStyle w:val="Body"/>
        <w:rPr>
          <w:lang w:eastAsia="en-AU"/>
        </w:rPr>
      </w:pPr>
      <w:r w:rsidRPr="0E4B654D">
        <w:rPr>
          <w:lang w:eastAsia="en-AU"/>
        </w:rPr>
        <w:t>You can finalise and submit the results of your audit once you have</w:t>
      </w:r>
      <w:r>
        <w:rPr>
          <w:lang w:eastAsia="en-AU"/>
        </w:rPr>
        <w:t xml:space="preserve"> addressed any data issues you have discovered in your data quality report (</w:t>
      </w:r>
      <w:r w:rsidR="00B15F2D">
        <w:rPr>
          <w:lang w:eastAsia="en-AU"/>
        </w:rPr>
        <w:t>refer to ‘</w:t>
      </w:r>
      <w:r w:rsidR="00B15F2D" w:rsidRPr="00141823">
        <w:t>4.3 Review your data quality report</w:t>
      </w:r>
      <w:r w:rsidR="00B15F2D">
        <w:t>’</w:t>
      </w:r>
      <w:r>
        <w:rPr>
          <w:lang w:eastAsia="en-AU"/>
        </w:rPr>
        <w:t>)</w:t>
      </w:r>
      <w:r w:rsidR="00D14F19">
        <w:rPr>
          <w:lang w:eastAsia="en-AU"/>
        </w:rPr>
        <w:t>.</w:t>
      </w:r>
    </w:p>
    <w:p w14:paraId="0772DA0B" w14:textId="58DD578F" w:rsidR="00AD37A5" w:rsidRPr="00F6167C" w:rsidRDefault="00AD37A5" w:rsidP="00AD37A5">
      <w:pPr>
        <w:pStyle w:val="Body"/>
        <w:rPr>
          <w:lang w:eastAsia="en-AU"/>
        </w:rPr>
      </w:pPr>
      <w:r>
        <w:rPr>
          <w:lang w:eastAsia="en-AU"/>
        </w:rPr>
        <w:t xml:space="preserve">Please note that once you have submitted your audit, </w:t>
      </w:r>
      <w:r w:rsidRPr="00D1104D">
        <w:rPr>
          <w:b/>
          <w:bCs/>
          <w:lang w:eastAsia="en-AU"/>
        </w:rPr>
        <w:t>you will</w:t>
      </w:r>
      <w:r>
        <w:rPr>
          <w:lang w:eastAsia="en-AU"/>
        </w:rPr>
        <w:t xml:space="preserve"> </w:t>
      </w:r>
      <w:r>
        <w:rPr>
          <w:b/>
          <w:bCs/>
          <w:lang w:eastAsia="en-AU"/>
        </w:rPr>
        <w:t>no longer be able to edit your audit data</w:t>
      </w:r>
      <w:r>
        <w:rPr>
          <w:lang w:eastAsia="en-AU"/>
        </w:rPr>
        <w:t>.</w:t>
      </w:r>
    </w:p>
    <w:p w14:paraId="5C2392E3" w14:textId="77777777" w:rsidR="00AD37A5" w:rsidRDefault="00AD37A5" w:rsidP="00AD37A5">
      <w:pPr>
        <w:pStyle w:val="Body"/>
        <w:rPr>
          <w:lang w:eastAsia="en-AU"/>
        </w:rPr>
      </w:pPr>
      <w:r>
        <w:rPr>
          <w:lang w:eastAsia="en-AU"/>
        </w:rPr>
        <w:t>To submit your audit:</w:t>
      </w:r>
    </w:p>
    <w:p w14:paraId="5BC705D3" w14:textId="41EFC250" w:rsidR="00AD37A5" w:rsidRDefault="00AD37A5" w:rsidP="00AD37A5">
      <w:pPr>
        <w:pStyle w:val="Bullet1"/>
      </w:pPr>
      <w:r>
        <w:t xml:space="preserve">open your audit in the </w:t>
      </w:r>
      <w:hyperlink r:id="rId45" w:history="1">
        <w:r w:rsidRPr="0084275E">
          <w:rPr>
            <w:rStyle w:val="Hyperlink"/>
          </w:rPr>
          <w:t>reporting platform</w:t>
        </w:r>
      </w:hyperlink>
      <w:r>
        <w:t xml:space="preserve"> and scroll to the bottom of the page</w:t>
      </w:r>
    </w:p>
    <w:p w14:paraId="7D37570D" w14:textId="38527A65" w:rsidR="00AD37A5" w:rsidRDefault="00D14F19" w:rsidP="00AD37A5">
      <w:pPr>
        <w:pStyle w:val="Bullet1"/>
      </w:pPr>
      <w:r>
        <w:t>c</w:t>
      </w:r>
      <w:r w:rsidRPr="00AD37A5">
        <w:t>omplete</w:t>
      </w:r>
      <w:r>
        <w:t xml:space="preserve"> </w:t>
      </w:r>
      <w:r w:rsidR="00AD37A5">
        <w:t xml:space="preserve">the </w:t>
      </w:r>
      <w:r w:rsidR="00035521">
        <w:t>2</w:t>
      </w:r>
      <w:r w:rsidR="00AD37A5">
        <w:t xml:space="preserve"> attestations</w:t>
      </w:r>
      <w:r>
        <w:t>:</w:t>
      </w:r>
    </w:p>
    <w:p w14:paraId="4F138109" w14:textId="0AC2FB48" w:rsidR="00AD37A5" w:rsidRPr="00AD37A5" w:rsidRDefault="00AD37A5" w:rsidP="00AD37A5">
      <w:pPr>
        <w:pStyle w:val="Bullet2"/>
      </w:pPr>
      <w:r w:rsidRPr="00AD37A5">
        <w:t xml:space="preserve">‘I acknowledge that my organisation has reviewed our </w:t>
      </w:r>
      <w:r w:rsidR="00D14F19">
        <w:t>“</w:t>
      </w:r>
      <w:r w:rsidRPr="00AD37A5">
        <w:t xml:space="preserve">Quality </w:t>
      </w:r>
      <w:r w:rsidR="00D14F19" w:rsidRPr="00AD37A5">
        <w:t>review</w:t>
      </w:r>
      <w:r w:rsidR="00D14F19">
        <w:t>”</w:t>
      </w:r>
      <w:r w:rsidR="00D14F19" w:rsidRPr="00AD37A5">
        <w:t xml:space="preserve"> </w:t>
      </w:r>
      <w:r w:rsidRPr="00AD37A5">
        <w:t xml:space="preserve">report and, if applicable, our </w:t>
      </w:r>
      <w:r w:rsidR="00D14F19">
        <w:t>“</w:t>
      </w:r>
      <w:r w:rsidRPr="00AD37A5">
        <w:t xml:space="preserve">Compliance </w:t>
      </w:r>
      <w:r w:rsidR="00D14F19" w:rsidRPr="00AD37A5">
        <w:t>outcome</w:t>
      </w:r>
      <w:r w:rsidR="00D14F19">
        <w:t>”</w:t>
      </w:r>
      <w:r w:rsidR="00D14F19" w:rsidRPr="00AD37A5">
        <w:t xml:space="preserve"> </w:t>
      </w:r>
      <w:r w:rsidRPr="00AD37A5">
        <w:t>report. I also confirm that we have addressed any feedback provided in either report.’</w:t>
      </w:r>
    </w:p>
    <w:p w14:paraId="3A4A2517" w14:textId="752EBD0A" w:rsidR="00AD37A5" w:rsidRPr="00AD37A5" w:rsidRDefault="00AD37A5" w:rsidP="00AD37A5">
      <w:pPr>
        <w:pStyle w:val="Bullet2"/>
      </w:pPr>
      <w:r w:rsidRPr="00AD37A5">
        <w:t xml:space="preserve">‘I confirm that this submission has been approved by:’ – including the relevant approver information including their name and role. </w:t>
      </w:r>
    </w:p>
    <w:p w14:paraId="497DAFA2" w14:textId="1D171834" w:rsidR="00AD37A5" w:rsidRDefault="00D14F19" w:rsidP="00AD37A5">
      <w:pPr>
        <w:pStyle w:val="Bullet1"/>
      </w:pPr>
      <w:r>
        <w:t xml:space="preserve">click </w:t>
      </w:r>
      <w:r w:rsidR="00AD37A5">
        <w:t xml:space="preserve">the ‘Submit’ </w:t>
      </w:r>
      <w:r w:rsidR="00AD37A5" w:rsidRPr="00AD37A5">
        <w:t>button</w:t>
      </w:r>
      <w:r w:rsidR="00AD37A5">
        <w:t>.</w:t>
      </w:r>
    </w:p>
    <w:p w14:paraId="54027B26" w14:textId="39D7B8D1" w:rsidR="00AD37A5" w:rsidRDefault="00AD37A5">
      <w:pPr>
        <w:spacing w:after="0" w:line="240" w:lineRule="auto"/>
        <w:rPr>
          <w:rFonts w:eastAsia="Times"/>
        </w:rPr>
      </w:pPr>
      <w:r>
        <w:br w:type="page"/>
      </w:r>
    </w:p>
    <w:p w14:paraId="7AB8CB70" w14:textId="77777777" w:rsidR="00AD37A5" w:rsidRDefault="00AD37A5" w:rsidP="00AD37A5">
      <w:pPr>
        <w:pStyle w:val="Heading1"/>
      </w:pPr>
      <w:bookmarkStart w:id="50" w:name="_Toc194064275"/>
      <w:bookmarkStart w:id="51" w:name="_Toc196900281"/>
      <w:bookmarkStart w:id="52" w:name="_Toc196839071"/>
      <w:r>
        <w:lastRenderedPageBreak/>
        <w:t>Part 3: Analysing your audit results</w:t>
      </w:r>
      <w:bookmarkEnd w:id="50"/>
      <w:bookmarkEnd w:id="51"/>
      <w:bookmarkEnd w:id="52"/>
      <w:r w:rsidRPr="00A67293">
        <w:t xml:space="preserve"> </w:t>
      </w:r>
    </w:p>
    <w:p w14:paraId="1E6175D6" w14:textId="4BA454D8" w:rsidR="00AD37A5" w:rsidRDefault="00AD37A5" w:rsidP="00AD37A5">
      <w:pPr>
        <w:pStyle w:val="Body"/>
      </w:pPr>
      <w:r>
        <w:t>As noted in Part 2</w:t>
      </w:r>
      <w:r w:rsidR="00B15F2D">
        <w:t xml:space="preserve">, </w:t>
      </w:r>
      <w:hyperlink w:anchor="_Step_4:_Review" w:history="1">
        <w:r w:rsidR="00B15F2D" w:rsidRPr="00DE3880">
          <w:rPr>
            <w:rStyle w:val="Hyperlink"/>
            <w:rFonts w:cs="Times New Roman"/>
          </w:rPr>
          <w:t>Step 4: Review your audit data in reports</w:t>
        </w:r>
      </w:hyperlink>
      <w:r w:rsidR="003C4400">
        <w:t>,</w:t>
      </w:r>
      <w:r>
        <w:t xml:space="preserve"> the reporting platform provides a set of pre-configured reports on your uploaded audit data. You can use these reports to analyse your audit data at any time after moving your audit to a status of ‘Review’</w:t>
      </w:r>
      <w:r w:rsidR="003C4400">
        <w:t>.</w:t>
      </w:r>
    </w:p>
    <w:p w14:paraId="1BF246AC" w14:textId="2330BD43" w:rsidR="00AD37A5" w:rsidRDefault="00AD37A5" w:rsidP="00AD37A5">
      <w:pPr>
        <w:pStyle w:val="Body"/>
      </w:pPr>
      <w:r>
        <w:t>Part 3 of this guidance describe</w:t>
      </w:r>
      <w:r w:rsidR="003C4400">
        <w:t>s</w:t>
      </w:r>
      <w:r>
        <w:t xml:space="preserve"> how to analyse your audit results to:</w:t>
      </w:r>
    </w:p>
    <w:p w14:paraId="388DE33E" w14:textId="77777777" w:rsidR="00AD37A5" w:rsidRPr="00AD37A5" w:rsidRDefault="00AD37A5" w:rsidP="00AD37A5">
      <w:pPr>
        <w:pStyle w:val="Bullet1"/>
      </w:pPr>
      <w:r w:rsidRPr="00AD37A5">
        <w:t xml:space="preserve">support the completion of your progress report </w:t>
      </w:r>
    </w:p>
    <w:p w14:paraId="36538230" w14:textId="76ED5C2F" w:rsidR="00AD37A5" w:rsidRPr="00AD37A5" w:rsidRDefault="00AD37A5" w:rsidP="00AD37A5">
      <w:pPr>
        <w:pStyle w:val="Bullet1"/>
      </w:pPr>
      <w:r w:rsidRPr="00AD37A5">
        <w:t xml:space="preserve">support the completion of your </w:t>
      </w:r>
      <w:r w:rsidR="003C4400">
        <w:t>GEAP</w:t>
      </w:r>
    </w:p>
    <w:p w14:paraId="3CB63BE9" w14:textId="77777777" w:rsidR="00AD37A5" w:rsidRDefault="00AD37A5" w:rsidP="00AD37A5">
      <w:pPr>
        <w:pStyle w:val="Bullet1"/>
      </w:pPr>
      <w:r w:rsidRPr="00AD37A5">
        <w:t>conduct other analyses of your audit data.</w:t>
      </w:r>
    </w:p>
    <w:p w14:paraId="2C72B5A0" w14:textId="77777777" w:rsidR="00AD37A5" w:rsidRPr="00AD37A5" w:rsidRDefault="00AD37A5" w:rsidP="00AD37A5">
      <w:pPr>
        <w:pStyle w:val="Bullet1"/>
        <w:numPr>
          <w:ilvl w:val="0"/>
          <w:numId w:val="0"/>
        </w:numPr>
        <w:ind w:left="284" w:hanging="284"/>
      </w:pPr>
    </w:p>
    <w:tbl>
      <w:tblPr>
        <w:tblStyle w:val="TableGrid"/>
        <w:tblW w:w="0" w:type="auto"/>
        <w:tblLook w:val="04A0" w:firstRow="1" w:lastRow="0" w:firstColumn="1" w:lastColumn="0" w:noHBand="0" w:noVBand="1"/>
      </w:tblPr>
      <w:tblGrid>
        <w:gridCol w:w="9288"/>
      </w:tblGrid>
      <w:tr w:rsidR="00AD37A5" w14:paraId="19617C7E" w14:textId="77777777" w:rsidTr="00AD37A5">
        <w:tc>
          <w:tcPr>
            <w:tcW w:w="9288" w:type="dxa"/>
          </w:tcPr>
          <w:p w14:paraId="4BED9FAB" w14:textId="7652BE06" w:rsidR="003C4400" w:rsidRDefault="00AD37A5" w:rsidP="003C4400">
            <w:pPr>
              <w:pStyle w:val="Body"/>
            </w:pPr>
            <w:r w:rsidRPr="00141823" w:rsidDel="003C4400">
              <w:rPr>
                <w:b/>
              </w:rPr>
              <w:t>Important note:</w:t>
            </w:r>
            <w:r w:rsidRPr="00AD37A5" w:rsidDel="003C4400">
              <w:t xml:space="preserve"> At the time of developing this guidance, changes are being made to the reporting platform’s reports. </w:t>
            </w:r>
            <w:r w:rsidR="003C4400">
              <w:t>These changes:</w:t>
            </w:r>
          </w:p>
          <w:p w14:paraId="76133683" w14:textId="77777777" w:rsidR="003C4400" w:rsidRDefault="003C4400" w:rsidP="003C4400">
            <w:pPr>
              <w:pStyle w:val="Bullet1"/>
            </w:pPr>
            <w:r>
              <w:t>p</w:t>
            </w:r>
            <w:r w:rsidRPr="00BE2DC7">
              <w:t>r</w:t>
            </w:r>
            <w:r>
              <w:t>ovide report measures (that is, tables, charts and figures) needed for the GEAP and progress report for 2025</w:t>
            </w:r>
          </w:p>
          <w:p w14:paraId="5A1F4629" w14:textId="77777777" w:rsidR="003C4400" w:rsidRDefault="003C4400" w:rsidP="003C4400">
            <w:pPr>
              <w:pStyle w:val="Bullet1"/>
            </w:pPr>
            <w:r>
              <w:t>improve how the public can explore information on the Insights Portal</w:t>
            </w:r>
          </w:p>
          <w:p w14:paraId="7CD3756C" w14:textId="77777777" w:rsidR="003C4400" w:rsidRDefault="003C4400" w:rsidP="003C4400">
            <w:pPr>
              <w:pStyle w:val="Bullet1"/>
            </w:pPr>
            <w:r>
              <w:t>improve the usability of the indicator reports for analysis of your data</w:t>
            </w:r>
          </w:p>
          <w:p w14:paraId="574CAAF7" w14:textId="77777777" w:rsidR="003C4400" w:rsidRDefault="003C4400" w:rsidP="003C4400">
            <w:pPr>
              <w:pStyle w:val="Bullet1"/>
            </w:pPr>
            <w:r>
              <w:t>improve and extend the feedback you receive in the data quality report. This will maximise the likelihood of your audit being considered compliant and of high quality.</w:t>
            </w:r>
          </w:p>
          <w:p w14:paraId="3347B3CD" w14:textId="77777777" w:rsidR="003C4400" w:rsidRDefault="003C4400" w:rsidP="003C4400">
            <w:pPr>
              <w:pStyle w:val="Bodyafterbullets"/>
            </w:pPr>
            <w:r>
              <w:t xml:space="preserve">The information in this section may refer to the current design of the reports (that is, the same as 2023) before these changes </w:t>
            </w:r>
            <w:r w:rsidRPr="004C1A54">
              <w:t>have</w:t>
            </w:r>
            <w:r>
              <w:t xml:space="preserve"> been made.</w:t>
            </w:r>
          </w:p>
          <w:p w14:paraId="5D657C61" w14:textId="60C992CB" w:rsidR="003C4400" w:rsidRDefault="003C4400" w:rsidP="003C4400">
            <w:pPr>
              <w:pStyle w:val="Body"/>
            </w:pPr>
            <w:r>
              <w:t>The changes to the reports will be delivered by July 2025. This guidance will be updated to reflect the changes.</w:t>
            </w:r>
          </w:p>
        </w:tc>
      </w:tr>
    </w:tbl>
    <w:p w14:paraId="560FB9B0" w14:textId="77777777" w:rsidR="00AD37A5" w:rsidRDefault="00AD37A5" w:rsidP="00AD37A5">
      <w:pPr>
        <w:pStyle w:val="Heading2"/>
      </w:pPr>
      <w:bookmarkStart w:id="53" w:name="_Toc194064276"/>
      <w:bookmarkStart w:id="54" w:name="_Toc196900282"/>
      <w:bookmarkStart w:id="55" w:name="_Toc196839072"/>
      <w:r>
        <w:t>About reports and data measures</w:t>
      </w:r>
      <w:bookmarkEnd w:id="53"/>
      <w:bookmarkEnd w:id="54"/>
      <w:bookmarkEnd w:id="55"/>
    </w:p>
    <w:p w14:paraId="0AD7388F" w14:textId="77777777" w:rsidR="003C4400" w:rsidRDefault="00AD37A5" w:rsidP="00AD37A5">
      <w:pPr>
        <w:pStyle w:val="Body"/>
      </w:pPr>
      <w:r>
        <w:t xml:space="preserve">The reporting platform provides several reports. </w:t>
      </w:r>
    </w:p>
    <w:p w14:paraId="661A89A8" w14:textId="77777777" w:rsidR="003C4400" w:rsidRDefault="00AD37A5" w:rsidP="00AD37A5">
      <w:pPr>
        <w:pStyle w:val="Body"/>
      </w:pPr>
      <w:r>
        <w:t xml:space="preserve">Each report is a collection of small data calculators called data measures. </w:t>
      </w:r>
    </w:p>
    <w:p w14:paraId="4B3A2D2E" w14:textId="3DD9E550" w:rsidR="003C4400" w:rsidRDefault="00AD37A5" w:rsidP="00AD37A5">
      <w:pPr>
        <w:pStyle w:val="Body"/>
      </w:pPr>
      <w:r>
        <w:t>Most data measures are tables and charts</w:t>
      </w:r>
      <w:r w:rsidR="003C4400">
        <w:t>. T</w:t>
      </w:r>
      <w:r>
        <w:t>hey are logically grouped together (</w:t>
      </w:r>
      <w:r w:rsidR="00B15F2D">
        <w:t>for example,</w:t>
      </w:r>
      <w:r>
        <w:t xml:space="preserve"> by indicator). </w:t>
      </w:r>
    </w:p>
    <w:p w14:paraId="34537047" w14:textId="4CD7C3F8" w:rsidR="00AD37A5" w:rsidRDefault="00AD37A5" w:rsidP="00AD37A5">
      <w:pPr>
        <w:pStyle w:val="Body"/>
      </w:pPr>
      <w:r>
        <w:t xml:space="preserve">Some data measures support limited interactivity by </w:t>
      </w:r>
      <w:r w:rsidDel="003C4400">
        <w:t xml:space="preserve">allowing </w:t>
      </w:r>
      <w:r w:rsidR="003C4400">
        <w:t xml:space="preserve">the viewer to select </w:t>
      </w:r>
      <w:r>
        <w:t>different calculation methods. Some</w:t>
      </w:r>
      <w:r w:rsidDel="003C4400">
        <w:t xml:space="preserve"> </w:t>
      </w:r>
      <w:r>
        <w:t>data measures also allow the viewer to select filtering criteria to focus the measure to present information about a particular view of the data (</w:t>
      </w:r>
      <w:r w:rsidR="003C4400">
        <w:t>for example,</w:t>
      </w:r>
      <w:r>
        <w:t xml:space="preserve"> to show results for a particular age group)</w:t>
      </w:r>
      <w:r w:rsidR="003C4400">
        <w:t>.</w:t>
      </w:r>
    </w:p>
    <w:p w14:paraId="1663D072" w14:textId="0E453FB4" w:rsidR="00B15F2D" w:rsidRPr="00B15F2D" w:rsidRDefault="00B15F2D" w:rsidP="00141823">
      <w:pPr>
        <w:pStyle w:val="Figurecaption"/>
      </w:pPr>
      <w:r>
        <w:lastRenderedPageBreak/>
        <w:t>Figure 6: Screenshot showing example report with data measures</w:t>
      </w:r>
    </w:p>
    <w:p w14:paraId="23D9EF29" w14:textId="02BB9CD5" w:rsidR="00AD37A5" w:rsidRDefault="00AD37A5" w:rsidP="00AD37A5">
      <w:pPr>
        <w:pStyle w:val="Body"/>
      </w:pPr>
      <w:r w:rsidRPr="00AD1EF3">
        <w:rPr>
          <w:noProof/>
        </w:rPr>
        <w:drawing>
          <wp:inline distT="0" distB="0" distL="0" distR="0" wp14:anchorId="727C4947" wp14:editId="17277961">
            <wp:extent cx="5731510" cy="6562090"/>
            <wp:effectExtent l="0" t="0" r="0" b="3810"/>
            <wp:docPr id="1032239764" name="Picture 1" descr="Screenshot of the reporting platform showing the drop-dwon menu to select different calcul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9764" name="Picture 1" descr="Screenshot of the reporting platform showing the drop-dwon menu to select different calculation op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6562090"/>
                    </a:xfrm>
                    <a:prstGeom prst="rect">
                      <a:avLst/>
                    </a:prstGeom>
                    <a:noFill/>
                    <a:ln>
                      <a:noFill/>
                    </a:ln>
                  </pic:spPr>
                </pic:pic>
              </a:graphicData>
            </a:graphic>
          </wp:inline>
        </w:drawing>
      </w:r>
    </w:p>
    <w:p w14:paraId="544BBA3F" w14:textId="77777777" w:rsidR="00833D3F" w:rsidRDefault="00833D3F" w:rsidP="00833D3F">
      <w:pPr>
        <w:pStyle w:val="Heading2"/>
      </w:pPr>
      <w:bookmarkStart w:id="56" w:name="_Toc194064277"/>
      <w:bookmarkStart w:id="57" w:name="_Toc196900283"/>
      <w:bookmarkStart w:id="58" w:name="_Toc196839073"/>
      <w:r>
        <w:t>Using the reports for analysis</w:t>
      </w:r>
      <w:bookmarkEnd w:id="56"/>
      <w:bookmarkEnd w:id="57"/>
      <w:bookmarkEnd w:id="58"/>
    </w:p>
    <w:p w14:paraId="7834EE41" w14:textId="7D131D65" w:rsidR="00833D3F" w:rsidRDefault="00833D3F" w:rsidP="00833D3F">
      <w:pPr>
        <w:pStyle w:val="Body"/>
      </w:pPr>
      <w:r>
        <w:t xml:space="preserve">The following reports </w:t>
      </w:r>
      <w:r w:rsidR="003C4400">
        <w:t>will</w:t>
      </w:r>
      <w:r>
        <w:t xml:space="preserve"> be most useful for duty holders</w:t>
      </w:r>
      <w:r w:rsidR="003C4400">
        <w:t>:</w:t>
      </w:r>
    </w:p>
    <w:p w14:paraId="21A53EFB" w14:textId="3B1C8E77" w:rsidR="00833D3F" w:rsidRPr="0004180E" w:rsidRDefault="00833D3F" w:rsidP="00833D3F">
      <w:pPr>
        <w:pStyle w:val="Bullet1"/>
      </w:pPr>
      <w:r w:rsidRPr="0004180E">
        <w:t>The Performance report</w:t>
      </w:r>
      <w:r w:rsidRPr="0004180E" w:rsidDel="003C4400">
        <w:t xml:space="preserve"> </w:t>
      </w:r>
      <w:r w:rsidR="003C4400">
        <w:t>provides</w:t>
      </w:r>
      <w:r w:rsidRPr="0004180E" w:rsidDel="003C4400">
        <w:t xml:space="preserve"> </w:t>
      </w:r>
      <w:r w:rsidRPr="0004180E">
        <w:t xml:space="preserve">required and recommended data </w:t>
      </w:r>
      <w:r w:rsidR="003C4400">
        <w:t>to include</w:t>
      </w:r>
      <w:r w:rsidRPr="0004180E">
        <w:t xml:space="preserve"> in your progress report and GEAP.</w:t>
      </w:r>
    </w:p>
    <w:p w14:paraId="5B6DF754" w14:textId="24A9BF97" w:rsidR="00833D3F" w:rsidRPr="0004180E" w:rsidRDefault="00833D3F" w:rsidP="00833D3F">
      <w:pPr>
        <w:pStyle w:val="Bullet1"/>
      </w:pPr>
      <w:r w:rsidRPr="0004180E">
        <w:t xml:space="preserve">The </w:t>
      </w:r>
      <w:proofErr w:type="gramStart"/>
      <w:r w:rsidRPr="0004180E">
        <w:t>Indicators</w:t>
      </w:r>
      <w:proofErr w:type="gramEnd"/>
      <w:r w:rsidRPr="0004180E">
        <w:t xml:space="preserve"> report – used to inspect the full range of your uploaded data at any point in time. </w:t>
      </w:r>
    </w:p>
    <w:p w14:paraId="24B62AAF" w14:textId="77777777" w:rsidR="00833D3F" w:rsidRDefault="00833D3F" w:rsidP="00833D3F">
      <w:pPr>
        <w:pStyle w:val="Body"/>
      </w:pPr>
    </w:p>
    <w:p w14:paraId="7B9034E4" w14:textId="77777777" w:rsidR="00833D3F" w:rsidRDefault="00833D3F" w:rsidP="00833D3F">
      <w:pPr>
        <w:pStyle w:val="Heading3"/>
      </w:pPr>
      <w:r>
        <w:lastRenderedPageBreak/>
        <w:t>Using the Performance report</w:t>
      </w:r>
    </w:p>
    <w:p w14:paraId="664A0D4E" w14:textId="364725CC" w:rsidR="00833D3F" w:rsidRDefault="003C4400" w:rsidP="00833D3F">
      <w:pPr>
        <w:pStyle w:val="Body"/>
      </w:pPr>
      <w:r>
        <w:t xml:space="preserve">Use the </w:t>
      </w:r>
      <w:r w:rsidR="00833D3F">
        <w:t xml:space="preserve">Performance report to </w:t>
      </w:r>
      <w:r>
        <w:t>analyse</w:t>
      </w:r>
      <w:r w:rsidR="00833D3F">
        <w:t xml:space="preserve"> your audit data to</w:t>
      </w:r>
      <w:r w:rsidR="00833D3F" w:rsidDel="003C4400">
        <w:t xml:space="preserve"> </w:t>
      </w:r>
      <w:r>
        <w:t xml:space="preserve">include in </w:t>
      </w:r>
      <w:r w:rsidR="00833D3F">
        <w:t xml:space="preserve">your GEAP or progress report. </w:t>
      </w:r>
    </w:p>
    <w:p w14:paraId="41ED5A8E" w14:textId="4035F40E" w:rsidR="00833D3F" w:rsidRDefault="003C4400" w:rsidP="00833D3F">
      <w:pPr>
        <w:pStyle w:val="Body"/>
      </w:pPr>
      <w:r>
        <w:t xml:space="preserve">The report </w:t>
      </w:r>
      <w:r w:rsidR="00833D3F">
        <w:t xml:space="preserve">provides a view of a set of measures across each of the </w:t>
      </w:r>
      <w:r>
        <w:t xml:space="preserve">7 </w:t>
      </w:r>
      <w:r w:rsidR="00833D3F">
        <w:t>gender equality indicators</w:t>
      </w:r>
      <w:r>
        <w:t>. You can (or must) provide these</w:t>
      </w:r>
      <w:r w:rsidR="00833D3F">
        <w:t xml:space="preserve"> results </w:t>
      </w:r>
      <w:r>
        <w:t>in</w:t>
      </w:r>
      <w:r w:rsidR="00833D3F">
        <w:t xml:space="preserve"> your GEAP or progress report. </w:t>
      </w:r>
    </w:p>
    <w:p w14:paraId="49B7BEAB" w14:textId="2405A7DE" w:rsidR="00833D3F" w:rsidRDefault="00833D3F" w:rsidP="00833D3F">
      <w:pPr>
        <w:pStyle w:val="Body"/>
      </w:pPr>
      <w:r>
        <w:t xml:space="preserve">It provides information from </w:t>
      </w:r>
      <w:r w:rsidR="00035521">
        <w:t>2</w:t>
      </w:r>
      <w:r>
        <w:t xml:space="preserve"> perspectives</w:t>
      </w:r>
      <w:r w:rsidR="003C4400">
        <w:t>:</w:t>
      </w:r>
    </w:p>
    <w:p w14:paraId="291A9218" w14:textId="2EC20912" w:rsidR="00833D3F" w:rsidRPr="00833D3F" w:rsidRDefault="003C4400" w:rsidP="00833D3F">
      <w:pPr>
        <w:pStyle w:val="Bullet1"/>
      </w:pPr>
      <w:r>
        <w:t>a</w:t>
      </w:r>
      <w:r w:rsidRPr="00833D3F">
        <w:t xml:space="preserve"> </w:t>
      </w:r>
      <w:r w:rsidR="00833D3F" w:rsidRPr="00833D3F">
        <w:t xml:space="preserve">point in time – </w:t>
      </w:r>
      <w:r>
        <w:t xml:space="preserve">that is, </w:t>
      </w:r>
      <w:r w:rsidR="00833D3F" w:rsidRPr="00833D3F">
        <w:t>what your data looks like in any of the collection years (2021, 2023, 2025</w:t>
      </w:r>
      <w:r>
        <w:t>, et cetera</w:t>
      </w:r>
      <w:r w:rsidR="00833D3F" w:rsidRPr="00833D3F">
        <w:t>).</w:t>
      </w:r>
    </w:p>
    <w:p w14:paraId="7B6372BD" w14:textId="2B27B456" w:rsidR="00833D3F" w:rsidRPr="00833D3F" w:rsidRDefault="003C4400" w:rsidP="00833D3F">
      <w:pPr>
        <w:pStyle w:val="Bullet1"/>
      </w:pPr>
      <w:r>
        <w:t>m</w:t>
      </w:r>
      <w:r w:rsidRPr="00833D3F">
        <w:t xml:space="preserve">ovement </w:t>
      </w:r>
      <w:r w:rsidR="00833D3F" w:rsidRPr="00833D3F">
        <w:t xml:space="preserve">over time – </w:t>
      </w:r>
      <w:r>
        <w:t>that is,</w:t>
      </w:r>
      <w:r w:rsidR="00833D3F" w:rsidRPr="00833D3F">
        <w:t xml:space="preserve"> how your data changed between collection years.</w:t>
      </w:r>
    </w:p>
    <w:p w14:paraId="18971F64" w14:textId="77777777" w:rsidR="00833D3F" w:rsidRPr="00BF1531" w:rsidRDefault="00833D3F" w:rsidP="00833D3F">
      <w:pPr>
        <w:pStyle w:val="Heading4"/>
        <w:rPr>
          <w:lang w:eastAsia="en-AU"/>
        </w:rPr>
      </w:pPr>
      <w:r>
        <w:rPr>
          <w:lang w:eastAsia="en-AU"/>
        </w:rPr>
        <w:t>Interacting with the performance report</w:t>
      </w:r>
    </w:p>
    <w:tbl>
      <w:tblPr>
        <w:tblStyle w:val="TableGrid"/>
        <w:tblW w:w="0" w:type="auto"/>
        <w:tblLook w:val="04A0" w:firstRow="1" w:lastRow="0" w:firstColumn="1" w:lastColumn="0" w:noHBand="0" w:noVBand="1"/>
      </w:tblPr>
      <w:tblGrid>
        <w:gridCol w:w="9288"/>
      </w:tblGrid>
      <w:tr w:rsidR="00833D3F" w14:paraId="5711B283" w14:textId="77777777" w:rsidTr="00833D3F">
        <w:tc>
          <w:tcPr>
            <w:tcW w:w="9288" w:type="dxa"/>
          </w:tcPr>
          <w:p w14:paraId="369040C6" w14:textId="7AFAFCE0" w:rsidR="00833D3F" w:rsidRDefault="00833D3F">
            <w:pPr>
              <w:pStyle w:val="Body"/>
            </w:pPr>
            <w:r w:rsidRPr="00141823">
              <w:rPr>
                <w:b/>
              </w:rPr>
              <w:t>Note:</w:t>
            </w:r>
            <w:r w:rsidRPr="00833D3F">
              <w:t xml:space="preserve"> </w:t>
            </w:r>
            <w:r w:rsidR="003C4400">
              <w:t>We will update this</w:t>
            </w:r>
            <w:r w:rsidR="003C4400" w:rsidRPr="00833D3F">
              <w:t xml:space="preserve"> </w:t>
            </w:r>
            <w:r w:rsidRPr="00833D3F">
              <w:t>section of the audit guidance following release of the performance report</w:t>
            </w:r>
            <w:r w:rsidR="003C4400">
              <w:t>. This will show you how users</w:t>
            </w:r>
            <w:r w:rsidRPr="00833D3F">
              <w:t xml:space="preserve"> interact with the report.</w:t>
            </w:r>
          </w:p>
        </w:tc>
      </w:tr>
    </w:tbl>
    <w:p w14:paraId="0025F1D6" w14:textId="77777777" w:rsidR="00833D3F" w:rsidRDefault="00833D3F" w:rsidP="00833D3F">
      <w:pPr>
        <w:pStyle w:val="Heading4"/>
        <w:rPr>
          <w:lang w:eastAsia="en-AU"/>
        </w:rPr>
      </w:pPr>
      <w:r>
        <w:rPr>
          <w:lang w:eastAsia="en-AU"/>
        </w:rPr>
        <w:t>Recommended analyses</w:t>
      </w:r>
    </w:p>
    <w:p w14:paraId="4ABB4ACD" w14:textId="18765130" w:rsidR="00833D3F" w:rsidRDefault="00833D3F" w:rsidP="00833D3F">
      <w:pPr>
        <w:pStyle w:val="Bullet1"/>
        <w:rPr>
          <w:lang w:eastAsia="en-AU"/>
        </w:rPr>
      </w:pPr>
      <w:r>
        <w:rPr>
          <w:lang w:eastAsia="en-AU"/>
        </w:rPr>
        <w:t xml:space="preserve">For guidance on which measures from your audit to include in your </w:t>
      </w:r>
      <w:r w:rsidR="003C4400">
        <w:rPr>
          <w:lang w:eastAsia="en-AU"/>
        </w:rPr>
        <w:t>GEAP</w:t>
      </w:r>
      <w:r>
        <w:rPr>
          <w:lang w:eastAsia="en-AU"/>
        </w:rPr>
        <w:t xml:space="preserve"> and how to include them, refer to</w:t>
      </w:r>
      <w:r w:rsidRPr="005374D2">
        <w:t xml:space="preserve"> </w:t>
      </w:r>
      <w:hyperlink r:id="rId47" w:history="1">
        <w:r w:rsidR="005374D2">
          <w:rPr>
            <w:rStyle w:val="Hyperlink"/>
            <w:rFonts w:cs="Times New Roman"/>
            <w:lang w:eastAsia="en-AU"/>
          </w:rPr>
          <w:t>2026 GEAP guidance</w:t>
        </w:r>
      </w:hyperlink>
      <w:r w:rsidR="005374D2">
        <w:rPr>
          <w:lang w:eastAsia="en-AU"/>
        </w:rPr>
        <w:t xml:space="preserve"> </w:t>
      </w:r>
      <w:r w:rsidR="003C4400">
        <w:rPr>
          <w:lang w:eastAsia="en-AU"/>
        </w:rPr>
        <w:t>.</w:t>
      </w:r>
    </w:p>
    <w:p w14:paraId="0E316CD3" w14:textId="76E716CB" w:rsidR="00833D3F" w:rsidRDefault="00833D3F" w:rsidP="00833D3F">
      <w:pPr>
        <w:pStyle w:val="Bullet1"/>
        <w:rPr>
          <w:lang w:eastAsia="en-AU"/>
        </w:rPr>
      </w:pPr>
      <w:r>
        <w:rPr>
          <w:lang w:eastAsia="en-AU"/>
        </w:rPr>
        <w:t xml:space="preserve">For guidance on </w:t>
      </w:r>
      <w:r w:rsidRPr="0004180E">
        <w:t>which</w:t>
      </w:r>
      <w:r>
        <w:rPr>
          <w:lang w:eastAsia="en-AU"/>
        </w:rPr>
        <w:t xml:space="preserve"> measures from your audit to include in your progress report and how to include them, refer to </w:t>
      </w:r>
      <w:hyperlink r:id="rId48" w:history="1">
        <w:r w:rsidR="00657BC8">
          <w:rPr>
            <w:rStyle w:val="Hyperlink"/>
            <w:rFonts w:cs="Times New Roman"/>
            <w:lang w:eastAsia="en-AU"/>
          </w:rPr>
          <w:t>2026 Progress report guidance</w:t>
        </w:r>
      </w:hyperlink>
      <w:r w:rsidR="00657BC8">
        <w:rPr>
          <w:lang w:eastAsia="en-AU"/>
        </w:rPr>
        <w:t xml:space="preserve"> </w:t>
      </w:r>
      <w:r w:rsidR="003C4400">
        <w:rPr>
          <w:lang w:eastAsia="en-AU"/>
        </w:rPr>
        <w:t>.</w:t>
      </w:r>
    </w:p>
    <w:p w14:paraId="19288E0E" w14:textId="3083058D" w:rsidR="00833D3F" w:rsidRDefault="00833D3F" w:rsidP="00833D3F">
      <w:pPr>
        <w:pStyle w:val="Bullet1"/>
        <w:rPr>
          <w:lang w:eastAsia="en-AU"/>
        </w:rPr>
      </w:pPr>
      <w:r>
        <w:rPr>
          <w:lang w:eastAsia="en-AU"/>
        </w:rPr>
        <w:t xml:space="preserve">For general </w:t>
      </w:r>
      <w:r w:rsidRPr="0004180E">
        <w:t>guidance</w:t>
      </w:r>
      <w:r>
        <w:rPr>
          <w:lang w:eastAsia="en-AU"/>
        </w:rPr>
        <w:t xml:space="preserve"> on conducting analysis of your audit data, refer to</w:t>
      </w:r>
      <w:r w:rsidR="008A5638">
        <w:rPr>
          <w:lang w:eastAsia="en-AU"/>
        </w:rPr>
        <w:t xml:space="preserve"> </w:t>
      </w:r>
      <w:hyperlink r:id="rId49" w:history="1">
        <w:r w:rsidR="00791721">
          <w:rPr>
            <w:rStyle w:val="Hyperlink"/>
            <w:rFonts w:cs="Times New Roman"/>
            <w:lang w:eastAsia="en-AU"/>
          </w:rPr>
          <w:t>Analysing your workplace gender audit results</w:t>
        </w:r>
      </w:hyperlink>
      <w:r w:rsidR="008A5638">
        <w:rPr>
          <w:lang w:eastAsia="en-AU"/>
        </w:rPr>
        <w:t xml:space="preserve"> </w:t>
      </w:r>
      <w:r w:rsidR="003C4400">
        <w:t>.</w:t>
      </w:r>
    </w:p>
    <w:p w14:paraId="064651F5" w14:textId="77777777" w:rsidR="00833D3F" w:rsidRDefault="00833D3F" w:rsidP="00833D3F">
      <w:pPr>
        <w:pStyle w:val="Heading3"/>
      </w:pPr>
      <w:r>
        <w:t xml:space="preserve">Using the Indicators report </w:t>
      </w:r>
    </w:p>
    <w:p w14:paraId="52C2E232" w14:textId="49D5987B" w:rsidR="00833D3F" w:rsidRDefault="00833D3F" w:rsidP="00833D3F">
      <w:pPr>
        <w:pStyle w:val="Body"/>
      </w:pPr>
      <w:r>
        <w:t xml:space="preserve">Use the Indicators report to inspect your data at a point in time in relation to each of the </w:t>
      </w:r>
      <w:r w:rsidR="003C4400">
        <w:t xml:space="preserve">7 </w:t>
      </w:r>
      <w:r>
        <w:t>gender equality indicators.</w:t>
      </w:r>
    </w:p>
    <w:tbl>
      <w:tblPr>
        <w:tblStyle w:val="TableGrid"/>
        <w:tblW w:w="0" w:type="auto"/>
        <w:tblLook w:val="04A0" w:firstRow="1" w:lastRow="0" w:firstColumn="1" w:lastColumn="0" w:noHBand="0" w:noVBand="1"/>
      </w:tblPr>
      <w:tblGrid>
        <w:gridCol w:w="9288"/>
      </w:tblGrid>
      <w:tr w:rsidR="00833D3F" w14:paraId="0CE0FF6C" w14:textId="77777777" w:rsidTr="00833D3F">
        <w:tc>
          <w:tcPr>
            <w:tcW w:w="9288" w:type="dxa"/>
          </w:tcPr>
          <w:p w14:paraId="00DBD758" w14:textId="2C8D612E" w:rsidR="00833D3F" w:rsidRDefault="00833D3F" w:rsidP="00833D3F">
            <w:r w:rsidRPr="003D5D7B">
              <w:rPr>
                <w:b/>
              </w:rPr>
              <w:t>Note:</w:t>
            </w:r>
            <w:r w:rsidRPr="0004180E">
              <w:t xml:space="preserve"> </w:t>
            </w:r>
            <w:r w:rsidR="003C4400">
              <w:t>We will update this</w:t>
            </w:r>
            <w:r w:rsidR="003C4400" w:rsidRPr="0004180E">
              <w:t xml:space="preserve"> </w:t>
            </w:r>
            <w:r w:rsidRPr="0004180E">
              <w:t xml:space="preserve">section of the audit guidance </w:t>
            </w:r>
            <w:r w:rsidRPr="00833D3F">
              <w:t>following</w:t>
            </w:r>
            <w:r w:rsidRPr="0004180E">
              <w:t xml:space="preserve"> release of the updates to the </w:t>
            </w:r>
            <w:proofErr w:type="gramStart"/>
            <w:r w:rsidRPr="0004180E">
              <w:t>Indicators</w:t>
            </w:r>
            <w:proofErr w:type="gramEnd"/>
            <w:r w:rsidRPr="0004180E">
              <w:t xml:space="preserve"> report.</w:t>
            </w:r>
          </w:p>
        </w:tc>
      </w:tr>
    </w:tbl>
    <w:p w14:paraId="224C6844" w14:textId="4E4BCCDB" w:rsidR="00833D3F" w:rsidRDefault="00833D3F" w:rsidP="00833D3F">
      <w:pPr>
        <w:pStyle w:val="Bodyaftertablefigure"/>
      </w:pPr>
      <w:r>
        <w:t xml:space="preserve">To access the </w:t>
      </w:r>
      <w:proofErr w:type="gramStart"/>
      <w:r w:rsidR="00B15F2D">
        <w:t>In</w:t>
      </w:r>
      <w:r>
        <w:t>dicator</w:t>
      </w:r>
      <w:r w:rsidR="00B15F2D">
        <w:t>s</w:t>
      </w:r>
      <w:proofErr w:type="gramEnd"/>
      <w:r>
        <w:t xml:space="preserve"> report, </w:t>
      </w:r>
      <w:r w:rsidRPr="00833D3F">
        <w:t>click</w:t>
      </w:r>
      <w:r>
        <w:t xml:space="preserve"> on the ‘Indicators’ tab. You will be presented with a report, the top part of which looks like </w:t>
      </w:r>
      <w:r w:rsidR="00B15F2D">
        <w:t>Figure 7</w:t>
      </w:r>
      <w:r w:rsidDel="003C4400">
        <w:t>.</w:t>
      </w:r>
    </w:p>
    <w:p w14:paraId="764FAA94" w14:textId="312B8C8B" w:rsidR="00B15F2D" w:rsidRPr="00B15F2D" w:rsidRDefault="00B15F2D" w:rsidP="00141823">
      <w:pPr>
        <w:pStyle w:val="Figurecaption"/>
      </w:pPr>
      <w:r>
        <w:t xml:space="preserve">Figure 7: Screenshot showing the top section of an example Indicators </w:t>
      </w:r>
      <w:r w:rsidRPr="00B15F2D">
        <w:t>report</w:t>
      </w:r>
    </w:p>
    <w:p w14:paraId="6848BAB6" w14:textId="77777777" w:rsidR="00833D3F" w:rsidRDefault="00833D3F" w:rsidP="00833D3F">
      <w:pPr>
        <w:pStyle w:val="Body"/>
      </w:pPr>
      <w:r w:rsidRPr="00B20F01">
        <w:rPr>
          <w:noProof/>
        </w:rPr>
        <w:drawing>
          <wp:inline distT="0" distB="0" distL="0" distR="0" wp14:anchorId="739297D6" wp14:editId="3405CF15">
            <wp:extent cx="5731510" cy="866140"/>
            <wp:effectExtent l="0" t="0" r="2540" b="0"/>
            <wp:docPr id="555315918" name="Picture 1" descr="A screenshot of the reporting platform that shows the ‘Indicat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5918" name="Picture 1" descr="A screenshot of the reporting platform that shows the ‘Indicators’ tab."/>
                    <pic:cNvPicPr/>
                  </pic:nvPicPr>
                  <pic:blipFill>
                    <a:blip r:embed="rId50"/>
                    <a:stretch>
                      <a:fillRect/>
                    </a:stretch>
                  </pic:blipFill>
                  <pic:spPr>
                    <a:xfrm>
                      <a:off x="0" y="0"/>
                      <a:ext cx="5731510" cy="866140"/>
                    </a:xfrm>
                    <a:prstGeom prst="rect">
                      <a:avLst/>
                    </a:prstGeom>
                  </pic:spPr>
                </pic:pic>
              </a:graphicData>
            </a:graphic>
          </wp:inline>
        </w:drawing>
      </w:r>
    </w:p>
    <w:p w14:paraId="492FD94B" w14:textId="5DC452F9" w:rsidR="00833D3F" w:rsidRDefault="00833D3F" w:rsidP="00833D3F">
      <w:pPr>
        <w:pStyle w:val="Bodyaftertablefigure"/>
      </w:pPr>
      <w:r w:rsidRPr="769679B5">
        <w:rPr>
          <w:b/>
          <w:bCs/>
        </w:rPr>
        <w:t>Important!</w:t>
      </w:r>
      <w:r>
        <w:t xml:space="preserve"> Before using the indicator report, check that the audit data you moved to a status of ‘Review’ has been successfully processed by the reporting platform</w:t>
      </w:r>
      <w:r w:rsidR="003C4400">
        <w:t>. Do this</w:t>
      </w:r>
      <w:r>
        <w:t xml:space="preserve"> by:</w:t>
      </w:r>
    </w:p>
    <w:p w14:paraId="4BAFF1C7" w14:textId="66177B82" w:rsidR="00833D3F" w:rsidRDefault="003C4400" w:rsidP="00833D3F">
      <w:pPr>
        <w:pStyle w:val="Bullet1"/>
      </w:pPr>
      <w:r>
        <w:t xml:space="preserve">selecting </w:t>
      </w:r>
      <w:r w:rsidR="00833D3F">
        <w:t>your reporting year (2025)</w:t>
      </w:r>
    </w:p>
    <w:p w14:paraId="37DB4FD6" w14:textId="39F1991F" w:rsidR="00833D3F" w:rsidRDefault="003C4400" w:rsidP="00833D3F">
      <w:pPr>
        <w:pStyle w:val="Bullet1"/>
      </w:pPr>
      <w:r>
        <w:t xml:space="preserve">ensuring </w:t>
      </w:r>
      <w:r w:rsidR="00833D3F">
        <w:t xml:space="preserve">you are reviewing the correct and most recent version of your audit data by checking your data’s ‘Review time stamp’ </w:t>
      </w:r>
      <w:r>
        <w:t>(refer to</w:t>
      </w:r>
      <w:r w:rsidR="00833D3F">
        <w:t xml:space="preserve"> </w:t>
      </w:r>
      <w:r w:rsidR="00B15F2D">
        <w:t>‘</w:t>
      </w:r>
      <w:r w:rsidR="00B15F2D" w:rsidRPr="00141823">
        <w:t>4.1 Checking your data is ready to review in reports</w:t>
      </w:r>
      <w:r w:rsidR="00B15F2D">
        <w:t>’</w:t>
      </w:r>
      <w:r>
        <w:t>).</w:t>
      </w:r>
    </w:p>
    <w:p w14:paraId="13E9C15C" w14:textId="77777777" w:rsidR="00833D3F" w:rsidRDefault="00833D3F" w:rsidP="00833D3F">
      <w:pPr>
        <w:pStyle w:val="Heading4"/>
      </w:pPr>
      <w:r>
        <w:lastRenderedPageBreak/>
        <w:t>View your data measures</w:t>
      </w:r>
    </w:p>
    <w:p w14:paraId="09AB98A1" w14:textId="0E1CAD69" w:rsidR="00833D3F" w:rsidRDefault="003C4400" w:rsidP="00833D3F">
      <w:pPr>
        <w:pStyle w:val="Body"/>
      </w:pPr>
      <w:r>
        <w:t xml:space="preserve">The steps to </w:t>
      </w:r>
      <w:r w:rsidR="00833D3F">
        <w:t>view data measures in this report</w:t>
      </w:r>
      <w:r w:rsidR="00DA39EF">
        <w:t xml:space="preserve"> are as follows</w:t>
      </w:r>
      <w:r w:rsidR="00833D3F" w:rsidDel="00DA39EF">
        <w:t>:</w:t>
      </w:r>
    </w:p>
    <w:p w14:paraId="170B006E" w14:textId="7D355FB2" w:rsidR="00833D3F" w:rsidRPr="00833D3F" w:rsidRDefault="00833D3F" w:rsidP="00833D3F">
      <w:pPr>
        <w:pStyle w:val="Numberdigit"/>
        <w:numPr>
          <w:ilvl w:val="0"/>
          <w:numId w:val="55"/>
        </w:numPr>
      </w:pPr>
      <w:r w:rsidRPr="00833D3F">
        <w:t>Select the ‘Reporting year’</w:t>
      </w:r>
      <w:r w:rsidR="003C4400">
        <w:t>.</w:t>
      </w:r>
    </w:p>
    <w:p w14:paraId="1C1C2852" w14:textId="77777777" w:rsidR="00833D3F" w:rsidRPr="00833D3F" w:rsidRDefault="00833D3F" w:rsidP="00833D3F">
      <w:pPr>
        <w:pStyle w:val="Numberdigit"/>
        <w:numPr>
          <w:ilvl w:val="0"/>
          <w:numId w:val="55"/>
        </w:numPr>
      </w:pPr>
      <w:r w:rsidRPr="00833D3F">
        <w:t>Select the desired indicator and type of data you wish to review – either ‘Workforce data’ or ‘Employee experience data’.</w:t>
      </w:r>
    </w:p>
    <w:p w14:paraId="7F4399A4" w14:textId="77777777" w:rsidR="00833D3F" w:rsidRPr="00833D3F" w:rsidRDefault="00833D3F" w:rsidP="00833D3F">
      <w:pPr>
        <w:pStyle w:val="Numberdigit"/>
        <w:numPr>
          <w:ilvl w:val="0"/>
          <w:numId w:val="55"/>
        </w:numPr>
      </w:pPr>
      <w:r w:rsidRPr="00833D3F">
        <w:t>If the measure has different views, select the desired view. For example, the workforce data measure for equal remuneration has six different views that can be selected.</w:t>
      </w:r>
    </w:p>
    <w:p w14:paraId="5F6A3032" w14:textId="77777777" w:rsidR="00833D3F" w:rsidRPr="00833D3F" w:rsidRDefault="00833D3F" w:rsidP="00833D3F">
      <w:pPr>
        <w:pStyle w:val="Numberdigit"/>
        <w:numPr>
          <w:ilvl w:val="0"/>
          <w:numId w:val="55"/>
        </w:numPr>
      </w:pPr>
      <w:r w:rsidRPr="00833D3F">
        <w:t>If you wish to filter the results you’re reviewing, select the appropriate filter (see section below for more detail).</w:t>
      </w:r>
    </w:p>
    <w:p w14:paraId="07C7E587" w14:textId="77777777" w:rsidR="00833D3F" w:rsidRPr="00833D3F" w:rsidRDefault="00833D3F" w:rsidP="00833D3F">
      <w:pPr>
        <w:pStyle w:val="Numberdigit"/>
        <w:numPr>
          <w:ilvl w:val="0"/>
          <w:numId w:val="55"/>
        </w:numPr>
      </w:pPr>
      <w:r w:rsidRPr="00833D3F">
        <w:t>View the results.</w:t>
      </w:r>
    </w:p>
    <w:p w14:paraId="1ABD2D15" w14:textId="77777777" w:rsidR="00833D3F" w:rsidRPr="00833D3F" w:rsidRDefault="00833D3F" w:rsidP="00833D3F">
      <w:pPr>
        <w:pStyle w:val="Numberdigit"/>
        <w:numPr>
          <w:ilvl w:val="0"/>
          <w:numId w:val="55"/>
        </w:numPr>
      </w:pPr>
      <w:r w:rsidRPr="00833D3F">
        <w:t>Export the results if you wish to work with the data locally.</w:t>
      </w:r>
    </w:p>
    <w:p w14:paraId="6FB0E842" w14:textId="77777777" w:rsidR="00833D3F" w:rsidRDefault="00833D3F" w:rsidP="00833D3F">
      <w:pPr>
        <w:pStyle w:val="Heading4"/>
      </w:pPr>
      <w:r>
        <w:t>About filters</w:t>
      </w:r>
    </w:p>
    <w:p w14:paraId="70CB1C11" w14:textId="45BDD389" w:rsidR="00833D3F" w:rsidRDefault="00DA39EF" w:rsidP="00833D3F">
      <w:pPr>
        <w:pStyle w:val="Body"/>
      </w:pPr>
      <w:r>
        <w:t>You can use filters</w:t>
      </w:r>
      <w:r w:rsidR="00833D3F">
        <w:t xml:space="preserve"> in the </w:t>
      </w:r>
      <w:proofErr w:type="gramStart"/>
      <w:r w:rsidR="00833D3F">
        <w:t>Indicators</w:t>
      </w:r>
      <w:proofErr w:type="gramEnd"/>
      <w:r w:rsidR="00833D3F">
        <w:t xml:space="preserve"> report to focus on</w:t>
      </w:r>
      <w:r>
        <w:t xml:space="preserve"> the</w:t>
      </w:r>
      <w:r w:rsidR="00833D3F">
        <w:t xml:space="preserve"> information you</w:t>
      </w:r>
      <w:r>
        <w:t xml:space="preserve"> a</w:t>
      </w:r>
      <w:r w:rsidR="00833D3F">
        <w:t>re most interested in</w:t>
      </w:r>
      <w:r>
        <w:t xml:space="preserve">. You can also </w:t>
      </w:r>
      <w:r w:rsidR="004A1680">
        <w:t xml:space="preserve">use them to </w:t>
      </w:r>
      <w:r w:rsidR="00833D3F">
        <w:t xml:space="preserve">group information in </w:t>
      </w:r>
      <w:r w:rsidR="00833D3F" w:rsidDel="00DA39EF">
        <w:t xml:space="preserve">more useful </w:t>
      </w:r>
      <w:r>
        <w:t>way</w:t>
      </w:r>
      <w:r w:rsidR="004A1680">
        <w:t>s</w:t>
      </w:r>
      <w:r w:rsidR="00833D3F">
        <w:t>. Access the filters by clicking on the ‘funnel’ filter icon on the top far left of the report.</w:t>
      </w:r>
    </w:p>
    <w:p w14:paraId="3B00AE30" w14:textId="3D7965FC" w:rsidR="00833D3F" w:rsidRDefault="00833D3F" w:rsidP="00833D3F">
      <w:pPr>
        <w:pStyle w:val="Body"/>
      </w:pPr>
      <w:r>
        <w:t xml:space="preserve">For example, the following figure </w:t>
      </w:r>
      <w:r w:rsidR="004A1680">
        <w:t>show</w:t>
      </w:r>
      <w:r w:rsidR="00234869">
        <w:t>s</w:t>
      </w:r>
      <w:r w:rsidR="004A1680">
        <w:t xml:space="preserve"> </w:t>
      </w:r>
      <w:r>
        <w:t xml:space="preserve">the default </w:t>
      </w:r>
      <w:r w:rsidR="004A1680">
        <w:t xml:space="preserve">view </w:t>
      </w:r>
      <w:r>
        <w:t>of the ‘Composition of workforce by level to CEO, employment basis and gender’ data measures in indicator 1.</w:t>
      </w:r>
    </w:p>
    <w:p w14:paraId="09A0C26C" w14:textId="77777777" w:rsidR="00DF17FE" w:rsidRDefault="00B15F2D" w:rsidP="00141823">
      <w:pPr>
        <w:pStyle w:val="Figurecaption"/>
      </w:pPr>
      <w:r>
        <w:t xml:space="preserve">Figure 8: Screenshot </w:t>
      </w:r>
      <w:r w:rsidR="00234869">
        <w:t>of the default view of data measures</w:t>
      </w:r>
    </w:p>
    <w:p w14:paraId="24274493" w14:textId="71651305" w:rsidR="00833D3F" w:rsidRDefault="00DF17FE" w:rsidP="00141823">
      <w:pPr>
        <w:pStyle w:val="Figurecaption"/>
      </w:pPr>
      <w:r>
        <w:rPr>
          <w:noProof/>
        </w:rPr>
        <w:drawing>
          <wp:inline distT="0" distB="0" distL="0" distR="0" wp14:anchorId="77CE5D3E" wp14:editId="4B1ADD27">
            <wp:extent cx="5904230" cy="2223135"/>
            <wp:effectExtent l="0" t="0" r="1270" b="5715"/>
            <wp:docPr id="617553674" name="Picture 2" descr="A screenshot of a sample report as discuss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53674" name="Picture 2" descr="A screenshot of a sample report as discussed in this section.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4230" cy="2223135"/>
                    </a:xfrm>
                    <a:prstGeom prst="rect">
                      <a:avLst/>
                    </a:prstGeom>
                    <a:noFill/>
                    <a:ln>
                      <a:noFill/>
                    </a:ln>
                  </pic:spPr>
                </pic:pic>
              </a:graphicData>
            </a:graphic>
          </wp:inline>
        </w:drawing>
      </w:r>
    </w:p>
    <w:p w14:paraId="117E8CC7" w14:textId="2F4BDB88" w:rsidR="00833D3F" w:rsidRDefault="00833D3F" w:rsidP="00141823">
      <w:pPr>
        <w:pStyle w:val="Bodyaftertablefigure"/>
      </w:pPr>
      <w:r>
        <w:t xml:space="preserve">Notice how the vertical axis has a row for each level combined with each possible employment basis. This </w:t>
      </w:r>
      <w:r w:rsidR="004A1680">
        <w:t>may display</w:t>
      </w:r>
      <w:r w:rsidDel="004A1680">
        <w:t xml:space="preserve"> </w:t>
      </w:r>
      <w:r>
        <w:t>many rows of results</w:t>
      </w:r>
      <w:r w:rsidR="004A1680">
        <w:t>. T</w:t>
      </w:r>
      <w:r>
        <w:t xml:space="preserve">he </w:t>
      </w:r>
      <w:r w:rsidRPr="00234869">
        <w:t>information</w:t>
      </w:r>
      <w:r>
        <w:t xml:space="preserve"> might not be meaningful at this level of detail. </w:t>
      </w:r>
    </w:p>
    <w:p w14:paraId="3EEB6BCF" w14:textId="69BECBDF" w:rsidR="00833D3F" w:rsidRDefault="004A1680" w:rsidP="00833D3F">
      <w:pPr>
        <w:pStyle w:val="Body"/>
      </w:pPr>
      <w:r>
        <w:t xml:space="preserve">The </w:t>
      </w:r>
      <w:r w:rsidR="00833D3F">
        <w:t xml:space="preserve">filters </w:t>
      </w:r>
      <w:r>
        <w:t>to adjust</w:t>
      </w:r>
      <w:r w:rsidR="00833D3F">
        <w:t xml:space="preserve"> the level of detail for indicator 1 are called ‘de-identification’ filters. To access the de-identification filters, click on the ‘funnel’ icon and select the ‘De-identification’ button.</w:t>
      </w:r>
    </w:p>
    <w:p w14:paraId="6893C2E8" w14:textId="57A01C93" w:rsidR="00833D3F" w:rsidRDefault="00833D3F" w:rsidP="00833D3F">
      <w:pPr>
        <w:pStyle w:val="Body"/>
      </w:pPr>
      <w:r>
        <w:t xml:space="preserve">There are </w:t>
      </w:r>
      <w:r w:rsidR="004A1680">
        <w:t xml:space="preserve">3 </w:t>
      </w:r>
      <w:r>
        <w:t>filters, with different levels of detail:</w:t>
      </w:r>
    </w:p>
    <w:p w14:paraId="07A92EE7" w14:textId="77777777" w:rsidR="00833D3F" w:rsidRPr="0004180E" w:rsidRDefault="00833D3F" w:rsidP="00833D3F">
      <w:pPr>
        <w:pStyle w:val="Bullet1"/>
      </w:pPr>
      <w:r w:rsidRPr="0004180E">
        <w:t>Level to CEO granularity</w:t>
      </w:r>
    </w:p>
    <w:p w14:paraId="0079079F" w14:textId="77777777" w:rsidR="00833D3F" w:rsidRPr="0004180E" w:rsidRDefault="00833D3F" w:rsidP="00833D3F">
      <w:pPr>
        <w:pStyle w:val="Bullet1"/>
      </w:pPr>
      <w:r w:rsidRPr="0004180E">
        <w:t>Employment basis granularity</w:t>
      </w:r>
    </w:p>
    <w:p w14:paraId="3E261EFA" w14:textId="34752931" w:rsidR="00833D3F" w:rsidRDefault="00833D3F">
      <w:pPr>
        <w:pStyle w:val="Bullet1"/>
        <w:spacing w:after="120"/>
      </w:pPr>
      <w:r w:rsidRPr="0004180E">
        <w:t>Privacy threshold</w:t>
      </w:r>
    </w:p>
    <w:p w14:paraId="50C22821" w14:textId="18F9BBF6" w:rsidR="00234869" w:rsidRPr="00234869" w:rsidRDefault="00234869" w:rsidP="00141823">
      <w:pPr>
        <w:pStyle w:val="Figurecaption"/>
      </w:pPr>
      <w:r>
        <w:lastRenderedPageBreak/>
        <w:t>Figure 9: Screenshot of filter drop down menus</w:t>
      </w:r>
    </w:p>
    <w:p w14:paraId="577F29D9" w14:textId="77777777" w:rsidR="00833D3F" w:rsidRDefault="00833D3F" w:rsidP="00833D3F">
      <w:pPr>
        <w:pStyle w:val="Body"/>
      </w:pPr>
      <w:r w:rsidRPr="00937ACE">
        <w:rPr>
          <w:noProof/>
        </w:rPr>
        <w:drawing>
          <wp:inline distT="0" distB="0" distL="0" distR="0" wp14:anchorId="4CAA9E77" wp14:editId="4E230A10">
            <wp:extent cx="2051050" cy="1865120"/>
            <wp:effectExtent l="0" t="0" r="6350" b="1905"/>
            <wp:docPr id="1518561945" name="Picture 1" descr="Screenshot showing the 3 filters as they appear in th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61945" name="Picture 1" descr="Screenshot showing the 3 filters as they appear in the interface. "/>
                    <pic:cNvPicPr/>
                  </pic:nvPicPr>
                  <pic:blipFill>
                    <a:blip r:embed="rId52"/>
                    <a:stretch>
                      <a:fillRect/>
                    </a:stretch>
                  </pic:blipFill>
                  <pic:spPr>
                    <a:xfrm>
                      <a:off x="0" y="0"/>
                      <a:ext cx="2059822" cy="1873097"/>
                    </a:xfrm>
                    <a:prstGeom prst="rect">
                      <a:avLst/>
                    </a:prstGeom>
                  </pic:spPr>
                </pic:pic>
              </a:graphicData>
            </a:graphic>
          </wp:inline>
        </w:drawing>
      </w:r>
    </w:p>
    <w:p w14:paraId="447544A5" w14:textId="0DBA04F6" w:rsidR="00833D3F" w:rsidRDefault="00833D3F" w:rsidP="00833D3F">
      <w:pPr>
        <w:pStyle w:val="Bodyaftertablefigure"/>
      </w:pPr>
      <w:r>
        <w:t xml:space="preserve">By adjusting the ‘level </w:t>
      </w:r>
      <w:r w:rsidRPr="0004180E">
        <w:t>to</w:t>
      </w:r>
      <w:r>
        <w:t xml:space="preserve"> CEO granularity’ filters to ‘group by fives’, the measure changes to the following figure</w:t>
      </w:r>
      <w:r w:rsidR="00234869">
        <w:t>.</w:t>
      </w:r>
    </w:p>
    <w:p w14:paraId="0C2F8BE2" w14:textId="41D27D35" w:rsidR="00234869" w:rsidRPr="00234869" w:rsidRDefault="00234869" w:rsidP="00141823">
      <w:pPr>
        <w:pStyle w:val="Figurecaption"/>
      </w:pPr>
      <w:r>
        <w:t>Figure 10: Screenshot of the data measure with ‘group by fives’ filter applied to ‘Level to CEO granularity’</w:t>
      </w:r>
    </w:p>
    <w:p w14:paraId="45F318F0" w14:textId="06F6024E" w:rsidR="00833D3F" w:rsidRDefault="003F1475" w:rsidP="00833D3F">
      <w:pPr>
        <w:pStyle w:val="Body"/>
      </w:pPr>
      <w:r>
        <w:rPr>
          <w:noProof/>
        </w:rPr>
        <w:drawing>
          <wp:inline distT="0" distB="0" distL="0" distR="0" wp14:anchorId="485D77AB" wp14:editId="2A68DDFA">
            <wp:extent cx="5904230" cy="2316480"/>
            <wp:effectExtent l="0" t="0" r="1270" b="7620"/>
            <wp:docPr id="1687544160" name="Picture 3"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4160" name="Picture 3" descr="Screenshot showing the new view as described in this sectio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4230" cy="2316480"/>
                    </a:xfrm>
                    <a:prstGeom prst="rect">
                      <a:avLst/>
                    </a:prstGeom>
                    <a:noFill/>
                    <a:ln>
                      <a:noFill/>
                    </a:ln>
                  </pic:spPr>
                </pic:pic>
              </a:graphicData>
            </a:graphic>
          </wp:inline>
        </w:drawing>
      </w:r>
    </w:p>
    <w:p w14:paraId="1BC40B80" w14:textId="1E963B82" w:rsidR="00833D3F" w:rsidRDefault="00833D3F" w:rsidP="0006668D">
      <w:pPr>
        <w:pStyle w:val="Bodyaftertablefigure"/>
      </w:pPr>
      <w:r>
        <w:t xml:space="preserve">Notice how each row </w:t>
      </w:r>
      <w:r w:rsidRPr="0004180E">
        <w:t>now</w:t>
      </w:r>
      <w:r>
        <w:t xml:space="preserve"> represents a set of </w:t>
      </w:r>
      <w:r w:rsidR="0006668D">
        <w:t xml:space="preserve">5 </w:t>
      </w:r>
      <w:r>
        <w:t>levels</w:t>
      </w:r>
      <w:r w:rsidR="0006668D">
        <w:t xml:space="preserve">. However, these are </w:t>
      </w:r>
      <w:r>
        <w:t>still combined with a single employment basis per row. It</w:t>
      </w:r>
      <w:r w:rsidR="0006668D">
        <w:t xml:space="preserve"> i</w:t>
      </w:r>
      <w:r>
        <w:t xml:space="preserve">s less fine than the previous figure, but </w:t>
      </w:r>
      <w:r w:rsidRPr="0006668D">
        <w:t>there</w:t>
      </w:r>
      <w:r>
        <w:t xml:space="preserve"> are many rows to inspect. </w:t>
      </w:r>
    </w:p>
    <w:p w14:paraId="4AFA0098" w14:textId="0475ACEB" w:rsidR="00833D3F" w:rsidRDefault="00833D3F" w:rsidP="00833D3F">
      <w:pPr>
        <w:pStyle w:val="Body"/>
      </w:pPr>
      <w:r>
        <w:t>By adjusting the ‘Employment basis granularity’ filter to ‘No detail’, the measure changes to the following</w:t>
      </w:r>
      <w:r w:rsidR="00234869">
        <w:t xml:space="preserve"> figure.</w:t>
      </w:r>
    </w:p>
    <w:p w14:paraId="4E2E4FB1" w14:textId="55287238" w:rsidR="00234869" w:rsidRDefault="00234869" w:rsidP="00141823">
      <w:pPr>
        <w:pStyle w:val="Figurecaption"/>
      </w:pPr>
      <w:r>
        <w:lastRenderedPageBreak/>
        <w:t xml:space="preserve">Figure 11: Screenshot of the data measure with ‘No detail’ filter applied to ‘Employment </w:t>
      </w:r>
      <w:r w:rsidR="00524E56">
        <w:t>basis granularity’</w:t>
      </w:r>
    </w:p>
    <w:p w14:paraId="52934F4D" w14:textId="5A003105" w:rsidR="00833D3F" w:rsidRDefault="00BA2214" w:rsidP="00833D3F">
      <w:pPr>
        <w:pStyle w:val="Body"/>
      </w:pPr>
      <w:r>
        <w:rPr>
          <w:noProof/>
        </w:rPr>
        <w:drawing>
          <wp:inline distT="0" distB="0" distL="0" distR="0" wp14:anchorId="0A7BCE97" wp14:editId="6CD7B039">
            <wp:extent cx="5904230" cy="2370455"/>
            <wp:effectExtent l="0" t="0" r="1270" b="0"/>
            <wp:docPr id="1997255552" name="Picture 4"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552" name="Picture 4" descr="Screenshot showing the new view as described in this sect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4230" cy="2370455"/>
                    </a:xfrm>
                    <a:prstGeom prst="rect">
                      <a:avLst/>
                    </a:prstGeom>
                    <a:noFill/>
                    <a:ln>
                      <a:noFill/>
                    </a:ln>
                  </pic:spPr>
                </pic:pic>
              </a:graphicData>
            </a:graphic>
          </wp:inline>
        </w:drawing>
      </w:r>
    </w:p>
    <w:p w14:paraId="6E2F6A00" w14:textId="2B7E32A8" w:rsidR="0006668D" w:rsidRDefault="00833D3F" w:rsidP="00833D3F">
      <w:pPr>
        <w:pStyle w:val="Bodyaftertablefigure"/>
      </w:pPr>
      <w:r>
        <w:t xml:space="preserve">Notice how each row now represents </w:t>
      </w:r>
      <w:r w:rsidR="0006668D">
        <w:t xml:space="preserve">only </w:t>
      </w:r>
      <w:r>
        <w:t xml:space="preserve">a set of </w:t>
      </w:r>
      <w:r w:rsidR="0006668D">
        <w:t xml:space="preserve">5 </w:t>
      </w:r>
      <w:r>
        <w:t>levels</w:t>
      </w:r>
      <w:r w:rsidR="0006668D">
        <w:t>. It does not include an</w:t>
      </w:r>
      <w:r>
        <w:t xml:space="preserve"> indicator of employment basis. There are few rows to inspect here. </w:t>
      </w:r>
    </w:p>
    <w:p w14:paraId="33B75106" w14:textId="236A0E2E" w:rsidR="00833D3F" w:rsidRDefault="00833D3F" w:rsidP="00141823">
      <w:pPr>
        <w:pStyle w:val="Body"/>
      </w:pPr>
      <w:r>
        <w:t>In this form, the measure may be useful for comparing gender composition only with respect to level.</w:t>
      </w:r>
    </w:p>
    <w:p w14:paraId="1AAC2621" w14:textId="36AEC890" w:rsidR="00833D3F" w:rsidRDefault="00833D3F" w:rsidP="00833D3F">
      <w:pPr>
        <w:pStyle w:val="Body"/>
      </w:pPr>
      <w:r>
        <w:t>Similarly, the same measure can be adjusted to the other extreme, showing employment basis only and having no detail for level. The measure would then change to the following</w:t>
      </w:r>
      <w:r w:rsidR="00234869">
        <w:t xml:space="preserve"> figure.</w:t>
      </w:r>
    </w:p>
    <w:p w14:paraId="52F385A0" w14:textId="4A650879" w:rsidR="00234869" w:rsidRPr="00524E56" w:rsidRDefault="00234869" w:rsidP="00141823">
      <w:pPr>
        <w:pStyle w:val="Figurecaption"/>
      </w:pPr>
      <w:r>
        <w:t xml:space="preserve">Figure 12: Screenshot of </w:t>
      </w:r>
      <w:r w:rsidR="00524E56">
        <w:t xml:space="preserve">the data measure showing ‘Employment </w:t>
      </w:r>
      <w:proofErr w:type="spellStart"/>
      <w:r w:rsidR="00524E56">
        <w:t>basis’</w:t>
      </w:r>
      <w:proofErr w:type="spellEnd"/>
      <w:r w:rsidR="00524E56">
        <w:t xml:space="preserve"> only </w:t>
      </w:r>
    </w:p>
    <w:p w14:paraId="674CC882" w14:textId="5C39E21B" w:rsidR="00833D3F" w:rsidRDefault="00CE5FC0" w:rsidP="00833D3F">
      <w:pPr>
        <w:pStyle w:val="Body"/>
      </w:pPr>
      <w:r>
        <w:rPr>
          <w:noProof/>
        </w:rPr>
        <w:drawing>
          <wp:inline distT="0" distB="0" distL="0" distR="0" wp14:anchorId="36A26776" wp14:editId="5CDFD6CA">
            <wp:extent cx="5904230" cy="2277745"/>
            <wp:effectExtent l="0" t="0" r="1270" b="8255"/>
            <wp:docPr id="1061997501" name="Picture 5" descr="Screenshot of the data measure showing ‘Employment basis only’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7501" name="Picture 5" descr="Screenshot of the data measure showing ‘Employment basis only’ as described in this sec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2277745"/>
                    </a:xfrm>
                    <a:prstGeom prst="rect">
                      <a:avLst/>
                    </a:prstGeom>
                    <a:noFill/>
                    <a:ln>
                      <a:noFill/>
                    </a:ln>
                  </pic:spPr>
                </pic:pic>
              </a:graphicData>
            </a:graphic>
          </wp:inline>
        </w:drawing>
      </w:r>
    </w:p>
    <w:p w14:paraId="72AD88DB" w14:textId="77777777" w:rsidR="00833D3F" w:rsidRDefault="00833D3F" w:rsidP="00833D3F">
      <w:pPr>
        <w:pStyle w:val="Bodyaftertablefigure"/>
      </w:pPr>
      <w:r>
        <w:t xml:space="preserve">Notice how each row now represents an </w:t>
      </w:r>
      <w:r w:rsidRPr="0004180E">
        <w:t>employment</w:t>
      </w:r>
      <w:r>
        <w:t xml:space="preserve"> basis but shows no level detail. </w:t>
      </w:r>
    </w:p>
    <w:p w14:paraId="0668320C" w14:textId="77777777" w:rsidR="00833D3F" w:rsidRDefault="00833D3F" w:rsidP="00833D3F">
      <w:pPr>
        <w:pStyle w:val="Body"/>
      </w:pPr>
      <w:r>
        <w:t>Indicator 1 has filters for:</w:t>
      </w:r>
    </w:p>
    <w:p w14:paraId="6654ACD5" w14:textId="77777777" w:rsidR="00833D3F" w:rsidRDefault="00833D3F" w:rsidP="00833D3F">
      <w:pPr>
        <w:pStyle w:val="Bullet1"/>
      </w:pPr>
      <w:r>
        <w:t>Level to CEO granularity</w:t>
      </w:r>
    </w:p>
    <w:p w14:paraId="5977433D" w14:textId="77777777" w:rsidR="00833D3F" w:rsidRDefault="00833D3F" w:rsidP="00833D3F">
      <w:pPr>
        <w:pStyle w:val="Bullet1"/>
      </w:pPr>
      <w:r>
        <w:t>Employment basis granularity</w:t>
      </w:r>
    </w:p>
    <w:p w14:paraId="4F5B6F86" w14:textId="77777777" w:rsidR="00833D3F" w:rsidRDefault="00833D3F" w:rsidP="00833D3F">
      <w:pPr>
        <w:pStyle w:val="Bullet1"/>
      </w:pPr>
      <w:r>
        <w:t>Privacy threshold (for hiding small result sets)</w:t>
      </w:r>
    </w:p>
    <w:p w14:paraId="01D244E5" w14:textId="77777777" w:rsidR="00833D3F" w:rsidRDefault="00833D3F" w:rsidP="00833D3F">
      <w:pPr>
        <w:pStyle w:val="Bullet1"/>
      </w:pPr>
      <w:r>
        <w:t>Intersectionality (Aboriginality, Age, Cultural identity, Disability, Religion, Sexual orientation).</w:t>
      </w:r>
    </w:p>
    <w:p w14:paraId="7AA9B72A" w14:textId="77777777" w:rsidR="00833D3F" w:rsidRDefault="00833D3F" w:rsidP="00833D3F">
      <w:pPr>
        <w:pStyle w:val="Bodyafterbullets"/>
      </w:pPr>
      <w:r>
        <w:t xml:space="preserve">Indicators 2 through 7 have </w:t>
      </w:r>
      <w:r w:rsidRPr="0004180E">
        <w:t>filters</w:t>
      </w:r>
      <w:r>
        <w:t xml:space="preserve"> that differ based on the data they are presenting.</w:t>
      </w:r>
    </w:p>
    <w:p w14:paraId="4B7A394F" w14:textId="663A7682" w:rsidR="0006668D" w:rsidRDefault="00833D3F" w:rsidP="00833D3F">
      <w:pPr>
        <w:pStyle w:val="Bullet1"/>
        <w:numPr>
          <w:ilvl w:val="0"/>
          <w:numId w:val="0"/>
        </w:numPr>
      </w:pPr>
      <w:r>
        <w:lastRenderedPageBreak/>
        <w:t xml:space="preserve">Employee experience data cannot be filtered </w:t>
      </w:r>
      <w:r w:rsidR="0006668D">
        <w:t xml:space="preserve">by </w:t>
      </w:r>
      <w:r>
        <w:t xml:space="preserve">the reporting platform. </w:t>
      </w:r>
      <w:r w:rsidR="0006668D">
        <w:t>If your o</w:t>
      </w:r>
      <w:r>
        <w:t>rganisation</w:t>
      </w:r>
      <w:r w:rsidR="0006668D">
        <w:t xml:space="preserve"> </w:t>
      </w:r>
      <w:r>
        <w:t>participate</w:t>
      </w:r>
      <w:r w:rsidR="0006668D">
        <w:t>s</w:t>
      </w:r>
      <w:r>
        <w:t xml:space="preserve"> in the People matter survey</w:t>
      </w:r>
      <w:r w:rsidR="0006668D">
        <w:t>, you</w:t>
      </w:r>
      <w:r>
        <w:t xml:space="preserve"> may be able to apply limited filtering the Victorian Public Sector Commission</w:t>
      </w:r>
      <w:r w:rsidR="0006668D">
        <w:t xml:space="preserve">’s </w:t>
      </w:r>
      <w:r w:rsidR="009103E7">
        <w:t>reporting dashboard</w:t>
      </w:r>
      <w:r>
        <w:t xml:space="preserve">. </w:t>
      </w:r>
    </w:p>
    <w:p w14:paraId="5BE4CC61" w14:textId="371F0975" w:rsidR="00833D3F" w:rsidRDefault="00833D3F" w:rsidP="00833D3F">
      <w:pPr>
        <w:pStyle w:val="Bullet1"/>
        <w:numPr>
          <w:ilvl w:val="0"/>
          <w:numId w:val="0"/>
        </w:numPr>
      </w:pPr>
      <w:r w:rsidDel="009103E7">
        <w:t xml:space="preserve">To access </w:t>
      </w:r>
      <w:r>
        <w:t>the People matter survey dashboard for your organisation</w:t>
      </w:r>
      <w:r w:rsidR="009103E7">
        <w:t>,</w:t>
      </w:r>
      <w:r>
        <w:t xml:space="preserve"> please us</w:t>
      </w:r>
      <w:r w:rsidR="009103E7">
        <w:t>e</w:t>
      </w:r>
      <w:r>
        <w:t xml:space="preserve"> the </w:t>
      </w:r>
      <w:hyperlink r:id="rId56" w:history="1">
        <w:r w:rsidRPr="00CD4343">
          <w:rPr>
            <w:rStyle w:val="Hyperlink"/>
          </w:rPr>
          <w:t>Request workforce and people matter survey data - VPSC</w:t>
        </w:r>
      </w:hyperlink>
      <w:r>
        <w:t xml:space="preserve"> on the VPSC website.</w:t>
      </w:r>
    </w:p>
    <w:p w14:paraId="2182BBD7" w14:textId="47BAAD52" w:rsidR="00833D3F" w:rsidRDefault="00833D3F">
      <w:pPr>
        <w:spacing w:after="0" w:line="240" w:lineRule="auto"/>
        <w:rPr>
          <w:rFonts w:eastAsia="Times"/>
        </w:rPr>
      </w:pPr>
      <w:r>
        <w:br w:type="page"/>
      </w:r>
    </w:p>
    <w:p w14:paraId="53EAEE15" w14:textId="77777777" w:rsidR="00D31FD3" w:rsidRDefault="00D31FD3" w:rsidP="00D31FD3">
      <w:pPr>
        <w:pStyle w:val="Heading1"/>
      </w:pPr>
      <w:bookmarkStart w:id="59" w:name="_Toc125720280"/>
      <w:bookmarkStart w:id="60" w:name="_Ref133497630"/>
      <w:bookmarkStart w:id="61" w:name="_Toc194064278"/>
      <w:bookmarkStart w:id="62" w:name="_Ref194511509"/>
      <w:bookmarkStart w:id="63" w:name="_Toc196900284"/>
      <w:bookmarkStart w:id="64" w:name="_Toc196839074"/>
      <w:r>
        <w:lastRenderedPageBreak/>
        <w:t>Part 4: Audit handbook</w:t>
      </w:r>
      <w:bookmarkEnd w:id="59"/>
      <w:bookmarkEnd w:id="60"/>
      <w:bookmarkEnd w:id="61"/>
      <w:bookmarkEnd w:id="62"/>
      <w:bookmarkEnd w:id="63"/>
      <w:bookmarkEnd w:id="64"/>
    </w:p>
    <w:p w14:paraId="76BC705F" w14:textId="2C94E1C3" w:rsidR="00D31FD3" w:rsidRDefault="00D31FD3" w:rsidP="00D31FD3">
      <w:pPr>
        <w:pStyle w:val="Body"/>
      </w:pPr>
      <w:r w:rsidRPr="002450E2">
        <w:t>In 202</w:t>
      </w:r>
      <w:r>
        <w:t>5</w:t>
      </w:r>
      <w:r w:rsidRPr="002450E2">
        <w:t>, a</w:t>
      </w:r>
      <w:r>
        <w:t xml:space="preserve">n </w:t>
      </w:r>
      <w:r w:rsidRPr="002450E2">
        <w:t>audit comprises 5 datasets</w:t>
      </w:r>
      <w:r>
        <w:t xml:space="preserve"> of workforce data and an employee experience dataset</w:t>
      </w:r>
      <w:r w:rsidRPr="002450E2">
        <w:t xml:space="preserve">. </w:t>
      </w:r>
      <w:r>
        <w:t>This guide</w:t>
      </w:r>
      <w:r w:rsidR="001A4CA5">
        <w:t>:</w:t>
      </w:r>
    </w:p>
    <w:p w14:paraId="362FD710" w14:textId="25B5D49B" w:rsidR="00D31FD3" w:rsidRPr="0004180E" w:rsidRDefault="00D31FD3" w:rsidP="00D31FD3">
      <w:pPr>
        <w:pStyle w:val="Bullet1"/>
      </w:pPr>
      <w:r w:rsidRPr="0004180E">
        <w:t>describes each dataset</w:t>
      </w:r>
      <w:r w:rsidR="001A4CA5">
        <w:t>; and</w:t>
      </w:r>
    </w:p>
    <w:p w14:paraId="645A3F87" w14:textId="77777777" w:rsidR="00D31FD3" w:rsidRPr="0004180E" w:rsidRDefault="00D31FD3" w:rsidP="00D31FD3">
      <w:pPr>
        <w:pStyle w:val="Bullet1"/>
      </w:pPr>
      <w:r w:rsidRPr="0004180E">
        <w:t>provides definitions for the fields within each dataset.</w:t>
      </w:r>
    </w:p>
    <w:p w14:paraId="7543F927" w14:textId="77777777" w:rsidR="00D31FD3" w:rsidRDefault="00D31FD3" w:rsidP="00D31FD3">
      <w:pPr>
        <w:pStyle w:val="Heading2"/>
      </w:pPr>
      <w:bookmarkStart w:id="65" w:name="_Toc194064279"/>
      <w:bookmarkStart w:id="66" w:name="_Toc196900285"/>
      <w:bookmarkStart w:id="67" w:name="_Toc196839075"/>
      <w:r>
        <w:t>General requirements when collecting and preparing data for each dataset</w:t>
      </w:r>
      <w:bookmarkEnd w:id="65"/>
      <w:bookmarkEnd w:id="66"/>
      <w:bookmarkEnd w:id="67"/>
    </w:p>
    <w:p w14:paraId="4BBA4893" w14:textId="77777777" w:rsidR="00D31FD3" w:rsidRDefault="00D31FD3" w:rsidP="00D31FD3">
      <w:pPr>
        <w:pStyle w:val="Heading3"/>
      </w:pPr>
      <w:r>
        <w:t>About records and fields</w:t>
      </w:r>
    </w:p>
    <w:p w14:paraId="447F0F89" w14:textId="77777777" w:rsidR="00D31FD3" w:rsidRDefault="00D31FD3" w:rsidP="00D31FD3">
      <w:pPr>
        <w:pStyle w:val="Body"/>
      </w:pPr>
      <w:r>
        <w:t>If you are supplying data for any dataset, you will be supplying one or more records for the dataset. For example:</w:t>
      </w:r>
    </w:p>
    <w:p w14:paraId="5983D655" w14:textId="77777777" w:rsidR="00D31FD3" w:rsidRPr="0004180E" w:rsidRDefault="00D31FD3" w:rsidP="00D31FD3">
      <w:pPr>
        <w:pStyle w:val="Bullet1"/>
      </w:pPr>
      <w:r w:rsidRPr="0004180E">
        <w:t>In the employee dataset, an employee record is a single row and represents a single employee</w:t>
      </w:r>
    </w:p>
    <w:p w14:paraId="31C2535F" w14:textId="77777777" w:rsidR="00D31FD3" w:rsidRPr="0004180E" w:rsidRDefault="00D31FD3" w:rsidP="00D31FD3">
      <w:pPr>
        <w:pStyle w:val="Bullet1"/>
      </w:pPr>
      <w:r w:rsidRPr="0004180E">
        <w:t>In the sexual harassment complaints dataset, a complaint record is a single row and represents a single complaint.</w:t>
      </w:r>
    </w:p>
    <w:p w14:paraId="07052AD9" w14:textId="77777777" w:rsidR="00D31FD3" w:rsidRDefault="00D31FD3" w:rsidP="00D31FD3">
      <w:pPr>
        <w:pStyle w:val="Bodyafterbullets"/>
      </w:pPr>
      <w:r>
        <w:t xml:space="preserve">Each record contains one or </w:t>
      </w:r>
      <w:r w:rsidRPr="0004180E">
        <w:t>more</w:t>
      </w:r>
      <w:r>
        <w:t xml:space="preserve"> fields. For example:</w:t>
      </w:r>
    </w:p>
    <w:p w14:paraId="6C49774F" w14:textId="294DF431" w:rsidR="00D31FD3" w:rsidRPr="00D1104D" w:rsidRDefault="009103E7" w:rsidP="00D31FD3">
      <w:pPr>
        <w:pStyle w:val="Bullet1"/>
      </w:pPr>
      <w:r>
        <w:t xml:space="preserve">each </w:t>
      </w:r>
      <w:r w:rsidR="00D31FD3">
        <w:t xml:space="preserve">employee </w:t>
      </w:r>
      <w:r w:rsidR="00D31FD3" w:rsidRPr="0004180E">
        <w:t>record</w:t>
      </w:r>
      <w:r w:rsidR="00D31FD3">
        <w:t xml:space="preserve"> contains 32 fields (gender, age, et</w:t>
      </w:r>
      <w:r>
        <w:t xml:space="preserve"> </w:t>
      </w:r>
      <w:r w:rsidR="00D31FD3">
        <w:t>c</w:t>
      </w:r>
      <w:r>
        <w:t>etera</w:t>
      </w:r>
      <w:r w:rsidR="00D31FD3">
        <w:t>)</w:t>
      </w:r>
      <w:r>
        <w:t>.</w:t>
      </w:r>
    </w:p>
    <w:p w14:paraId="5972FF8B" w14:textId="77777777" w:rsidR="00D31FD3" w:rsidRDefault="00D31FD3" w:rsidP="00D31FD3">
      <w:pPr>
        <w:pStyle w:val="Bodyafterbullets"/>
      </w:pPr>
      <w:r>
        <w:t xml:space="preserve">And each field is either </w:t>
      </w:r>
      <w:r w:rsidRPr="0004180E">
        <w:t>required</w:t>
      </w:r>
      <w:r>
        <w:t xml:space="preserve"> or recommended.</w:t>
      </w:r>
    </w:p>
    <w:p w14:paraId="2BC25C47" w14:textId="77777777" w:rsidR="00D31FD3" w:rsidRDefault="00D31FD3" w:rsidP="00D31FD3">
      <w:pPr>
        <w:pStyle w:val="Heading3"/>
      </w:pPr>
      <w:r>
        <w:t>Required fields</w:t>
      </w:r>
    </w:p>
    <w:p w14:paraId="5A5ACF08" w14:textId="77777777" w:rsidR="00D31FD3" w:rsidRDefault="00D31FD3" w:rsidP="00D31FD3">
      <w:pPr>
        <w:pStyle w:val="Body"/>
      </w:pPr>
      <w:r>
        <w:t xml:space="preserve">A </w:t>
      </w:r>
      <w:r w:rsidRPr="00141823">
        <w:rPr>
          <w:highlight w:val="cyan"/>
        </w:rPr>
        <w:t>required</w:t>
      </w:r>
      <w:r>
        <w:t xml:space="preserve"> field</w:t>
      </w:r>
    </w:p>
    <w:p w14:paraId="68C54B6F" w14:textId="76031E4D" w:rsidR="00D31FD3" w:rsidRPr="0004180E" w:rsidRDefault="009103E7" w:rsidP="00D31FD3">
      <w:pPr>
        <w:pStyle w:val="Bullet1"/>
      </w:pPr>
      <w:r w:rsidRPr="00141823">
        <w:rPr>
          <w:b/>
        </w:rPr>
        <w:t>must</w:t>
      </w:r>
      <w:r w:rsidRPr="0004180E">
        <w:t xml:space="preserve"> </w:t>
      </w:r>
      <w:r w:rsidR="00D31FD3" w:rsidRPr="0004180E">
        <w:t>contain correct and meaningful data</w:t>
      </w:r>
    </w:p>
    <w:p w14:paraId="73EBBFE2" w14:textId="6EE44229" w:rsidR="00D31FD3" w:rsidRPr="0004180E" w:rsidRDefault="009103E7" w:rsidP="00D31FD3">
      <w:pPr>
        <w:pStyle w:val="Bullet1"/>
      </w:pPr>
      <w:r w:rsidRPr="00141823">
        <w:rPr>
          <w:b/>
        </w:rPr>
        <w:t>must</w:t>
      </w:r>
      <w:r w:rsidRPr="0004180E">
        <w:t xml:space="preserve"> </w:t>
      </w:r>
      <w:r w:rsidR="00D31FD3" w:rsidRPr="0004180E">
        <w:t>meet the definition described in this guide</w:t>
      </w:r>
    </w:p>
    <w:p w14:paraId="362D23C8" w14:textId="1BD3DB13" w:rsidR="00D31FD3" w:rsidRPr="0004180E" w:rsidRDefault="009103E7" w:rsidP="00D31FD3">
      <w:pPr>
        <w:pStyle w:val="Bullet1"/>
      </w:pPr>
      <w:r w:rsidRPr="00141823">
        <w:rPr>
          <w:b/>
        </w:rPr>
        <w:t>must</w:t>
      </w:r>
      <w:r w:rsidRPr="0004180E">
        <w:t xml:space="preserve"> </w:t>
      </w:r>
      <w:r w:rsidR="00D31FD3" w:rsidRPr="0004180E">
        <w:t xml:space="preserve">be entered in </w:t>
      </w:r>
      <w:r w:rsidR="00E37753">
        <w:t>the</w:t>
      </w:r>
      <w:r w:rsidR="00D31FD3" w:rsidRPr="0004180E">
        <w:t xml:space="preserve"> way described in this guide.</w:t>
      </w:r>
    </w:p>
    <w:p w14:paraId="4F695011" w14:textId="086708B7" w:rsidR="00D31FD3" w:rsidRDefault="00D31FD3" w:rsidP="00D31FD3">
      <w:pPr>
        <w:pStyle w:val="Bodyafterbullets"/>
      </w:pPr>
      <w:r w:rsidRPr="00825230">
        <w:rPr>
          <w:b/>
          <w:bCs/>
        </w:rPr>
        <w:t>Important</w:t>
      </w:r>
      <w:r w:rsidR="00FE2A71">
        <w:rPr>
          <w:b/>
          <w:bCs/>
        </w:rPr>
        <w:t xml:space="preserve"> note:</w:t>
      </w:r>
      <w:r w:rsidR="007D3B64">
        <w:rPr>
          <w:b/>
          <w:bCs/>
        </w:rPr>
        <w:t xml:space="preserve"> </w:t>
      </w:r>
      <w:r>
        <w:t xml:space="preserve">If a </w:t>
      </w:r>
      <w:r w:rsidRPr="00D31FD3">
        <w:t>field</w:t>
      </w:r>
      <w:r>
        <w:t xml:space="preserve"> is required and cannot be supplied in this way:</w:t>
      </w:r>
    </w:p>
    <w:p w14:paraId="16316C21" w14:textId="517E4FC2" w:rsidR="00D31FD3" w:rsidRDefault="009103E7" w:rsidP="00D31FD3">
      <w:pPr>
        <w:pStyle w:val="Bullet1"/>
      </w:pPr>
      <w:r>
        <w:t xml:space="preserve">your </w:t>
      </w:r>
      <w:r w:rsidR="00D31FD3">
        <w:t xml:space="preserve">audit </w:t>
      </w:r>
      <w:r w:rsidR="00D31FD3" w:rsidRPr="0004180E">
        <w:t>may</w:t>
      </w:r>
      <w:r w:rsidR="00D31FD3">
        <w:t xml:space="preserve"> not meet the requirements to be assessed as compliant with the Commissioner’s requirements</w:t>
      </w:r>
    </w:p>
    <w:p w14:paraId="010DDA33" w14:textId="56E166ED" w:rsidR="00D31FD3" w:rsidRPr="00825230" w:rsidRDefault="009103E7" w:rsidP="00D31FD3">
      <w:pPr>
        <w:pStyle w:val="Bullet1"/>
      </w:pPr>
      <w:r>
        <w:t xml:space="preserve">your </w:t>
      </w:r>
      <w:r w:rsidR="00D31FD3" w:rsidRPr="0004180E">
        <w:t>organisation’s</w:t>
      </w:r>
      <w:r w:rsidR="00D31FD3">
        <w:t xml:space="preserve"> public </w:t>
      </w:r>
      <w:hyperlink r:id="rId57" w:history="1">
        <w:r w:rsidR="00524E56" w:rsidRPr="00141823">
          <w:rPr>
            <w:rStyle w:val="Hyperlink"/>
          </w:rPr>
          <w:t xml:space="preserve">Insights </w:t>
        </w:r>
        <w:r w:rsidR="00524E56">
          <w:rPr>
            <w:rStyle w:val="Hyperlink"/>
          </w:rPr>
          <w:t>P</w:t>
        </w:r>
        <w:r w:rsidR="00524E56" w:rsidRPr="00141823">
          <w:rPr>
            <w:rStyle w:val="Hyperlink"/>
          </w:rPr>
          <w:t>ortal</w:t>
        </w:r>
      </w:hyperlink>
      <w:r w:rsidR="00524E56" w:rsidRPr="00141823">
        <w:rPr>
          <w:rStyle w:val="Hyperlink"/>
        </w:rPr>
        <w:t xml:space="preserve"> </w:t>
      </w:r>
      <w:r w:rsidR="00D31FD3" w:rsidRPr="009E7D49">
        <w:t>report</w:t>
      </w:r>
      <w:r w:rsidR="00D31FD3">
        <w:t xml:space="preserve"> may have data gaps because a measure </w:t>
      </w:r>
      <w:r>
        <w:t xml:space="preserve">that </w:t>
      </w:r>
      <w:r w:rsidR="00D31FD3">
        <w:t>relies on this field cannot be constructed from your data.</w:t>
      </w:r>
    </w:p>
    <w:p w14:paraId="0B789073" w14:textId="2036851E" w:rsidR="00D31FD3" w:rsidRPr="00CF1E94" w:rsidRDefault="00D31FD3" w:rsidP="00141823">
      <w:pPr>
        <w:pStyle w:val="Heading4"/>
      </w:pPr>
      <w:r>
        <w:t>Example</w:t>
      </w:r>
    </w:p>
    <w:p w14:paraId="2B4A4EEA" w14:textId="77777777" w:rsidR="00D31FD3" w:rsidRPr="00CF1E94" w:rsidRDefault="00D31FD3" w:rsidP="00D31FD3">
      <w:pPr>
        <w:pStyle w:val="Bullet1"/>
      </w:pPr>
      <w:r w:rsidRPr="00CF1E94">
        <w:t>‘Occupation’ is a required field in the ‘employee’ dataset.</w:t>
      </w:r>
    </w:p>
    <w:p w14:paraId="5CC242C2" w14:textId="76774D86" w:rsidR="00D31FD3" w:rsidRPr="00CF1E94" w:rsidRDefault="00D31FD3" w:rsidP="00D31FD3">
      <w:pPr>
        <w:pStyle w:val="Bullet1"/>
      </w:pPr>
      <w:r w:rsidRPr="00CF1E94">
        <w:t>If each active employee was given the same code of 099888 (Response inadequately described), then the data would have no meaning</w:t>
      </w:r>
      <w:r w:rsidR="009103E7">
        <w:t>.</w:t>
      </w:r>
      <w:r w:rsidRPr="00CF1E94">
        <w:t xml:space="preserve"> </w:t>
      </w:r>
      <w:r w:rsidR="009103E7">
        <w:t xml:space="preserve">This is </w:t>
      </w:r>
      <w:r w:rsidRPr="00CF1E94">
        <w:t>because it would not be possible to assess the occupational segregation of the workforce (indicator 7)</w:t>
      </w:r>
      <w:r w:rsidR="009103E7">
        <w:t>.</w:t>
      </w:r>
    </w:p>
    <w:p w14:paraId="2387E335" w14:textId="77777777" w:rsidR="00D31FD3" w:rsidRPr="00CF1E94" w:rsidRDefault="00D31FD3" w:rsidP="00D31FD3">
      <w:pPr>
        <w:pStyle w:val="Bullet1"/>
      </w:pPr>
      <w:r w:rsidRPr="00CF1E94">
        <w:t>The audit would be assessed as not compliant.</w:t>
      </w:r>
    </w:p>
    <w:p w14:paraId="2F243881" w14:textId="77777777" w:rsidR="00D31FD3" w:rsidRPr="00D1104D" w:rsidRDefault="00D31FD3" w:rsidP="00141823">
      <w:pPr>
        <w:pStyle w:val="Heading3"/>
        <w:spacing w:line="240" w:lineRule="auto"/>
      </w:pPr>
      <w:r w:rsidRPr="00D1104D">
        <w:lastRenderedPageBreak/>
        <w:t>Recommended fields</w:t>
      </w:r>
    </w:p>
    <w:p w14:paraId="1B9874F2" w14:textId="669D9368" w:rsidR="00D31FD3" w:rsidRDefault="00D31FD3" w:rsidP="00141823">
      <w:pPr>
        <w:pStyle w:val="Body"/>
        <w:keepNext/>
        <w:keepLines/>
        <w:spacing w:line="240" w:lineRule="auto"/>
      </w:pPr>
      <w:r>
        <w:t>A recommended field</w:t>
      </w:r>
      <w:r w:rsidR="009103E7">
        <w:t>:</w:t>
      </w:r>
    </w:p>
    <w:p w14:paraId="42CB37B6" w14:textId="6FCED7DD" w:rsidR="00D31FD3" w:rsidRDefault="009103E7" w:rsidP="00141823">
      <w:pPr>
        <w:pStyle w:val="Bullet1"/>
        <w:keepNext/>
        <w:keepLines/>
        <w:spacing w:line="240" w:lineRule="auto"/>
      </w:pPr>
      <w:r>
        <w:rPr>
          <w:b/>
          <w:bCs/>
        </w:rPr>
        <w:t>s</w:t>
      </w:r>
      <w:r w:rsidRPr="00D1104D">
        <w:rPr>
          <w:b/>
          <w:bCs/>
        </w:rPr>
        <w:t>hould</w:t>
      </w:r>
      <w:r>
        <w:t xml:space="preserve"> </w:t>
      </w:r>
      <w:r w:rsidR="00D31FD3">
        <w:t>be supplied if it is available</w:t>
      </w:r>
    </w:p>
    <w:p w14:paraId="09252C1E" w14:textId="502E5D9F" w:rsidR="00D31FD3" w:rsidRDefault="009103E7" w:rsidP="00141823">
      <w:pPr>
        <w:pStyle w:val="Bullet1"/>
        <w:keepNext/>
        <w:keepLines/>
        <w:spacing w:line="240" w:lineRule="auto"/>
      </w:pPr>
      <w:r>
        <w:rPr>
          <w:b/>
          <w:bCs/>
        </w:rPr>
        <w:t>m</w:t>
      </w:r>
      <w:r w:rsidRPr="00D1104D">
        <w:rPr>
          <w:b/>
          <w:bCs/>
        </w:rPr>
        <w:t>ust</w:t>
      </w:r>
      <w:r>
        <w:t xml:space="preserve"> </w:t>
      </w:r>
      <w:r w:rsidR="00D31FD3">
        <w:t xml:space="preserve">meet the definition described in this guide if it is </w:t>
      </w:r>
      <w:r w:rsidR="00D31FD3" w:rsidRPr="00CF1E94">
        <w:t>supplied</w:t>
      </w:r>
    </w:p>
    <w:p w14:paraId="721A3D0F" w14:textId="798E36A0" w:rsidR="00D31FD3" w:rsidRDefault="009103E7" w:rsidP="00D31FD3">
      <w:pPr>
        <w:pStyle w:val="Bullet1"/>
      </w:pPr>
      <w:r>
        <w:rPr>
          <w:b/>
          <w:bCs/>
        </w:rPr>
        <w:t>m</w:t>
      </w:r>
      <w:r w:rsidRPr="08CB9A28">
        <w:rPr>
          <w:b/>
          <w:bCs/>
        </w:rPr>
        <w:t>ust</w:t>
      </w:r>
      <w:r w:rsidRPr="08CB9A28">
        <w:t xml:space="preserve"> </w:t>
      </w:r>
      <w:r w:rsidR="00D31FD3" w:rsidRPr="08CB9A28">
        <w:t>be entered in the way described in this guide</w:t>
      </w:r>
      <w:r w:rsidR="00D31FD3">
        <w:t>.</w:t>
      </w:r>
    </w:p>
    <w:p w14:paraId="73A55132" w14:textId="5FD28FDC" w:rsidR="00D31FD3" w:rsidRPr="00E81DF7" w:rsidRDefault="00D31FD3" w:rsidP="00141823">
      <w:pPr>
        <w:pStyle w:val="Bodyafterbullets"/>
      </w:pPr>
      <w:r>
        <w:t xml:space="preserve">Failure to report data as described in this guide </w:t>
      </w:r>
      <w:r w:rsidRPr="00CF1E94">
        <w:t>may</w:t>
      </w:r>
      <w:r>
        <w:t xml:space="preserve"> impact the </w:t>
      </w:r>
      <w:r w:rsidRPr="009103E7">
        <w:t>availability</w:t>
      </w:r>
      <w:r>
        <w:t xml:space="preserve"> of related results on your </w:t>
      </w:r>
      <w:hyperlink r:id="rId58" w:history="1">
        <w:r w:rsidRPr="00141823">
          <w:rPr>
            <w:rStyle w:val="Hyperlink"/>
          </w:rPr>
          <w:t xml:space="preserve">Insights </w:t>
        </w:r>
        <w:r w:rsidR="00524E56" w:rsidRPr="00141823">
          <w:rPr>
            <w:rStyle w:val="Hyperlink"/>
          </w:rPr>
          <w:t>Portal</w:t>
        </w:r>
      </w:hyperlink>
      <w:r w:rsidRPr="00141823">
        <w:rPr>
          <w:rStyle w:val="Hyperlink"/>
        </w:rPr>
        <w:t xml:space="preserve"> </w:t>
      </w:r>
      <w:r w:rsidRPr="00825230">
        <w:t>report</w:t>
      </w:r>
      <w:r w:rsidRPr="00E81DF7">
        <w:t>.</w:t>
      </w:r>
    </w:p>
    <w:tbl>
      <w:tblPr>
        <w:tblStyle w:val="TableGrid"/>
        <w:tblW w:w="0" w:type="auto"/>
        <w:tblLook w:val="04A0" w:firstRow="1" w:lastRow="0" w:firstColumn="1" w:lastColumn="0" w:noHBand="0" w:noVBand="1"/>
      </w:tblPr>
      <w:tblGrid>
        <w:gridCol w:w="9288"/>
      </w:tblGrid>
      <w:tr w:rsidR="001A4CA5" w14:paraId="07D430D8" w14:textId="77777777" w:rsidTr="001A4CA5">
        <w:tc>
          <w:tcPr>
            <w:tcW w:w="9288" w:type="dxa"/>
          </w:tcPr>
          <w:p w14:paraId="3FBE6FCF" w14:textId="5E4CABA9" w:rsidR="001A4CA5" w:rsidRPr="001A4CA5" w:rsidRDefault="001A4CA5" w:rsidP="00D31FD3">
            <w:pPr>
              <w:pStyle w:val="Bodyafterbullets"/>
            </w:pPr>
            <w:r w:rsidRPr="534AF4BC">
              <w:rPr>
                <w:b/>
                <w:bCs/>
              </w:rPr>
              <w:t>Important!</w:t>
            </w:r>
            <w:r w:rsidRPr="534AF4BC">
              <w:t xml:space="preserve"> If a field is recommended, this does not automatically mean </w:t>
            </w:r>
            <w:r>
              <w:t xml:space="preserve">you can leave it blank. </w:t>
            </w:r>
            <w:r w:rsidRPr="534AF4BC">
              <w:t xml:space="preserve">In many cases, </w:t>
            </w:r>
            <w:r>
              <w:t xml:space="preserve">you must enter </w:t>
            </w:r>
            <w:r w:rsidRPr="534AF4BC">
              <w:t xml:space="preserve">a special value </w:t>
            </w:r>
            <w:r>
              <w:t>for</w:t>
            </w:r>
            <w:r w:rsidRPr="534AF4BC">
              <w:t xml:space="preserve"> a recommended field</w:t>
            </w:r>
            <w:r>
              <w:t>,</w:t>
            </w:r>
            <w:r w:rsidRPr="534AF4BC">
              <w:t xml:space="preserve"> </w:t>
            </w:r>
            <w:r>
              <w:t>even if</w:t>
            </w:r>
            <w:r w:rsidRPr="534AF4BC">
              <w:t xml:space="preserve"> you are not supplying </w:t>
            </w:r>
            <w:r>
              <w:t>any</w:t>
            </w:r>
            <w:r w:rsidRPr="534AF4BC">
              <w:t xml:space="preserve"> data. </w:t>
            </w:r>
          </w:p>
        </w:tc>
      </w:tr>
    </w:tbl>
    <w:p w14:paraId="2828E8D2" w14:textId="58555C05" w:rsidR="00D31FD3" w:rsidRDefault="00132C92" w:rsidP="00141823">
      <w:pPr>
        <w:pStyle w:val="Heading4"/>
      </w:pPr>
      <w:r>
        <w:t>Example</w:t>
      </w:r>
    </w:p>
    <w:p w14:paraId="44788B4B" w14:textId="77777777" w:rsidR="00D31FD3" w:rsidRPr="00CF1E94" w:rsidRDefault="00D31FD3" w:rsidP="00D31FD3">
      <w:pPr>
        <w:pStyle w:val="Bullet1"/>
      </w:pPr>
      <w:r w:rsidRPr="00CF1E94">
        <w:t>‘Sexual orientation’ is a recommended field within the ‘employee’ dataset.</w:t>
      </w:r>
    </w:p>
    <w:p w14:paraId="5F848F44" w14:textId="76CF3A6F" w:rsidR="00D31FD3" w:rsidRPr="00CF1E94" w:rsidRDefault="00D31FD3" w:rsidP="00D31FD3">
      <w:pPr>
        <w:pStyle w:val="Bullet1"/>
      </w:pPr>
      <w:r w:rsidRPr="00CF1E94">
        <w:t xml:space="preserve">If you have meaningful data to supply, it must both meet the </w:t>
      </w:r>
      <w:proofErr w:type="gramStart"/>
      <w:r w:rsidRPr="00CF1E94">
        <w:t>definition, and</w:t>
      </w:r>
      <w:proofErr w:type="gramEnd"/>
      <w:r w:rsidRPr="00CF1E94">
        <w:t xml:space="preserve"> be entered as a</w:t>
      </w:r>
      <w:r w:rsidR="009103E7">
        <w:t>n acceptable</w:t>
      </w:r>
      <w:r w:rsidRPr="00CF1E94">
        <w:t xml:space="preserve"> value (</w:t>
      </w:r>
      <w:r w:rsidR="009103E7">
        <w:t>for example,</w:t>
      </w:r>
      <w:r w:rsidRPr="00CF1E94">
        <w:t xml:space="preserve"> ‘Prefer not to say’ would be entered as the value ‘H’)</w:t>
      </w:r>
      <w:r w:rsidR="009103E7">
        <w:t>.</w:t>
      </w:r>
    </w:p>
    <w:p w14:paraId="7B79076E" w14:textId="50B770F8" w:rsidR="00D31FD3" w:rsidRPr="00CF1E94" w:rsidRDefault="00D31FD3" w:rsidP="00D31FD3">
      <w:pPr>
        <w:pStyle w:val="Bullet1"/>
      </w:pPr>
      <w:r w:rsidRPr="00CF1E94">
        <w:t>If you are not supplying data</w:t>
      </w:r>
      <w:r w:rsidR="009103E7">
        <w:t xml:space="preserve"> for this field</w:t>
      </w:r>
      <w:r w:rsidRPr="00CF1E94">
        <w:t xml:space="preserve">, you would enter the value ‘DU’ to </w:t>
      </w:r>
      <w:r w:rsidR="009103E7">
        <w:t>show</w:t>
      </w:r>
      <w:r w:rsidRPr="00CF1E94">
        <w:t xml:space="preserve"> the data is unavailable.</w:t>
      </w:r>
    </w:p>
    <w:p w14:paraId="6CB0EFDC" w14:textId="77777777" w:rsidR="00D31FD3" w:rsidRDefault="00D31FD3" w:rsidP="00D31FD3">
      <w:pPr>
        <w:pStyle w:val="Heading3"/>
      </w:pPr>
      <w:r>
        <w:t>About definitions</w:t>
      </w:r>
    </w:p>
    <w:p w14:paraId="5AEEC760" w14:textId="6E730C8E" w:rsidR="00D31FD3" w:rsidRDefault="00D31FD3" w:rsidP="00D31FD3">
      <w:pPr>
        <w:pStyle w:val="Body"/>
      </w:pPr>
      <w:r>
        <w:t xml:space="preserve">The remainder of </w:t>
      </w:r>
      <w:r w:rsidDel="009103E7">
        <w:t xml:space="preserve">part 4 </w:t>
      </w:r>
      <w:r w:rsidR="009103E7">
        <w:t>lists</w:t>
      </w:r>
      <w:r>
        <w:t xml:space="preserve"> field definitions. They are grouped by dataset</w:t>
      </w:r>
      <w:r w:rsidR="009103E7">
        <w:t>.</w:t>
      </w:r>
      <w:r>
        <w:t xml:space="preserve"> </w:t>
      </w:r>
      <w:r w:rsidR="009103E7">
        <w:t>T</w:t>
      </w:r>
      <w:r>
        <w:t>he same definition may repeat in some datasets (</w:t>
      </w:r>
      <w:r w:rsidR="009103E7">
        <w:t>for example,</w:t>
      </w:r>
      <w:r>
        <w:t xml:space="preserve"> the definition for </w:t>
      </w:r>
      <w:r w:rsidR="009103E7">
        <w:t xml:space="preserve">religion </w:t>
      </w:r>
      <w:r>
        <w:t>appears in every dataset except for the organisation dataset).</w:t>
      </w:r>
    </w:p>
    <w:p w14:paraId="1563A2D7" w14:textId="275B2D83" w:rsidR="00D31FD3" w:rsidRDefault="00D31FD3" w:rsidP="00D31FD3">
      <w:pPr>
        <w:pStyle w:val="Body"/>
      </w:pPr>
      <w:r>
        <w:t>Each field definition has a common layout as follows</w:t>
      </w:r>
      <w:r w:rsidR="009103E7">
        <w:t>:</w:t>
      </w:r>
    </w:p>
    <w:p w14:paraId="2A6ADA57" w14:textId="4EB59314" w:rsidR="00D31FD3" w:rsidRPr="00CF1E94" w:rsidRDefault="00D31FD3" w:rsidP="00D31FD3">
      <w:pPr>
        <w:pStyle w:val="Bullet1"/>
      </w:pPr>
      <w:r w:rsidRPr="00CF1E94">
        <w:t>The first part of the definition indicate</w:t>
      </w:r>
      <w:r w:rsidR="009103E7">
        <w:t>s</w:t>
      </w:r>
      <w:r w:rsidRPr="00CF1E94">
        <w:t xml:space="preserve"> whether the field is required or recommended.</w:t>
      </w:r>
    </w:p>
    <w:p w14:paraId="6046F2FA" w14:textId="52BE0ADB" w:rsidR="00D31FD3" w:rsidRPr="00CF1E94" w:rsidRDefault="009103E7" w:rsidP="00D31FD3">
      <w:pPr>
        <w:pStyle w:val="Bullet1"/>
      </w:pPr>
      <w:r>
        <w:t xml:space="preserve">The ‘Definition’ heading </w:t>
      </w:r>
      <w:r w:rsidR="00D31FD3" w:rsidRPr="00CF1E94">
        <w:t>provide</w:t>
      </w:r>
      <w:r>
        <w:t>s</w:t>
      </w:r>
      <w:r w:rsidR="00D31FD3" w:rsidRPr="00CF1E94">
        <w:t xml:space="preserve"> a definition for the field and how to collect the data.</w:t>
      </w:r>
    </w:p>
    <w:p w14:paraId="1CE44394" w14:textId="7FA9B153" w:rsidR="00D31FD3" w:rsidRPr="00CF1E94" w:rsidRDefault="009103E7" w:rsidP="00D31FD3">
      <w:pPr>
        <w:pStyle w:val="Bullet1"/>
      </w:pPr>
      <w:r>
        <w:t xml:space="preserve">The ‘Requirements and acceptable values’ heading </w:t>
      </w:r>
      <w:r w:rsidR="00D31FD3" w:rsidRPr="00CF1E94">
        <w:t>indicate</w:t>
      </w:r>
      <w:r>
        <w:t>s</w:t>
      </w:r>
      <w:r w:rsidR="00D31FD3" w:rsidRPr="00CF1E94">
        <w:t xml:space="preserve"> how to enter the data in the workforce reporting template.</w:t>
      </w:r>
    </w:p>
    <w:p w14:paraId="7C0147AC" w14:textId="77777777" w:rsidR="00D31FD3" w:rsidRDefault="00D31FD3" w:rsidP="00D31FD3">
      <w:pPr>
        <w:pStyle w:val="Heading3"/>
      </w:pPr>
      <w:bookmarkStart w:id="68" w:name="_Summary_of_changes"/>
      <w:bookmarkEnd w:id="68"/>
      <w:r>
        <w:t>Summary of changes between 2023 and 2025</w:t>
      </w:r>
    </w:p>
    <w:p w14:paraId="5827998E" w14:textId="2C04A6E1" w:rsidR="00D31FD3" w:rsidRDefault="00D31FD3" w:rsidP="00D31FD3">
      <w:pPr>
        <w:pStyle w:val="Body"/>
      </w:pPr>
      <w:r>
        <w:t>The structure of the audit and the data you are asked to collect is the same in 2025 as it was in 2023.</w:t>
      </w:r>
    </w:p>
    <w:p w14:paraId="023AB109" w14:textId="38BD30FF" w:rsidR="00D31FD3" w:rsidRDefault="00D31FD3" w:rsidP="00D31FD3">
      <w:pPr>
        <w:pStyle w:val="Bullet1"/>
      </w:pPr>
      <w:r>
        <w:t xml:space="preserve">There </w:t>
      </w:r>
      <w:r w:rsidR="009103E7">
        <w:t>are</w:t>
      </w:r>
      <w:r w:rsidDel="009103E7">
        <w:t xml:space="preserve"> </w:t>
      </w:r>
      <w:r w:rsidR="009103E7">
        <w:t xml:space="preserve">5 </w:t>
      </w:r>
      <w:r>
        <w:t>sets of workforce data to be collected (employee, governing body, sexual harassment, family violence and organisation)</w:t>
      </w:r>
      <w:r w:rsidR="009103E7">
        <w:t>.</w:t>
      </w:r>
    </w:p>
    <w:p w14:paraId="20A64E95" w14:textId="1812707F" w:rsidR="00D31FD3" w:rsidRDefault="00D31FD3" w:rsidP="00D31FD3">
      <w:pPr>
        <w:pStyle w:val="Bullet1"/>
      </w:pPr>
      <w:r>
        <w:t xml:space="preserve">The workforce reporting template </w:t>
      </w:r>
      <w:r w:rsidR="009103E7">
        <w:t xml:space="preserve">has </w:t>
      </w:r>
      <w:r>
        <w:t xml:space="preserve">a minor </w:t>
      </w:r>
      <w:r w:rsidRPr="00CF1E94">
        <w:t>revision</w:t>
      </w:r>
      <w:r>
        <w:t xml:space="preserve"> with improved instructions.</w:t>
      </w:r>
    </w:p>
    <w:p w14:paraId="27217955" w14:textId="77777777" w:rsidR="00D31FD3" w:rsidRDefault="00D31FD3" w:rsidP="00D31FD3">
      <w:pPr>
        <w:pStyle w:val="Bodyafterbullets"/>
      </w:pPr>
      <w:r>
        <w:t xml:space="preserve">However, the following changes have </w:t>
      </w:r>
      <w:r w:rsidRPr="00CF1E94">
        <w:t>been</w:t>
      </w:r>
      <w:r>
        <w:t xml:space="preserve"> made to the audit in 2025:</w:t>
      </w:r>
    </w:p>
    <w:p w14:paraId="4A387C22" w14:textId="31F8E618" w:rsidR="00D31FD3" w:rsidRPr="00CF1E94" w:rsidRDefault="009103E7" w:rsidP="00D31FD3">
      <w:pPr>
        <w:pStyle w:val="Bullet1"/>
      </w:pPr>
      <w:r>
        <w:t>We have i</w:t>
      </w:r>
      <w:r w:rsidR="00D31FD3" w:rsidRPr="00CF1E94">
        <w:t xml:space="preserve">mproved definitions for </w:t>
      </w:r>
      <w:r>
        <w:t xml:space="preserve">the </w:t>
      </w:r>
      <w:r w:rsidR="00D31FD3" w:rsidRPr="00CF1E94">
        <w:t xml:space="preserve">data </w:t>
      </w:r>
      <w:r w:rsidR="00D31FD3" w:rsidRPr="00CF1E94" w:rsidDel="009103E7">
        <w:t xml:space="preserve">you </w:t>
      </w:r>
      <w:r w:rsidR="00D31FD3" w:rsidRPr="00CF1E94">
        <w:t>collect.</w:t>
      </w:r>
    </w:p>
    <w:p w14:paraId="73FEFE6A" w14:textId="7D5D4543" w:rsidR="00D31FD3" w:rsidRDefault="00D31FD3" w:rsidP="00D31FD3">
      <w:pPr>
        <w:pStyle w:val="Bullet1"/>
      </w:pPr>
      <w:r w:rsidRPr="00CF1E94">
        <w:t xml:space="preserve">Some data </w:t>
      </w:r>
      <w:r w:rsidR="009103E7">
        <w:t>is now required</w:t>
      </w:r>
      <w:r w:rsidRPr="00CF1E94">
        <w:t xml:space="preserve"> (</w:t>
      </w:r>
      <w:r w:rsidR="009103E7">
        <w:t>that is,</w:t>
      </w:r>
      <w:r w:rsidRPr="00CF1E94">
        <w:t xml:space="preserve"> mandatory)</w:t>
      </w:r>
      <w:r w:rsidR="009103E7">
        <w:t>,</w:t>
      </w:r>
      <w:r w:rsidRPr="00CF1E94">
        <w:t xml:space="preserve"> </w:t>
      </w:r>
      <w:r w:rsidR="009103E7">
        <w:t>when</w:t>
      </w:r>
      <w:r w:rsidRPr="00CF1E94">
        <w:t xml:space="preserve"> previously </w:t>
      </w:r>
      <w:r w:rsidR="009103E7">
        <w:t xml:space="preserve">it was </w:t>
      </w:r>
      <w:r w:rsidRPr="00CF1E94">
        <w:t>recommended (</w:t>
      </w:r>
      <w:r w:rsidR="009103E7">
        <w:t xml:space="preserve">that is, </w:t>
      </w:r>
      <w:r w:rsidRPr="00CF1E94">
        <w:t>optional)</w:t>
      </w:r>
      <w:r w:rsidR="009103E7">
        <w:t>.</w:t>
      </w:r>
    </w:p>
    <w:tbl>
      <w:tblPr>
        <w:tblStyle w:val="TableGrid"/>
        <w:tblW w:w="0" w:type="auto"/>
        <w:tblInd w:w="-5" w:type="dxa"/>
        <w:tblLook w:val="04A0" w:firstRow="1" w:lastRow="0" w:firstColumn="1" w:lastColumn="0" w:noHBand="0" w:noVBand="1"/>
      </w:tblPr>
      <w:tblGrid>
        <w:gridCol w:w="9293"/>
      </w:tblGrid>
      <w:tr w:rsidR="00D31FD3" w14:paraId="0F2FDD4C" w14:textId="77777777" w:rsidTr="00D31FD3">
        <w:trPr>
          <w:trHeight w:val="5944"/>
        </w:trPr>
        <w:tc>
          <w:tcPr>
            <w:tcW w:w="9293" w:type="dxa"/>
          </w:tcPr>
          <w:p w14:paraId="41D20CE5" w14:textId="1E344B97" w:rsidR="00D31FD3" w:rsidRPr="00D31FD3" w:rsidRDefault="004D42BF" w:rsidP="00D31FD3">
            <w:pPr>
              <w:pStyle w:val="Introtext"/>
            </w:pPr>
            <w:r>
              <w:lastRenderedPageBreak/>
              <w:t>C</w:t>
            </w:r>
            <w:r w:rsidR="00D31FD3" w:rsidRPr="00D31FD3">
              <w:t xml:space="preserve">ompliance implications for </w:t>
            </w:r>
            <w:r>
              <w:t>these</w:t>
            </w:r>
            <w:r w:rsidRPr="00D31FD3">
              <w:t xml:space="preserve"> </w:t>
            </w:r>
            <w:r w:rsidR="00D31FD3" w:rsidRPr="00D31FD3">
              <w:t xml:space="preserve">changes </w:t>
            </w:r>
          </w:p>
          <w:p w14:paraId="3F4C5664" w14:textId="77777777" w:rsidR="009103E7" w:rsidRDefault="00D31FD3" w:rsidP="00D31FD3">
            <w:pPr>
              <w:pStyle w:val="Body"/>
            </w:pPr>
            <w:r w:rsidRPr="00D31FD3">
              <w:t>In 2025</w:t>
            </w:r>
            <w:r w:rsidR="009103E7">
              <w:t>,</w:t>
            </w:r>
            <w:r w:rsidRPr="00D31FD3">
              <w:t xml:space="preserve"> some fields that were previously ‘recommended’ have been made ‘required’. </w:t>
            </w:r>
          </w:p>
          <w:p w14:paraId="546E5700" w14:textId="55739D58" w:rsidR="009103E7" w:rsidRDefault="009103E7" w:rsidP="00D31FD3">
            <w:pPr>
              <w:pStyle w:val="Body"/>
            </w:pPr>
            <w:r>
              <w:t xml:space="preserve">We </w:t>
            </w:r>
            <w:r w:rsidR="00D31FD3" w:rsidRPr="00D31FD3">
              <w:t xml:space="preserve">made </w:t>
            </w:r>
            <w:r>
              <w:t xml:space="preserve">these changes </w:t>
            </w:r>
            <w:r w:rsidR="00D31FD3" w:rsidRPr="00D31FD3">
              <w:t xml:space="preserve">because </w:t>
            </w:r>
            <w:r>
              <w:t>we need this</w:t>
            </w:r>
            <w:r w:rsidRPr="00D31FD3">
              <w:t xml:space="preserve"> </w:t>
            </w:r>
            <w:r w:rsidR="00D31FD3" w:rsidRPr="00D31FD3">
              <w:t xml:space="preserve">data to measure your organisation’s state or progress </w:t>
            </w:r>
            <w:r w:rsidR="000D10CB">
              <w:t>in relation to</w:t>
            </w:r>
            <w:r w:rsidR="00D31FD3" w:rsidRPr="00D31FD3">
              <w:t xml:space="preserve"> the gender equality indicators. </w:t>
            </w:r>
          </w:p>
          <w:p w14:paraId="2D5D71FB" w14:textId="65EB8946" w:rsidR="00D31FD3" w:rsidRPr="00D31FD3" w:rsidRDefault="000D10CB" w:rsidP="00D31FD3">
            <w:pPr>
              <w:pStyle w:val="Body"/>
            </w:pPr>
            <w:r>
              <w:t>This will help us to achieve</w:t>
            </w:r>
            <w:r w:rsidR="00D31FD3" w:rsidRPr="00D31FD3">
              <w:t xml:space="preserve"> the objectives of the Act to reduce gender inequality. </w:t>
            </w:r>
          </w:p>
          <w:p w14:paraId="6153C8D2" w14:textId="7ACCB162" w:rsidR="00D31FD3" w:rsidRPr="00D31FD3" w:rsidRDefault="000D10CB" w:rsidP="00D31FD3">
            <w:pPr>
              <w:pStyle w:val="Body"/>
            </w:pPr>
            <w:r>
              <w:t>These</w:t>
            </w:r>
            <w:r w:rsidR="00D31FD3" w:rsidRPr="00D31FD3">
              <w:t xml:space="preserve"> changes </w:t>
            </w:r>
            <w:r>
              <w:t>reflect</w:t>
            </w:r>
            <w:r w:rsidR="00D31FD3" w:rsidRPr="00D31FD3">
              <w:t xml:space="preserve"> the Commissioner’s expectation that organisations </w:t>
            </w:r>
            <w:r>
              <w:t>will collect</w:t>
            </w:r>
            <w:r w:rsidR="00D31FD3" w:rsidRPr="00D31FD3">
              <w:t xml:space="preserve"> </w:t>
            </w:r>
            <w:r>
              <w:t xml:space="preserve">this data and use it to </w:t>
            </w:r>
            <w:r w:rsidR="00D31FD3" w:rsidRPr="00D31FD3">
              <w:t>measure aspects of gender equality</w:t>
            </w:r>
            <w:r>
              <w:t>.</w:t>
            </w:r>
            <w:r w:rsidRPr="00D31FD3">
              <w:t xml:space="preserve"> </w:t>
            </w:r>
            <w:r>
              <w:t xml:space="preserve">However, </w:t>
            </w:r>
            <w:r w:rsidR="00D31FD3" w:rsidRPr="00D31FD3">
              <w:t xml:space="preserve">failure to provide this data in 2025 will not automatically result in </w:t>
            </w:r>
            <w:r>
              <w:t>a</w:t>
            </w:r>
            <w:r w:rsidR="00D31FD3" w:rsidRPr="00D31FD3">
              <w:t xml:space="preserve"> non-compliant</w:t>
            </w:r>
            <w:r>
              <w:t xml:space="preserve"> assessment</w:t>
            </w:r>
            <w:r w:rsidR="00D31FD3" w:rsidRPr="00D31FD3">
              <w:t xml:space="preserve">. </w:t>
            </w:r>
          </w:p>
          <w:p w14:paraId="0C12524D" w14:textId="5E7919FD" w:rsidR="00D31FD3" w:rsidRPr="00D31FD3" w:rsidRDefault="000D10CB" w:rsidP="00D31FD3">
            <w:pPr>
              <w:pStyle w:val="Body"/>
            </w:pPr>
            <w:r>
              <w:t>If</w:t>
            </w:r>
            <w:r w:rsidR="00D31FD3" w:rsidRPr="00D31FD3">
              <w:t xml:space="preserve"> your organisation </w:t>
            </w:r>
            <w:r>
              <w:t xml:space="preserve">cannot </w:t>
            </w:r>
            <w:r w:rsidR="00D31FD3" w:rsidRPr="00D31FD3">
              <w:t xml:space="preserve">provide this newly required data in 2025, you will include strategies in your 2026 GEAP </w:t>
            </w:r>
            <w:r>
              <w:t>to</w:t>
            </w:r>
            <w:r w:rsidR="00D31FD3" w:rsidRPr="00D31FD3">
              <w:t xml:space="preserve"> remedy this </w:t>
            </w:r>
            <w:r>
              <w:t>well before</w:t>
            </w:r>
            <w:r w:rsidR="00D31FD3" w:rsidRPr="00D31FD3">
              <w:t xml:space="preserve"> the next audit in 2027. </w:t>
            </w:r>
          </w:p>
          <w:p w14:paraId="3C060B84" w14:textId="66E6E782" w:rsidR="00D31FD3" w:rsidRPr="00D31FD3" w:rsidRDefault="00D31FD3" w:rsidP="00D31FD3">
            <w:pPr>
              <w:pStyle w:val="Body"/>
            </w:pPr>
            <w:r w:rsidRPr="00D31FD3">
              <w:t>In 2025</w:t>
            </w:r>
            <w:r w:rsidR="000D10CB">
              <w:t>:</w:t>
            </w:r>
          </w:p>
          <w:p w14:paraId="4EF4AA3C" w14:textId="6289F815" w:rsidR="00D31FD3" w:rsidRPr="00D31FD3" w:rsidRDefault="000D10CB" w:rsidP="00D31FD3">
            <w:pPr>
              <w:pStyle w:val="Bullet1"/>
            </w:pPr>
            <w:r>
              <w:t>f</w:t>
            </w:r>
            <w:r w:rsidR="00D31FD3" w:rsidRPr="00D31FD3">
              <w:t>ields that have been changed from ‘recommended’ to ‘required’ will continue to allow a ‘data unavailable’ or equivalent response (please note that the data unavailable option will not be available for these fields in 2027)</w:t>
            </w:r>
          </w:p>
          <w:p w14:paraId="1B338D20" w14:textId="61FF2F4B" w:rsidR="00D31FD3" w:rsidRPr="00D31FD3" w:rsidRDefault="000D10CB" w:rsidP="00D31FD3">
            <w:pPr>
              <w:pStyle w:val="Bullet1"/>
            </w:pPr>
            <w:r>
              <w:t>a</w:t>
            </w:r>
            <w:r w:rsidR="00D31FD3" w:rsidRPr="00D31FD3">
              <w:t>n audit where these newly required data fields are substantially or fully populated using the ‘data unavailable’ response, and where an appropriate explanation and proposed remedy has been provided in the relevant supporting area of the Organisation dataset, will not be assessed as non-compliant based on these fields alone.</w:t>
            </w:r>
          </w:p>
          <w:p w14:paraId="465766D5" w14:textId="77777777" w:rsidR="004D42BF" w:rsidRDefault="00D31FD3" w:rsidP="00D31FD3">
            <w:pPr>
              <w:pStyle w:val="Bodyafterbullets"/>
            </w:pPr>
            <w:r w:rsidRPr="00D31FD3">
              <w:t xml:space="preserve">The Commissioner expects that the newly required fields will be meaningfully and comprehensively populated in your 2027 audit and beyond. </w:t>
            </w:r>
          </w:p>
          <w:p w14:paraId="31186037" w14:textId="1B32116D" w:rsidR="00D31FD3" w:rsidRDefault="00D31FD3" w:rsidP="00D31FD3">
            <w:pPr>
              <w:pStyle w:val="Bodyafterbullets"/>
            </w:pPr>
            <w:r w:rsidRPr="00D31FD3">
              <w:t xml:space="preserve">This grace period is provided so </w:t>
            </w:r>
            <w:r w:rsidR="004D42BF">
              <w:t>you</w:t>
            </w:r>
            <w:r w:rsidRPr="00D31FD3">
              <w:t xml:space="preserve"> have</w:t>
            </w:r>
            <w:r w:rsidRPr="00D31FD3" w:rsidDel="004D42BF">
              <w:t xml:space="preserve"> </w:t>
            </w:r>
            <w:r w:rsidR="004D42BF">
              <w:t>2</w:t>
            </w:r>
            <w:r w:rsidR="004D42BF" w:rsidRPr="00D31FD3">
              <w:t xml:space="preserve"> </w:t>
            </w:r>
            <w:r w:rsidRPr="00D31FD3">
              <w:t>years to prepare to collect and report the newly required data in future reporting cycles.</w:t>
            </w:r>
          </w:p>
        </w:tc>
      </w:tr>
    </w:tbl>
    <w:p w14:paraId="09CB07A9" w14:textId="77777777" w:rsidR="00D31FD3" w:rsidRDefault="00D31FD3" w:rsidP="00D31FD3">
      <w:pPr>
        <w:pStyle w:val="Heading4"/>
      </w:pPr>
      <w:bookmarkStart w:id="69" w:name="_Employee_dataset"/>
      <w:bookmarkEnd w:id="69"/>
      <w:r>
        <w:t>Employee dataset</w:t>
      </w:r>
    </w:p>
    <w:p w14:paraId="4CF1A547" w14:textId="54324FF1" w:rsidR="00D31FD3" w:rsidRPr="007C3493" w:rsidRDefault="004D42BF" w:rsidP="00D31FD3">
      <w:pPr>
        <w:pStyle w:val="Body"/>
      </w:pPr>
      <w:r>
        <w:t xml:space="preserve">We have changed </w:t>
      </w:r>
      <w:r w:rsidR="00D31FD3">
        <w:t xml:space="preserve">the definitions and optionality </w:t>
      </w:r>
      <w:r w:rsidR="00823538">
        <w:t>(that is, whether a field is required or recommended)</w:t>
      </w:r>
      <w:r w:rsidR="00D31FD3">
        <w:t xml:space="preserve"> for fields in the employee dataset</w:t>
      </w:r>
      <w:r>
        <w:t>. The table below outlines these changes</w:t>
      </w:r>
      <w:r w:rsidR="00D31FD3">
        <w:t>.</w:t>
      </w:r>
    </w:p>
    <w:tbl>
      <w:tblPr>
        <w:tblStyle w:val="TableGrid1"/>
        <w:tblW w:w="0" w:type="auto"/>
        <w:tblLook w:val="04A0" w:firstRow="1" w:lastRow="0" w:firstColumn="1" w:lastColumn="0" w:noHBand="0" w:noVBand="1"/>
      </w:tblPr>
      <w:tblGrid>
        <w:gridCol w:w="3703"/>
        <w:gridCol w:w="5585"/>
      </w:tblGrid>
      <w:tr w:rsidR="00D31FD3" w:rsidRPr="002450E2" w14:paraId="15DD717A" w14:textId="77777777" w:rsidTr="00D932CF">
        <w:trPr>
          <w:cantSplit/>
          <w:tblHeader/>
        </w:trPr>
        <w:tc>
          <w:tcPr>
            <w:tcW w:w="3703" w:type="dxa"/>
          </w:tcPr>
          <w:p w14:paraId="6D5E6830" w14:textId="77777777" w:rsidR="00D31FD3" w:rsidRPr="00CF1E94" w:rsidRDefault="00D31FD3">
            <w:pPr>
              <w:pStyle w:val="Tablecolhead"/>
            </w:pPr>
            <w:r w:rsidRPr="00CF1E94">
              <w:rPr>
                <w:rFonts w:eastAsia="Times"/>
              </w:rPr>
              <w:t>Field</w:t>
            </w:r>
          </w:p>
        </w:tc>
        <w:tc>
          <w:tcPr>
            <w:tcW w:w="5585" w:type="dxa"/>
          </w:tcPr>
          <w:p w14:paraId="59CFD9A5" w14:textId="77777777" w:rsidR="00D31FD3" w:rsidRPr="00CF1E94" w:rsidRDefault="00D31FD3">
            <w:pPr>
              <w:pStyle w:val="Tablecolhead"/>
              <w:rPr>
                <w:rFonts w:eastAsia="Times"/>
              </w:rPr>
            </w:pPr>
            <w:r w:rsidRPr="00CF1E94">
              <w:rPr>
                <w:rFonts w:eastAsia="Times"/>
              </w:rPr>
              <w:t>Nature of the changes</w:t>
            </w:r>
          </w:p>
        </w:tc>
      </w:tr>
      <w:tr w:rsidR="00D31FD3" w:rsidRPr="002450E2" w14:paraId="78C8DF19" w14:textId="77777777" w:rsidTr="00D932CF">
        <w:trPr>
          <w:trHeight w:val="52"/>
        </w:trPr>
        <w:tc>
          <w:tcPr>
            <w:tcW w:w="3703" w:type="dxa"/>
          </w:tcPr>
          <w:p w14:paraId="6B570353" w14:textId="2931BD20" w:rsidR="00D31FD3" w:rsidRPr="00D932CF" w:rsidRDefault="00D31FD3" w:rsidP="002369E5">
            <w:pPr>
              <w:pStyle w:val="Body"/>
              <w:rPr>
                <w:rStyle w:val="Hyperlink"/>
              </w:rPr>
            </w:pPr>
            <w:hyperlink w:anchor="_Unique_reference" w:history="1">
              <w:r w:rsidRPr="00D932CF">
                <w:rPr>
                  <w:rStyle w:val="Hyperlink"/>
                </w:rPr>
                <w:t>Unique reference</w:t>
              </w:r>
            </w:hyperlink>
          </w:p>
        </w:tc>
        <w:tc>
          <w:tcPr>
            <w:tcW w:w="5585" w:type="dxa"/>
          </w:tcPr>
          <w:p w14:paraId="0427753A" w14:textId="4A360252" w:rsidR="00D31FD3" w:rsidRPr="00D932CF" w:rsidRDefault="00D31FD3" w:rsidP="002369E5">
            <w:pPr>
              <w:pStyle w:val="Body"/>
            </w:pPr>
            <w:r w:rsidRPr="00D932CF">
              <w:t xml:space="preserve">The </w:t>
            </w:r>
            <w:r w:rsidR="004D42BF">
              <w:t xml:space="preserve">revised </w:t>
            </w:r>
            <w:r w:rsidRPr="00D932CF">
              <w:t xml:space="preserve">definition </w:t>
            </w:r>
            <w:r w:rsidR="004D42BF">
              <w:t>clarifies</w:t>
            </w:r>
            <w:r w:rsidRPr="00D932CF">
              <w:t xml:space="preserve"> how to avoid employee reidentification while maintaining </w:t>
            </w:r>
            <w:r w:rsidR="004D42BF">
              <w:t>a</w:t>
            </w:r>
            <w:r w:rsidRPr="00D932CF">
              <w:t xml:space="preserve"> link </w:t>
            </w:r>
            <w:r w:rsidR="001B46C5">
              <w:t xml:space="preserve">between </w:t>
            </w:r>
            <w:r w:rsidRPr="00D932CF">
              <w:t xml:space="preserve">the supplied data </w:t>
            </w:r>
            <w:r w:rsidR="001B46C5">
              <w:t>and</w:t>
            </w:r>
            <w:r w:rsidRPr="00D932CF">
              <w:t xml:space="preserve"> the source records.</w:t>
            </w:r>
          </w:p>
        </w:tc>
      </w:tr>
      <w:tr w:rsidR="00D31FD3" w:rsidRPr="002450E2" w14:paraId="4C3025E5" w14:textId="77777777" w:rsidTr="00D932CF">
        <w:trPr>
          <w:trHeight w:val="52"/>
        </w:trPr>
        <w:tc>
          <w:tcPr>
            <w:tcW w:w="3703" w:type="dxa"/>
          </w:tcPr>
          <w:p w14:paraId="4D23C8A7" w14:textId="1503D876" w:rsidR="00D31FD3" w:rsidRPr="00D932CF" w:rsidRDefault="00D31FD3" w:rsidP="002369E5">
            <w:pPr>
              <w:pStyle w:val="Body"/>
              <w:rPr>
                <w:rStyle w:val="Hyperlink"/>
              </w:rPr>
            </w:pPr>
            <w:hyperlink w:anchor="_Full-time_equivalent_(FTE)" w:history="1">
              <w:r w:rsidRPr="00D932CF">
                <w:rPr>
                  <w:rStyle w:val="Hyperlink"/>
                </w:rPr>
                <w:t>Full-time equivalent (FTE)</w:t>
              </w:r>
            </w:hyperlink>
          </w:p>
        </w:tc>
        <w:tc>
          <w:tcPr>
            <w:tcW w:w="5585" w:type="dxa"/>
          </w:tcPr>
          <w:p w14:paraId="5D5FB633" w14:textId="77777777" w:rsidR="003A2038" w:rsidRDefault="003A2038" w:rsidP="002369E5">
            <w:pPr>
              <w:pStyle w:val="Body"/>
            </w:pPr>
            <w:r>
              <w:t xml:space="preserve">This field is required for all active employees in 2025. </w:t>
            </w:r>
          </w:p>
          <w:p w14:paraId="70D59132" w14:textId="2987E4C2" w:rsidR="00D31FD3" w:rsidRPr="00D932CF" w:rsidRDefault="00D31FD3" w:rsidP="002369E5">
            <w:pPr>
              <w:pStyle w:val="Body"/>
            </w:pPr>
            <w:r w:rsidRPr="00D932CF">
              <w:t xml:space="preserve">The </w:t>
            </w:r>
            <w:r w:rsidR="001B46C5">
              <w:t xml:space="preserve">revised </w:t>
            </w:r>
            <w:r w:rsidRPr="00D932CF">
              <w:t>definition describe</w:t>
            </w:r>
            <w:r w:rsidR="001B46C5">
              <w:t>s</w:t>
            </w:r>
            <w:r w:rsidRPr="00D932CF">
              <w:t xml:space="preserve"> how to calculate and report FTE for all employee types including casuals. </w:t>
            </w:r>
          </w:p>
        </w:tc>
      </w:tr>
      <w:tr w:rsidR="00D31FD3" w:rsidRPr="002450E2" w14:paraId="2AB6A5A3" w14:textId="77777777" w:rsidTr="00D932CF">
        <w:trPr>
          <w:trHeight w:val="52"/>
        </w:trPr>
        <w:tc>
          <w:tcPr>
            <w:tcW w:w="3703" w:type="dxa"/>
          </w:tcPr>
          <w:p w14:paraId="6E2AB042" w14:textId="77A1E2D3" w:rsidR="00D31FD3" w:rsidRPr="00D932CF" w:rsidRDefault="00D31FD3" w:rsidP="002369E5">
            <w:pPr>
              <w:pStyle w:val="Body"/>
              <w:rPr>
                <w:rStyle w:val="Hyperlink"/>
              </w:rPr>
            </w:pPr>
            <w:hyperlink w:anchor="_Level" w:history="1">
              <w:r w:rsidRPr="00D932CF">
                <w:rPr>
                  <w:rStyle w:val="Hyperlink"/>
                </w:rPr>
                <w:t>Level</w:t>
              </w:r>
            </w:hyperlink>
          </w:p>
        </w:tc>
        <w:tc>
          <w:tcPr>
            <w:tcW w:w="5585" w:type="dxa"/>
          </w:tcPr>
          <w:p w14:paraId="76B8CDA8" w14:textId="73C61A3C" w:rsidR="00D31FD3" w:rsidRPr="00D932CF" w:rsidRDefault="00D31FD3" w:rsidP="002369E5">
            <w:pPr>
              <w:pStyle w:val="Body"/>
            </w:pPr>
            <w:r w:rsidRPr="00D932CF">
              <w:t xml:space="preserve">The </w:t>
            </w:r>
            <w:r w:rsidR="00873FAE">
              <w:t xml:space="preserve">revised </w:t>
            </w:r>
            <w:r w:rsidRPr="00D932CF">
              <w:t>definition clarif</w:t>
            </w:r>
            <w:r w:rsidR="00873FAE">
              <w:t>ies</w:t>
            </w:r>
            <w:r w:rsidRPr="00D932CF">
              <w:t xml:space="preserve"> reporting rules for heads of organisation</w:t>
            </w:r>
            <w:r w:rsidR="00873FAE">
              <w:t>.</w:t>
            </w:r>
            <w:r w:rsidRPr="00D932CF" w:rsidDel="00873FAE">
              <w:t xml:space="preserve"> </w:t>
            </w:r>
            <w:r w:rsidR="00873FAE">
              <w:t>It</w:t>
            </w:r>
            <w:r w:rsidR="00873FAE" w:rsidRPr="00D932CF">
              <w:t xml:space="preserve"> </w:t>
            </w:r>
            <w:r w:rsidRPr="00D932CF">
              <w:t>provide</w:t>
            </w:r>
            <w:r w:rsidR="007D3B64">
              <w:t>s</w:t>
            </w:r>
            <w:r w:rsidRPr="00D932CF">
              <w:t xml:space="preserve"> advice on using a consistent approach across reporting years</w:t>
            </w:r>
            <w:r w:rsidR="00873FAE">
              <w:t>.</w:t>
            </w:r>
          </w:p>
        </w:tc>
      </w:tr>
      <w:tr w:rsidR="00D31FD3" w:rsidRPr="002450E2" w14:paraId="04F5430B" w14:textId="77777777" w:rsidTr="00D932CF">
        <w:trPr>
          <w:trHeight w:val="52"/>
        </w:trPr>
        <w:tc>
          <w:tcPr>
            <w:tcW w:w="3703" w:type="dxa"/>
          </w:tcPr>
          <w:p w14:paraId="3BFD1E94" w14:textId="77777777" w:rsidR="00D31FD3" w:rsidRPr="00D932CF" w:rsidRDefault="00D31FD3" w:rsidP="002369E5">
            <w:pPr>
              <w:pStyle w:val="Body"/>
              <w:rPr>
                <w:rStyle w:val="Hyperlink"/>
              </w:rPr>
            </w:pPr>
            <w:hyperlink w:anchor="_Employee_type" w:history="1">
              <w:r w:rsidRPr="00D932CF">
                <w:rPr>
                  <w:rStyle w:val="Hyperlink"/>
                </w:rPr>
                <w:t>Employee type</w:t>
              </w:r>
            </w:hyperlink>
          </w:p>
        </w:tc>
        <w:tc>
          <w:tcPr>
            <w:tcW w:w="5585" w:type="dxa"/>
          </w:tcPr>
          <w:p w14:paraId="788AEEBA" w14:textId="726C4A64" w:rsidR="00D31FD3" w:rsidRPr="00D932CF" w:rsidRDefault="00873FAE" w:rsidP="002369E5">
            <w:pPr>
              <w:pStyle w:val="Body"/>
            </w:pPr>
            <w:r w:rsidRPr="00D932CF">
              <w:t>The</w:t>
            </w:r>
            <w:r>
              <w:t xml:space="preserve"> revised </w:t>
            </w:r>
            <w:r w:rsidR="00D31FD3" w:rsidRPr="00D932CF">
              <w:t xml:space="preserve">definition </w:t>
            </w:r>
            <w:r>
              <w:t>clari</w:t>
            </w:r>
            <w:r w:rsidR="00D31FD3" w:rsidRPr="00D932CF">
              <w:t>f</w:t>
            </w:r>
            <w:r>
              <w:t>ies</w:t>
            </w:r>
            <w:r w:rsidR="00D31FD3" w:rsidRPr="00D932CF">
              <w:t xml:space="preserve"> when to use this classification for employees acting on a higher </w:t>
            </w:r>
            <w:proofErr w:type="gramStart"/>
            <w:r w:rsidR="00D31FD3" w:rsidRPr="00D932CF">
              <w:t>duties</w:t>
            </w:r>
            <w:proofErr w:type="gramEnd"/>
            <w:r w:rsidR="00D31FD3" w:rsidRPr="00D932CF">
              <w:t xml:space="preserve"> assignment.</w:t>
            </w:r>
          </w:p>
        </w:tc>
      </w:tr>
      <w:tr w:rsidR="00D31FD3" w:rsidRPr="002450E2" w14:paraId="49ECAFAB" w14:textId="77777777" w:rsidTr="00D932CF">
        <w:trPr>
          <w:trHeight w:val="52"/>
        </w:trPr>
        <w:tc>
          <w:tcPr>
            <w:tcW w:w="3703" w:type="dxa"/>
          </w:tcPr>
          <w:p w14:paraId="5019BF02" w14:textId="77777777" w:rsidR="00D31FD3" w:rsidRPr="00D932CF" w:rsidRDefault="00D31FD3" w:rsidP="002369E5">
            <w:pPr>
              <w:pStyle w:val="Body"/>
              <w:rPr>
                <w:rStyle w:val="Hyperlink"/>
              </w:rPr>
            </w:pPr>
            <w:hyperlink w:anchor="_Recruited" w:history="1">
              <w:r w:rsidRPr="00D932CF">
                <w:rPr>
                  <w:rStyle w:val="Hyperlink"/>
                </w:rPr>
                <w:t>Recruited</w:t>
              </w:r>
            </w:hyperlink>
          </w:p>
        </w:tc>
        <w:tc>
          <w:tcPr>
            <w:tcW w:w="5585" w:type="dxa"/>
          </w:tcPr>
          <w:p w14:paraId="06C18A8B" w14:textId="77777777" w:rsidR="00D31FD3" w:rsidRPr="00D932CF" w:rsidRDefault="00D31FD3" w:rsidP="002369E5">
            <w:pPr>
              <w:pStyle w:val="Body"/>
            </w:pPr>
            <w:r w:rsidRPr="00D932CF">
              <w:t>This field is required for all employee records in 2025.</w:t>
            </w:r>
          </w:p>
        </w:tc>
      </w:tr>
      <w:tr w:rsidR="00D31FD3" w:rsidRPr="002450E2" w14:paraId="6B79E4DF" w14:textId="77777777" w:rsidTr="00D932CF">
        <w:trPr>
          <w:trHeight w:val="52"/>
        </w:trPr>
        <w:tc>
          <w:tcPr>
            <w:tcW w:w="3703" w:type="dxa"/>
          </w:tcPr>
          <w:p w14:paraId="181BFD4E" w14:textId="77777777" w:rsidR="00D31FD3" w:rsidRPr="00D932CF" w:rsidRDefault="00D31FD3" w:rsidP="002369E5">
            <w:pPr>
              <w:pStyle w:val="Body"/>
              <w:rPr>
                <w:rStyle w:val="Hyperlink"/>
              </w:rPr>
            </w:pPr>
            <w:hyperlink w:anchor="_Exited" w:history="1">
              <w:r w:rsidRPr="00D932CF">
                <w:rPr>
                  <w:rStyle w:val="Hyperlink"/>
                </w:rPr>
                <w:t>Exited</w:t>
              </w:r>
            </w:hyperlink>
          </w:p>
        </w:tc>
        <w:tc>
          <w:tcPr>
            <w:tcW w:w="5585" w:type="dxa"/>
          </w:tcPr>
          <w:p w14:paraId="04D14612" w14:textId="77777777" w:rsidR="00D31FD3" w:rsidRPr="00D932CF" w:rsidRDefault="00D31FD3" w:rsidP="002369E5">
            <w:pPr>
              <w:pStyle w:val="Body"/>
            </w:pPr>
            <w:r w:rsidRPr="00D932CF">
              <w:t>This field is required for all employee records in 2025.</w:t>
            </w:r>
          </w:p>
        </w:tc>
      </w:tr>
      <w:tr w:rsidR="00D31FD3" w:rsidRPr="002450E2" w14:paraId="7292DD2B" w14:textId="77777777" w:rsidTr="00D932CF">
        <w:trPr>
          <w:trHeight w:val="52"/>
        </w:trPr>
        <w:tc>
          <w:tcPr>
            <w:tcW w:w="3703" w:type="dxa"/>
          </w:tcPr>
          <w:p w14:paraId="3E4E3207" w14:textId="77777777" w:rsidR="00D31FD3" w:rsidRPr="00D932CF" w:rsidRDefault="00D31FD3" w:rsidP="002369E5">
            <w:pPr>
              <w:pStyle w:val="Body"/>
              <w:rPr>
                <w:rStyle w:val="Hyperlink"/>
              </w:rPr>
            </w:pPr>
            <w:hyperlink w:anchor="_Workforce_group" w:history="1">
              <w:r w:rsidRPr="00D932CF">
                <w:rPr>
                  <w:rStyle w:val="Hyperlink"/>
                </w:rPr>
                <w:t>Workforce group</w:t>
              </w:r>
            </w:hyperlink>
          </w:p>
        </w:tc>
        <w:tc>
          <w:tcPr>
            <w:tcW w:w="5585" w:type="dxa"/>
          </w:tcPr>
          <w:p w14:paraId="58E2097D" w14:textId="3F6EC79A" w:rsidR="00D31FD3" w:rsidRPr="00D932CF" w:rsidRDefault="00D31FD3" w:rsidP="002369E5">
            <w:pPr>
              <w:pStyle w:val="Body"/>
            </w:pPr>
            <w:r w:rsidRPr="00D932CF">
              <w:t xml:space="preserve">The </w:t>
            </w:r>
            <w:r w:rsidR="00873FAE">
              <w:t xml:space="preserve">revised </w:t>
            </w:r>
            <w:r w:rsidRPr="00D932CF">
              <w:t>definition recommend</w:t>
            </w:r>
            <w:r w:rsidR="00873FAE">
              <w:t>s</w:t>
            </w:r>
            <w:r w:rsidRPr="00D932CF">
              <w:t xml:space="preserve"> limiting the number of workgroups used to aid in analysis.</w:t>
            </w:r>
          </w:p>
        </w:tc>
      </w:tr>
      <w:tr w:rsidR="00D31FD3" w:rsidRPr="002450E2" w14:paraId="30F096A1" w14:textId="77777777" w:rsidTr="00D932CF">
        <w:trPr>
          <w:trHeight w:val="52"/>
        </w:trPr>
        <w:tc>
          <w:tcPr>
            <w:tcW w:w="3703" w:type="dxa"/>
          </w:tcPr>
          <w:p w14:paraId="073BB5E2" w14:textId="77777777" w:rsidR="00D31FD3" w:rsidRPr="00D932CF" w:rsidRDefault="00D31FD3" w:rsidP="002369E5">
            <w:pPr>
              <w:pStyle w:val="Body"/>
              <w:rPr>
                <w:rStyle w:val="Hyperlink"/>
              </w:rPr>
            </w:pPr>
            <w:hyperlink w:anchor="_Occupation_code" w:history="1">
              <w:r w:rsidRPr="00D932CF">
                <w:rPr>
                  <w:rStyle w:val="Hyperlink"/>
                </w:rPr>
                <w:t>Occupation code</w:t>
              </w:r>
            </w:hyperlink>
          </w:p>
        </w:tc>
        <w:tc>
          <w:tcPr>
            <w:tcW w:w="5585" w:type="dxa"/>
          </w:tcPr>
          <w:p w14:paraId="18BD4AF0" w14:textId="4740B70F" w:rsidR="00D31FD3" w:rsidRPr="00D932CF" w:rsidRDefault="00D31FD3" w:rsidP="002369E5">
            <w:pPr>
              <w:pStyle w:val="Body"/>
            </w:pPr>
            <w:r w:rsidRPr="00D932CF">
              <w:t xml:space="preserve">The </w:t>
            </w:r>
            <w:r w:rsidR="00873FAE">
              <w:t xml:space="preserve">revised </w:t>
            </w:r>
            <w:r w:rsidRPr="00D932CF">
              <w:t>definition mak</w:t>
            </w:r>
            <w:r w:rsidR="00873FAE">
              <w:t>es</w:t>
            </w:r>
            <w:r w:rsidRPr="00D932CF">
              <w:t xml:space="preserve"> the coding recommendations clearer</w:t>
            </w:r>
            <w:r w:rsidR="00873FAE">
              <w:t xml:space="preserve">. </w:t>
            </w:r>
            <w:proofErr w:type="gramStart"/>
            <w:r w:rsidR="00873FAE">
              <w:t>In particular, you</w:t>
            </w:r>
            <w:proofErr w:type="gramEnd"/>
            <w:r w:rsidR="00873FAE">
              <w:t xml:space="preserve"> should</w:t>
            </w:r>
            <w:r w:rsidRPr="00D932CF">
              <w:t xml:space="preserve"> code at the 6-digit level wherever possible. </w:t>
            </w:r>
            <w:r w:rsidR="00873FAE">
              <w:t>The definition includes i</w:t>
            </w:r>
            <w:r w:rsidRPr="00D932CF">
              <w:t>nformation</w:t>
            </w:r>
            <w:r w:rsidRPr="00D932CF" w:rsidDel="00873FAE">
              <w:t xml:space="preserve"> </w:t>
            </w:r>
            <w:r w:rsidRPr="00D932CF">
              <w:t>about the forthcoming change to the new OSCA classification scheme from 2027.</w:t>
            </w:r>
          </w:p>
        </w:tc>
      </w:tr>
      <w:tr w:rsidR="00D31FD3" w:rsidRPr="00FF0605" w14:paraId="578875E3" w14:textId="77777777" w:rsidTr="00D932CF">
        <w:trPr>
          <w:trHeight w:val="52"/>
        </w:trPr>
        <w:tc>
          <w:tcPr>
            <w:tcW w:w="3703" w:type="dxa"/>
          </w:tcPr>
          <w:p w14:paraId="18CF763B" w14:textId="77777777" w:rsidR="00D31FD3" w:rsidRPr="00D932CF" w:rsidRDefault="00D31FD3" w:rsidP="002369E5">
            <w:pPr>
              <w:pStyle w:val="Body"/>
              <w:rPr>
                <w:rStyle w:val="Hyperlink"/>
              </w:rPr>
            </w:pPr>
            <w:hyperlink w:anchor="_Base_salary" w:history="1">
              <w:r w:rsidRPr="00D932CF">
                <w:rPr>
                  <w:rStyle w:val="Hyperlink"/>
                </w:rPr>
                <w:t>Base salary</w:t>
              </w:r>
            </w:hyperlink>
          </w:p>
        </w:tc>
        <w:tc>
          <w:tcPr>
            <w:tcW w:w="5585" w:type="dxa"/>
          </w:tcPr>
          <w:p w14:paraId="69F783CE" w14:textId="54B3810A"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w:t>
            </w:r>
            <w:r w:rsidR="00873FAE">
              <w:t>about</w:t>
            </w:r>
            <w:r w:rsidRPr="00D932CF">
              <w:t xml:space="preserve"> requirements and inclusions. </w:t>
            </w:r>
            <w:proofErr w:type="gramStart"/>
            <w:r w:rsidRPr="00D932CF">
              <w:t>In particular</w:t>
            </w:r>
            <w:r w:rsidR="00873FAE">
              <w:t>,</w:t>
            </w:r>
            <w:r w:rsidRPr="00D932CF">
              <w:t xml:space="preserve"> </w:t>
            </w:r>
            <w:r w:rsidR="00873FAE">
              <w:t>it</w:t>
            </w:r>
            <w:proofErr w:type="gramEnd"/>
            <w:r w:rsidR="00873FAE">
              <w:t xml:space="preserve"> describes </w:t>
            </w:r>
            <w:proofErr w:type="spellStart"/>
            <w:r w:rsidRPr="00D932CF">
              <w:t>annualisation</w:t>
            </w:r>
            <w:proofErr w:type="spellEnd"/>
            <w:r w:rsidRPr="00D932CF">
              <w:t xml:space="preserve"> and converting to full-time equivalent</w:t>
            </w:r>
            <w:r w:rsidR="00873FAE">
              <w:t>.</w:t>
            </w:r>
          </w:p>
        </w:tc>
      </w:tr>
      <w:tr w:rsidR="00D31FD3" w:rsidRPr="00FF0605" w14:paraId="27390420" w14:textId="77777777" w:rsidTr="00D932CF">
        <w:trPr>
          <w:trHeight w:val="52"/>
        </w:trPr>
        <w:tc>
          <w:tcPr>
            <w:tcW w:w="3703" w:type="dxa"/>
          </w:tcPr>
          <w:p w14:paraId="291F6F91" w14:textId="77777777" w:rsidR="00D31FD3" w:rsidRPr="00D932CF" w:rsidRDefault="00D31FD3" w:rsidP="002369E5">
            <w:pPr>
              <w:pStyle w:val="Body"/>
              <w:rPr>
                <w:rStyle w:val="Hyperlink"/>
              </w:rPr>
            </w:pPr>
            <w:hyperlink w:anchor="_Total_remuneration" w:history="1">
              <w:r w:rsidRPr="00D932CF">
                <w:rPr>
                  <w:rStyle w:val="Hyperlink"/>
                </w:rPr>
                <w:t>Total remuneration</w:t>
              </w:r>
            </w:hyperlink>
          </w:p>
        </w:tc>
        <w:tc>
          <w:tcPr>
            <w:tcW w:w="5585" w:type="dxa"/>
          </w:tcPr>
          <w:p w14:paraId="63B4B963" w14:textId="7A520A97"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on the requirements and inclusions. </w:t>
            </w:r>
            <w:r w:rsidR="002369E5">
              <w:t>Updates to a</w:t>
            </w:r>
            <w:r w:rsidRPr="00D932CF">
              <w:t xml:space="preserve">cceptable values ensure that full-time equivalent superannuation is included as a minimum requirement. </w:t>
            </w:r>
          </w:p>
        </w:tc>
      </w:tr>
      <w:tr w:rsidR="00D31FD3" w:rsidRPr="00FF0605" w14:paraId="2D6F9862" w14:textId="77777777" w:rsidTr="00D932CF">
        <w:trPr>
          <w:trHeight w:val="52"/>
        </w:trPr>
        <w:tc>
          <w:tcPr>
            <w:tcW w:w="3703" w:type="dxa"/>
          </w:tcPr>
          <w:p w14:paraId="51600E73" w14:textId="77777777" w:rsidR="00D31FD3" w:rsidRPr="00D932CF" w:rsidRDefault="00D31FD3" w:rsidP="002369E5">
            <w:pPr>
              <w:pStyle w:val="Body"/>
              <w:rPr>
                <w:rStyle w:val="Hyperlink"/>
              </w:rPr>
            </w:pPr>
            <w:hyperlink w:anchor="_Promoted" w:history="1">
              <w:r w:rsidRPr="00D932CF">
                <w:rPr>
                  <w:rStyle w:val="Hyperlink"/>
                </w:rPr>
                <w:t>Promoted</w:t>
              </w:r>
            </w:hyperlink>
          </w:p>
        </w:tc>
        <w:tc>
          <w:tcPr>
            <w:tcW w:w="5585" w:type="dxa"/>
          </w:tcPr>
          <w:p w14:paraId="6D172EE9" w14:textId="77777777" w:rsidR="00D31FD3" w:rsidRPr="00D932CF" w:rsidRDefault="00D31FD3" w:rsidP="002369E5">
            <w:pPr>
              <w:pStyle w:val="Body"/>
            </w:pPr>
            <w:r w:rsidRPr="00D932CF">
              <w:t>This field is required for all employee records in 2025.</w:t>
            </w:r>
          </w:p>
        </w:tc>
      </w:tr>
      <w:tr w:rsidR="00D31FD3" w:rsidRPr="00FF0605" w14:paraId="14CEDE3D" w14:textId="77777777" w:rsidTr="00D932CF">
        <w:trPr>
          <w:trHeight w:val="52"/>
        </w:trPr>
        <w:tc>
          <w:tcPr>
            <w:tcW w:w="3703" w:type="dxa"/>
          </w:tcPr>
          <w:p w14:paraId="2D35A51F" w14:textId="77777777" w:rsidR="00D31FD3" w:rsidRPr="00D932CF" w:rsidRDefault="00D31FD3" w:rsidP="002369E5">
            <w:pPr>
              <w:pStyle w:val="Body"/>
              <w:rPr>
                <w:rStyle w:val="Hyperlink"/>
              </w:rPr>
            </w:pPr>
            <w:hyperlink w:anchor="_Career_development_training" w:history="1">
              <w:r w:rsidRPr="00D932CF">
                <w:rPr>
                  <w:rStyle w:val="Hyperlink"/>
                </w:rPr>
                <w:t>Career development training</w:t>
              </w:r>
            </w:hyperlink>
          </w:p>
        </w:tc>
        <w:tc>
          <w:tcPr>
            <w:tcW w:w="5585" w:type="dxa"/>
          </w:tcPr>
          <w:p w14:paraId="393080ED" w14:textId="3C43D7D4"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career development training does not include.</w:t>
            </w:r>
          </w:p>
        </w:tc>
      </w:tr>
      <w:tr w:rsidR="00D31FD3" w:rsidRPr="00FF0605" w14:paraId="159C521A" w14:textId="77777777" w:rsidTr="00D932CF">
        <w:trPr>
          <w:trHeight w:val="52"/>
        </w:trPr>
        <w:tc>
          <w:tcPr>
            <w:tcW w:w="3703" w:type="dxa"/>
          </w:tcPr>
          <w:p w14:paraId="5F309157" w14:textId="77777777" w:rsidR="00D31FD3" w:rsidRPr="00D932CF" w:rsidRDefault="00D31FD3" w:rsidP="002369E5">
            <w:pPr>
              <w:pStyle w:val="Body"/>
              <w:rPr>
                <w:rStyle w:val="Hyperlink"/>
              </w:rPr>
            </w:pPr>
            <w:hyperlink w:anchor="_Higher_duties" w:history="1">
              <w:r w:rsidRPr="00D932CF">
                <w:rPr>
                  <w:rStyle w:val="Hyperlink"/>
                </w:rPr>
                <w:t>Higher duties</w:t>
              </w:r>
            </w:hyperlink>
          </w:p>
        </w:tc>
        <w:tc>
          <w:tcPr>
            <w:tcW w:w="5585" w:type="dxa"/>
          </w:tcPr>
          <w:p w14:paraId="6544A5DF" w14:textId="77777777" w:rsidR="00D31FD3" w:rsidRPr="00D932CF" w:rsidRDefault="00D31FD3" w:rsidP="002369E5">
            <w:pPr>
              <w:pStyle w:val="Body"/>
            </w:pPr>
            <w:r w:rsidRPr="00D932CF">
              <w:t>This field is required for all employee records in 2025.</w:t>
            </w:r>
          </w:p>
        </w:tc>
      </w:tr>
      <w:tr w:rsidR="00D31FD3" w:rsidRPr="00FF0605" w14:paraId="79A425DC" w14:textId="77777777" w:rsidTr="00D932CF">
        <w:trPr>
          <w:trHeight w:val="52"/>
        </w:trPr>
        <w:tc>
          <w:tcPr>
            <w:tcW w:w="3703" w:type="dxa"/>
          </w:tcPr>
          <w:p w14:paraId="29066D1D" w14:textId="77777777" w:rsidR="00D31FD3" w:rsidRPr="00D932CF" w:rsidRDefault="00D31FD3" w:rsidP="002369E5">
            <w:pPr>
              <w:pStyle w:val="Body"/>
              <w:rPr>
                <w:rStyle w:val="Hyperlink"/>
              </w:rPr>
            </w:pPr>
            <w:hyperlink w:anchor="_Internal_secondment" w:history="1">
              <w:r w:rsidRPr="00D932CF">
                <w:rPr>
                  <w:rStyle w:val="Hyperlink"/>
                </w:rPr>
                <w:t>Internal secondment</w:t>
              </w:r>
            </w:hyperlink>
          </w:p>
        </w:tc>
        <w:tc>
          <w:tcPr>
            <w:tcW w:w="5585" w:type="dxa"/>
          </w:tcPr>
          <w:p w14:paraId="425CB54D" w14:textId="6201EE6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provide</w:t>
            </w:r>
            <w:r w:rsidR="002369E5">
              <w:t>s</w:t>
            </w:r>
            <w:r w:rsidRPr="00D932CF">
              <w:t xml:space="preserve"> guidance on how to enter results when an organisation does not offer internal secondments or has entered the same value for all employees. </w:t>
            </w:r>
          </w:p>
        </w:tc>
      </w:tr>
      <w:tr w:rsidR="00D31FD3" w:rsidRPr="00FF0605" w14:paraId="58F1D3AD" w14:textId="77777777" w:rsidTr="00D932CF">
        <w:trPr>
          <w:trHeight w:val="52"/>
        </w:trPr>
        <w:tc>
          <w:tcPr>
            <w:tcW w:w="3703" w:type="dxa"/>
          </w:tcPr>
          <w:p w14:paraId="294D4F6D" w14:textId="77777777" w:rsidR="00D31FD3" w:rsidRPr="00D932CF" w:rsidRDefault="00D31FD3" w:rsidP="002369E5">
            <w:pPr>
              <w:pStyle w:val="Body"/>
              <w:rPr>
                <w:rStyle w:val="Hyperlink"/>
              </w:rPr>
            </w:pPr>
            <w:hyperlink w:anchor="_Formal_flexible_work" w:history="1">
              <w:r w:rsidRPr="00D932CF">
                <w:rPr>
                  <w:rStyle w:val="Hyperlink"/>
                </w:rPr>
                <w:t>Formal flexible work arrangement</w:t>
              </w:r>
            </w:hyperlink>
          </w:p>
        </w:tc>
        <w:tc>
          <w:tcPr>
            <w:tcW w:w="5585" w:type="dxa"/>
          </w:tcPr>
          <w:p w14:paraId="38C0D681" w14:textId="19AF402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a formal flexible work arrangement is.</w:t>
            </w:r>
          </w:p>
        </w:tc>
      </w:tr>
      <w:tr w:rsidR="00D31FD3" w:rsidRPr="00FF0605" w14:paraId="4E9ED764" w14:textId="77777777" w:rsidTr="00D932CF">
        <w:trPr>
          <w:trHeight w:val="52"/>
        </w:trPr>
        <w:tc>
          <w:tcPr>
            <w:tcW w:w="3703" w:type="dxa"/>
          </w:tcPr>
          <w:p w14:paraId="50527242" w14:textId="77777777" w:rsidR="00D31FD3" w:rsidRPr="00D932CF" w:rsidRDefault="00D31FD3" w:rsidP="002369E5">
            <w:pPr>
              <w:pStyle w:val="Body"/>
              <w:rPr>
                <w:rStyle w:val="Hyperlink"/>
              </w:rPr>
            </w:pPr>
            <w:hyperlink w:anchor="_Formal_flexible_work_1" w:history="1">
              <w:r w:rsidRPr="00D932CF">
                <w:rPr>
                  <w:rStyle w:val="Hyperlink"/>
                </w:rPr>
                <w:t>Formal flexible work type</w:t>
              </w:r>
            </w:hyperlink>
          </w:p>
        </w:tc>
        <w:tc>
          <w:tcPr>
            <w:tcW w:w="5585" w:type="dxa"/>
          </w:tcPr>
          <w:p w14:paraId="05F622B9" w14:textId="77777777" w:rsidR="00D31FD3" w:rsidRPr="00D932CF" w:rsidRDefault="00D31FD3" w:rsidP="002369E5">
            <w:pPr>
              <w:pStyle w:val="Body"/>
            </w:pPr>
            <w:r w:rsidRPr="00D932CF">
              <w:t>This field is required for all employee records in 2025.</w:t>
            </w:r>
          </w:p>
        </w:tc>
      </w:tr>
      <w:tr w:rsidR="00D31FD3" w:rsidRPr="00FF0605" w14:paraId="0D6087DC" w14:textId="77777777" w:rsidTr="00D932CF">
        <w:trPr>
          <w:trHeight w:val="52"/>
        </w:trPr>
        <w:tc>
          <w:tcPr>
            <w:tcW w:w="3703" w:type="dxa"/>
          </w:tcPr>
          <w:p w14:paraId="3EB9FC68" w14:textId="77777777" w:rsidR="00D31FD3" w:rsidRPr="00D932CF" w:rsidRDefault="00D31FD3" w:rsidP="002369E5">
            <w:pPr>
              <w:pStyle w:val="Body"/>
              <w:rPr>
                <w:rStyle w:val="Hyperlink"/>
              </w:rPr>
            </w:pPr>
            <w:hyperlink w:anchor="_Weeks_of_paid" w:history="1">
              <w:r w:rsidRPr="00D932CF">
                <w:rPr>
                  <w:rStyle w:val="Hyperlink"/>
                </w:rPr>
                <w:t>Weeks of paid parental leave</w:t>
              </w:r>
            </w:hyperlink>
          </w:p>
        </w:tc>
        <w:tc>
          <w:tcPr>
            <w:tcW w:w="5585" w:type="dxa"/>
          </w:tcPr>
          <w:p w14:paraId="4036B23C" w14:textId="47104B25"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parental leave that occurred outside of the reporting period should be included.</w:t>
            </w:r>
          </w:p>
        </w:tc>
      </w:tr>
      <w:tr w:rsidR="00D31FD3" w:rsidRPr="00FF0605" w14:paraId="2C8D924E" w14:textId="77777777" w:rsidTr="00D932CF">
        <w:trPr>
          <w:trHeight w:val="52"/>
        </w:trPr>
        <w:tc>
          <w:tcPr>
            <w:tcW w:w="3703" w:type="dxa"/>
          </w:tcPr>
          <w:p w14:paraId="4B48BECA" w14:textId="77777777" w:rsidR="00D31FD3" w:rsidRPr="00D932CF" w:rsidRDefault="00D31FD3" w:rsidP="002369E5">
            <w:pPr>
              <w:pStyle w:val="Body"/>
              <w:rPr>
                <w:rStyle w:val="Hyperlink"/>
              </w:rPr>
            </w:pPr>
            <w:hyperlink w:anchor="_Weeks_of_unpaid" w:history="1">
              <w:r w:rsidRPr="00D932CF">
                <w:rPr>
                  <w:rStyle w:val="Hyperlink"/>
                </w:rPr>
                <w:t>Weeks of unpaid parental leave</w:t>
              </w:r>
            </w:hyperlink>
          </w:p>
        </w:tc>
        <w:tc>
          <w:tcPr>
            <w:tcW w:w="5585" w:type="dxa"/>
          </w:tcPr>
          <w:p w14:paraId="737D64B6" w14:textId="5762C621"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parental leave that occurred outside of the reporting period should be included</w:t>
            </w:r>
          </w:p>
        </w:tc>
      </w:tr>
      <w:tr w:rsidR="00D31FD3" w:rsidRPr="00FF0605" w14:paraId="7E31C981" w14:textId="77777777" w:rsidTr="00D932CF">
        <w:trPr>
          <w:trHeight w:val="52"/>
        </w:trPr>
        <w:tc>
          <w:tcPr>
            <w:tcW w:w="3703" w:type="dxa"/>
          </w:tcPr>
          <w:p w14:paraId="4E327B4C" w14:textId="77777777" w:rsidR="00D31FD3" w:rsidRPr="00D932CF" w:rsidRDefault="00D31FD3" w:rsidP="002369E5">
            <w:pPr>
              <w:pStyle w:val="Body"/>
              <w:rPr>
                <w:rStyle w:val="Hyperlink"/>
              </w:rPr>
            </w:pPr>
            <w:hyperlink w:anchor="_Parental_leave_exit" w:history="1">
              <w:r w:rsidRPr="00D932CF">
                <w:rPr>
                  <w:rStyle w:val="Hyperlink"/>
                </w:rPr>
                <w:t>Parental leave exit type</w:t>
              </w:r>
            </w:hyperlink>
          </w:p>
        </w:tc>
        <w:tc>
          <w:tcPr>
            <w:tcW w:w="5585" w:type="dxa"/>
          </w:tcPr>
          <w:p w14:paraId="01B0FEF6" w14:textId="77777777" w:rsidR="00D31FD3" w:rsidRPr="00D932CF" w:rsidRDefault="00D31FD3" w:rsidP="002369E5">
            <w:pPr>
              <w:pStyle w:val="Body"/>
            </w:pPr>
            <w:r w:rsidRPr="00D932CF">
              <w:t>This field is required for all employee records in 2025.</w:t>
            </w:r>
          </w:p>
        </w:tc>
      </w:tr>
      <w:tr w:rsidR="00D31FD3" w:rsidRPr="00FF0605" w14:paraId="29670228" w14:textId="77777777" w:rsidTr="00D932CF">
        <w:trPr>
          <w:trHeight w:val="52"/>
        </w:trPr>
        <w:tc>
          <w:tcPr>
            <w:tcW w:w="3703" w:type="dxa"/>
          </w:tcPr>
          <w:p w14:paraId="570C4529" w14:textId="77777777" w:rsidR="00D31FD3" w:rsidRPr="00D932CF" w:rsidRDefault="00D31FD3" w:rsidP="002369E5">
            <w:pPr>
              <w:pStyle w:val="Body"/>
              <w:rPr>
                <w:rStyle w:val="Hyperlink"/>
              </w:rPr>
            </w:pPr>
            <w:hyperlink w:anchor="_Accessed_carers_leave" w:history="1">
              <w:r w:rsidRPr="00D932CF">
                <w:rPr>
                  <w:rStyle w:val="Hyperlink"/>
                </w:rPr>
                <w:t>Accessed carers leave</w:t>
              </w:r>
            </w:hyperlink>
          </w:p>
        </w:tc>
        <w:tc>
          <w:tcPr>
            <w:tcW w:w="5585" w:type="dxa"/>
          </w:tcPr>
          <w:p w14:paraId="0CC62ADC" w14:textId="77777777" w:rsidR="00D31FD3" w:rsidRPr="00D932CF" w:rsidRDefault="00D31FD3" w:rsidP="002369E5">
            <w:pPr>
              <w:pStyle w:val="Body"/>
            </w:pPr>
            <w:r w:rsidRPr="00D932CF">
              <w:t>This field is required for all employee records in 2025.</w:t>
            </w:r>
          </w:p>
        </w:tc>
      </w:tr>
    </w:tbl>
    <w:p w14:paraId="732D145E" w14:textId="77777777" w:rsidR="00D932CF" w:rsidRDefault="00D932CF" w:rsidP="00D932CF">
      <w:pPr>
        <w:pStyle w:val="Heading4"/>
      </w:pPr>
      <w:bookmarkStart w:id="70" w:name="_Governing_body_dataset"/>
      <w:bookmarkEnd w:id="70"/>
      <w:r>
        <w:t>Governing body dataset</w:t>
      </w:r>
    </w:p>
    <w:p w14:paraId="237345F9" w14:textId="0357D76E" w:rsidR="00D932CF" w:rsidRDefault="002369E5" w:rsidP="00D932CF">
      <w:pPr>
        <w:pStyle w:val="Body"/>
      </w:pPr>
      <w:r>
        <w:t>We did not change</w:t>
      </w:r>
      <w:r w:rsidR="00D932CF">
        <w:t xml:space="preserve"> the definitions of the governing body dataset.</w:t>
      </w:r>
    </w:p>
    <w:p w14:paraId="7A15FAF9" w14:textId="77777777" w:rsidR="00D932CF" w:rsidRDefault="00D932CF" w:rsidP="00D932CF">
      <w:pPr>
        <w:pStyle w:val="Heading4"/>
      </w:pPr>
      <w:r>
        <w:lastRenderedPageBreak/>
        <w:t>Sexual harassment dataset</w:t>
      </w:r>
    </w:p>
    <w:p w14:paraId="384A21FC" w14:textId="208D3CD6" w:rsidR="00D932CF" w:rsidRDefault="002369E5" w:rsidP="00D932CF">
      <w:pPr>
        <w:pStyle w:val="Body"/>
      </w:pPr>
      <w:r>
        <w:t xml:space="preserve">We changed </w:t>
      </w:r>
      <w:r w:rsidR="00D932CF">
        <w:t>the overview text describing what sexual harassment data is</w:t>
      </w:r>
      <w:r>
        <w:t>,</w:t>
      </w:r>
      <w:r w:rsidR="00D932CF">
        <w:t xml:space="preserve"> and what </w:t>
      </w:r>
      <w:r>
        <w:t xml:space="preserve">you </w:t>
      </w:r>
      <w:r w:rsidR="00D932CF">
        <w:t>should and should not include.</w:t>
      </w:r>
    </w:p>
    <w:p w14:paraId="0F06A03C" w14:textId="2A88EAF6" w:rsidR="00D932CF" w:rsidRPr="007C3493" w:rsidRDefault="002369E5" w:rsidP="00D932CF">
      <w:pPr>
        <w:pStyle w:val="Body"/>
      </w:pPr>
      <w:r>
        <w:t>The table below sets out the c</w:t>
      </w:r>
      <w:r w:rsidR="00D932CF">
        <w:t>hanges</w:t>
      </w:r>
      <w:r w:rsidR="00D932CF" w:rsidDel="002369E5">
        <w:t xml:space="preserve"> </w:t>
      </w:r>
      <w:r w:rsidR="00D932CF">
        <w:t>to the definitions and optionality of data</w:t>
      </w:r>
      <w:r>
        <w:t>.</w:t>
      </w:r>
      <w:r w:rsidR="00D932CF">
        <w:t xml:space="preserve"> </w:t>
      </w:r>
    </w:p>
    <w:tbl>
      <w:tblPr>
        <w:tblStyle w:val="TableGrid1"/>
        <w:tblW w:w="0" w:type="auto"/>
        <w:tblLook w:val="04A0" w:firstRow="1" w:lastRow="0" w:firstColumn="1" w:lastColumn="0" w:noHBand="0" w:noVBand="1"/>
      </w:tblPr>
      <w:tblGrid>
        <w:gridCol w:w="3735"/>
        <w:gridCol w:w="5553"/>
      </w:tblGrid>
      <w:tr w:rsidR="00D932CF" w:rsidRPr="002450E2" w14:paraId="57B7CD4D" w14:textId="77777777">
        <w:trPr>
          <w:trHeight w:val="52"/>
        </w:trPr>
        <w:tc>
          <w:tcPr>
            <w:tcW w:w="4111" w:type="dxa"/>
          </w:tcPr>
          <w:p w14:paraId="0C3DCF8E" w14:textId="77777777" w:rsidR="00D932CF" w:rsidRPr="00FC7B8E" w:rsidRDefault="00D932CF" w:rsidP="002369E5">
            <w:pPr>
              <w:pStyle w:val="Body"/>
              <w:rPr>
                <w:rStyle w:val="Hyperlink"/>
              </w:rPr>
            </w:pPr>
            <w:hyperlink w:anchor="_Number_of_complainants" w:history="1">
              <w:r w:rsidRPr="00FC7B8E">
                <w:rPr>
                  <w:rStyle w:val="Hyperlink"/>
                </w:rPr>
                <w:t>Number of complainants</w:t>
              </w:r>
            </w:hyperlink>
          </w:p>
        </w:tc>
        <w:tc>
          <w:tcPr>
            <w:tcW w:w="6278" w:type="dxa"/>
          </w:tcPr>
          <w:p w14:paraId="2EC5075A" w14:textId="498A70FA" w:rsidR="00D932CF" w:rsidRPr="00FC7B8E" w:rsidRDefault="00D932CF" w:rsidP="002369E5">
            <w:pPr>
              <w:pStyle w:val="Body"/>
            </w:pPr>
            <w:r w:rsidRPr="00FC7B8E">
              <w:t>This field is required for all complaint records in 2025.</w:t>
            </w:r>
            <w:r w:rsidR="002369E5">
              <w:t xml:space="preserve"> </w:t>
            </w:r>
            <w:r w:rsidRPr="00FC7B8E">
              <w:t>Blank is no longer an acceptable value.</w:t>
            </w:r>
          </w:p>
        </w:tc>
      </w:tr>
      <w:tr w:rsidR="00D932CF" w:rsidRPr="002450E2" w14:paraId="0A661488" w14:textId="77777777">
        <w:trPr>
          <w:trHeight w:val="52"/>
        </w:trPr>
        <w:tc>
          <w:tcPr>
            <w:tcW w:w="4111" w:type="dxa"/>
          </w:tcPr>
          <w:p w14:paraId="414BF95C" w14:textId="77777777" w:rsidR="00D932CF" w:rsidRPr="00FC7B8E" w:rsidRDefault="00D932CF" w:rsidP="002369E5">
            <w:pPr>
              <w:pStyle w:val="Body"/>
              <w:rPr>
                <w:rStyle w:val="Hyperlink"/>
              </w:rPr>
            </w:pPr>
            <w:hyperlink w:anchor="_Gender_(Complainant)" w:history="1">
              <w:r w:rsidRPr="00FC7B8E">
                <w:rPr>
                  <w:rStyle w:val="Hyperlink"/>
                </w:rPr>
                <w:t>Gender (Complainant)</w:t>
              </w:r>
            </w:hyperlink>
          </w:p>
        </w:tc>
        <w:tc>
          <w:tcPr>
            <w:tcW w:w="6278" w:type="dxa"/>
          </w:tcPr>
          <w:p w14:paraId="1AAA17F7" w14:textId="77777777" w:rsidR="00D932CF" w:rsidRPr="00FC7B8E" w:rsidRDefault="00D932CF" w:rsidP="002369E5">
            <w:pPr>
              <w:pStyle w:val="Body"/>
            </w:pPr>
            <w:r w:rsidRPr="00FC7B8E">
              <w:t>This field is required for all complaint records in 2025.</w:t>
            </w:r>
          </w:p>
        </w:tc>
      </w:tr>
      <w:tr w:rsidR="00D932CF" w:rsidRPr="002450E2" w14:paraId="2C51B4EC" w14:textId="77777777">
        <w:trPr>
          <w:trHeight w:val="52"/>
        </w:trPr>
        <w:tc>
          <w:tcPr>
            <w:tcW w:w="4111" w:type="dxa"/>
          </w:tcPr>
          <w:p w14:paraId="092E68EC" w14:textId="77777777" w:rsidR="00D932CF" w:rsidRPr="00FC7B8E" w:rsidRDefault="00D932CF" w:rsidP="002369E5">
            <w:pPr>
              <w:pStyle w:val="Body"/>
              <w:rPr>
                <w:rStyle w:val="Hyperlink"/>
              </w:rPr>
            </w:pPr>
            <w:hyperlink w:anchor="_Complainant_type" w:history="1">
              <w:r w:rsidRPr="00FC7B8E">
                <w:rPr>
                  <w:rStyle w:val="Hyperlink"/>
                </w:rPr>
                <w:t>Complainant type</w:t>
              </w:r>
            </w:hyperlink>
          </w:p>
        </w:tc>
        <w:tc>
          <w:tcPr>
            <w:tcW w:w="6278" w:type="dxa"/>
          </w:tcPr>
          <w:p w14:paraId="547BCC19" w14:textId="77777777" w:rsidR="00D932CF" w:rsidRPr="00FC7B8E" w:rsidRDefault="00D932CF" w:rsidP="002369E5">
            <w:pPr>
              <w:pStyle w:val="Body"/>
            </w:pPr>
            <w:r w:rsidRPr="00FC7B8E">
              <w:t>This field is required for all complaint records in 2025.</w:t>
            </w:r>
          </w:p>
        </w:tc>
      </w:tr>
      <w:tr w:rsidR="00D932CF" w:rsidRPr="002450E2" w14:paraId="37A22436" w14:textId="77777777">
        <w:trPr>
          <w:trHeight w:val="52"/>
        </w:trPr>
        <w:tc>
          <w:tcPr>
            <w:tcW w:w="4111" w:type="dxa"/>
          </w:tcPr>
          <w:p w14:paraId="55969368" w14:textId="77777777" w:rsidR="00D932CF" w:rsidRPr="00FC7B8E" w:rsidRDefault="00D932CF" w:rsidP="002369E5">
            <w:pPr>
              <w:pStyle w:val="Body"/>
              <w:rPr>
                <w:rStyle w:val="Hyperlink"/>
              </w:rPr>
            </w:pPr>
            <w:hyperlink w:anchor="_Complainant_relationship_to" w:history="1">
              <w:r w:rsidRPr="00FC7B8E">
                <w:rPr>
                  <w:rStyle w:val="Hyperlink"/>
                </w:rPr>
                <w:t>Complainant relationship to incident</w:t>
              </w:r>
            </w:hyperlink>
          </w:p>
        </w:tc>
        <w:tc>
          <w:tcPr>
            <w:tcW w:w="6278" w:type="dxa"/>
          </w:tcPr>
          <w:p w14:paraId="0CA1D62D" w14:textId="77777777" w:rsidR="00D932CF" w:rsidRPr="00FC7B8E" w:rsidRDefault="00D932CF" w:rsidP="002369E5">
            <w:pPr>
              <w:pStyle w:val="Body"/>
            </w:pPr>
            <w:r w:rsidRPr="00FC7B8E">
              <w:t>This field is required for all complaint records in 2025.</w:t>
            </w:r>
          </w:p>
        </w:tc>
      </w:tr>
      <w:tr w:rsidR="00D932CF" w:rsidRPr="002450E2" w14:paraId="7169734A" w14:textId="77777777">
        <w:trPr>
          <w:trHeight w:val="52"/>
        </w:trPr>
        <w:tc>
          <w:tcPr>
            <w:tcW w:w="4111" w:type="dxa"/>
          </w:tcPr>
          <w:p w14:paraId="6253F75E" w14:textId="77777777" w:rsidR="00D932CF" w:rsidRPr="00FC7B8E" w:rsidRDefault="00D932CF" w:rsidP="002369E5">
            <w:pPr>
              <w:pStyle w:val="Body"/>
              <w:rPr>
                <w:rStyle w:val="Hyperlink"/>
              </w:rPr>
            </w:pPr>
            <w:hyperlink w:anchor="_Number_of_respondents" w:history="1">
              <w:r w:rsidRPr="00FC7B8E">
                <w:rPr>
                  <w:rStyle w:val="Hyperlink"/>
                </w:rPr>
                <w:t>Number of respondents</w:t>
              </w:r>
            </w:hyperlink>
          </w:p>
        </w:tc>
        <w:tc>
          <w:tcPr>
            <w:tcW w:w="6278" w:type="dxa"/>
          </w:tcPr>
          <w:p w14:paraId="4A45C37D" w14:textId="77777777" w:rsidR="00D932CF" w:rsidRPr="00FC7B8E" w:rsidRDefault="00D932CF" w:rsidP="002369E5">
            <w:pPr>
              <w:pStyle w:val="Body"/>
            </w:pPr>
            <w:r w:rsidRPr="00FC7B8E">
              <w:t>This field is required for all complaint records in 2025.</w:t>
            </w:r>
          </w:p>
        </w:tc>
      </w:tr>
      <w:tr w:rsidR="00D932CF" w:rsidRPr="002450E2" w14:paraId="5893CBFC" w14:textId="77777777">
        <w:trPr>
          <w:trHeight w:val="52"/>
        </w:trPr>
        <w:tc>
          <w:tcPr>
            <w:tcW w:w="4111" w:type="dxa"/>
          </w:tcPr>
          <w:p w14:paraId="7578D8C3" w14:textId="77777777" w:rsidR="00D932CF" w:rsidRPr="00FC7B8E" w:rsidRDefault="00D932CF" w:rsidP="002369E5">
            <w:pPr>
              <w:pStyle w:val="Body"/>
              <w:rPr>
                <w:rStyle w:val="Hyperlink"/>
              </w:rPr>
            </w:pPr>
            <w:hyperlink w:anchor="_Gender_(Respondent)" w:history="1">
              <w:r w:rsidRPr="00FC7B8E">
                <w:rPr>
                  <w:rStyle w:val="Hyperlink"/>
                </w:rPr>
                <w:t>Gender (Respondent)</w:t>
              </w:r>
            </w:hyperlink>
          </w:p>
        </w:tc>
        <w:tc>
          <w:tcPr>
            <w:tcW w:w="6278" w:type="dxa"/>
          </w:tcPr>
          <w:p w14:paraId="3820ACD9" w14:textId="77777777" w:rsidR="00D932CF" w:rsidRPr="00FC7B8E" w:rsidRDefault="00D932CF" w:rsidP="002369E5">
            <w:pPr>
              <w:pStyle w:val="Body"/>
            </w:pPr>
            <w:r w:rsidRPr="00FC7B8E">
              <w:t>This field is required for all complaint records in 2025.</w:t>
            </w:r>
          </w:p>
        </w:tc>
      </w:tr>
      <w:tr w:rsidR="00D932CF" w:rsidRPr="002450E2" w14:paraId="593D7937" w14:textId="77777777">
        <w:trPr>
          <w:trHeight w:val="52"/>
        </w:trPr>
        <w:tc>
          <w:tcPr>
            <w:tcW w:w="4111" w:type="dxa"/>
          </w:tcPr>
          <w:p w14:paraId="39056381" w14:textId="77777777" w:rsidR="00D932CF" w:rsidRPr="00FC7B8E" w:rsidRDefault="00D932CF" w:rsidP="002369E5">
            <w:pPr>
              <w:pStyle w:val="Body"/>
              <w:rPr>
                <w:rStyle w:val="Hyperlink"/>
              </w:rPr>
            </w:pPr>
            <w:hyperlink w:anchor="_Respondent_relationship_to" w:history="1">
              <w:r w:rsidRPr="00FC7B8E">
                <w:rPr>
                  <w:rStyle w:val="Hyperlink"/>
                </w:rPr>
                <w:t>Respondent relationship to complainant</w:t>
              </w:r>
            </w:hyperlink>
          </w:p>
        </w:tc>
        <w:tc>
          <w:tcPr>
            <w:tcW w:w="6278" w:type="dxa"/>
          </w:tcPr>
          <w:p w14:paraId="1EC7275A" w14:textId="77777777" w:rsidR="00D932CF" w:rsidRPr="00FC7B8E" w:rsidRDefault="00D932CF" w:rsidP="002369E5">
            <w:pPr>
              <w:pStyle w:val="Body"/>
            </w:pPr>
            <w:r w:rsidRPr="00FC7B8E">
              <w:t>This field is required for all complaint records in 2025.</w:t>
            </w:r>
          </w:p>
        </w:tc>
      </w:tr>
      <w:tr w:rsidR="00D932CF" w:rsidRPr="002450E2" w14:paraId="636804C4" w14:textId="77777777">
        <w:trPr>
          <w:trHeight w:val="52"/>
        </w:trPr>
        <w:tc>
          <w:tcPr>
            <w:tcW w:w="4111" w:type="dxa"/>
          </w:tcPr>
          <w:p w14:paraId="266024CC" w14:textId="77777777" w:rsidR="00D932CF" w:rsidRPr="00FC7B8E" w:rsidRDefault="00D932CF" w:rsidP="002369E5">
            <w:pPr>
              <w:pStyle w:val="Body"/>
              <w:rPr>
                <w:rStyle w:val="Hyperlink"/>
              </w:rPr>
            </w:pPr>
            <w:hyperlink w:anchor="_Complaint_outcomes" w:history="1">
              <w:r w:rsidRPr="00FC7B8E">
                <w:rPr>
                  <w:rStyle w:val="Hyperlink"/>
                </w:rPr>
                <w:t>Complaint outcomes</w:t>
              </w:r>
            </w:hyperlink>
          </w:p>
        </w:tc>
        <w:tc>
          <w:tcPr>
            <w:tcW w:w="6278" w:type="dxa"/>
          </w:tcPr>
          <w:p w14:paraId="51707C93" w14:textId="77777777" w:rsidR="00D932CF" w:rsidRPr="00FC7B8E" w:rsidRDefault="00D932CF" w:rsidP="002369E5">
            <w:pPr>
              <w:pStyle w:val="Body"/>
            </w:pPr>
            <w:r w:rsidRPr="00FC7B8E">
              <w:t>This field is required for all sexual harassment</w:t>
            </w:r>
            <w:r w:rsidRPr="00FC7B8E" w:rsidDel="00B11836">
              <w:t xml:space="preserve"> </w:t>
            </w:r>
            <w:r w:rsidRPr="00FC7B8E">
              <w:t>incident records in 2025.</w:t>
            </w:r>
          </w:p>
        </w:tc>
      </w:tr>
      <w:tr w:rsidR="00D932CF" w:rsidRPr="002450E2" w14:paraId="7641AD7A" w14:textId="77777777">
        <w:trPr>
          <w:trHeight w:val="52"/>
        </w:trPr>
        <w:tc>
          <w:tcPr>
            <w:tcW w:w="4111" w:type="dxa"/>
          </w:tcPr>
          <w:p w14:paraId="288BCC97" w14:textId="77777777" w:rsidR="00D932CF" w:rsidRPr="00FC7B8E" w:rsidRDefault="00D932CF" w:rsidP="002369E5">
            <w:pPr>
              <w:pStyle w:val="Body"/>
              <w:rPr>
                <w:rStyle w:val="Hyperlink"/>
              </w:rPr>
            </w:pPr>
            <w:hyperlink w:anchor="_Handling_method" w:history="1">
              <w:r w:rsidRPr="00FC7B8E">
                <w:rPr>
                  <w:rStyle w:val="Hyperlink"/>
                </w:rPr>
                <w:t>Handling method</w:t>
              </w:r>
            </w:hyperlink>
          </w:p>
        </w:tc>
        <w:tc>
          <w:tcPr>
            <w:tcW w:w="6278" w:type="dxa"/>
          </w:tcPr>
          <w:p w14:paraId="16347A3A" w14:textId="77777777" w:rsidR="00D932CF" w:rsidRPr="00FC7B8E" w:rsidRDefault="00D932CF" w:rsidP="002369E5">
            <w:pPr>
              <w:pStyle w:val="Body"/>
            </w:pPr>
            <w:r w:rsidRPr="00FC7B8E">
              <w:t>This field is required for all complaint records in 2025.</w:t>
            </w:r>
          </w:p>
        </w:tc>
      </w:tr>
      <w:tr w:rsidR="00D932CF" w:rsidRPr="002450E2" w14:paraId="202D493E" w14:textId="77777777">
        <w:trPr>
          <w:trHeight w:val="52"/>
        </w:trPr>
        <w:tc>
          <w:tcPr>
            <w:tcW w:w="4111" w:type="dxa"/>
          </w:tcPr>
          <w:p w14:paraId="50A91A2E" w14:textId="77777777" w:rsidR="00D932CF" w:rsidRPr="00FC7B8E" w:rsidRDefault="00D932CF" w:rsidP="002369E5">
            <w:pPr>
              <w:pStyle w:val="Body"/>
              <w:rPr>
                <w:rStyle w:val="Hyperlink"/>
              </w:rPr>
            </w:pPr>
            <w:hyperlink w:anchor="_Complainant_satisfaction" w:history="1">
              <w:r w:rsidRPr="00FC7B8E">
                <w:rPr>
                  <w:rStyle w:val="Hyperlink"/>
                </w:rPr>
                <w:t>Complainant satisfaction</w:t>
              </w:r>
            </w:hyperlink>
          </w:p>
        </w:tc>
        <w:tc>
          <w:tcPr>
            <w:tcW w:w="6278" w:type="dxa"/>
          </w:tcPr>
          <w:p w14:paraId="726823AB" w14:textId="31A75C1A" w:rsidR="00D932CF" w:rsidRPr="00FC7B8E" w:rsidRDefault="00D932CF" w:rsidP="002369E5">
            <w:pPr>
              <w:pStyle w:val="Body"/>
            </w:pPr>
            <w:r w:rsidRPr="00FC7B8E">
              <w:t>This field is required for all complaint records in 2025.</w:t>
            </w:r>
            <w:r w:rsidR="002369E5">
              <w:t xml:space="preserve"> </w:t>
            </w:r>
            <w:r w:rsidRPr="00FC7B8E">
              <w:t xml:space="preserve">The </w:t>
            </w:r>
            <w:r w:rsidR="002369E5">
              <w:t xml:space="preserve">revised </w:t>
            </w:r>
            <w:r w:rsidRPr="00FC7B8E">
              <w:t>definition indicate</w:t>
            </w:r>
            <w:r w:rsidR="002369E5">
              <w:t>s</w:t>
            </w:r>
            <w:r w:rsidRPr="00FC7B8E">
              <w:t xml:space="preserve"> when complaint satisfaction is typically measured.</w:t>
            </w:r>
          </w:p>
        </w:tc>
      </w:tr>
    </w:tbl>
    <w:p w14:paraId="609018E4" w14:textId="77777777" w:rsidR="00D932CF" w:rsidRDefault="00D932CF" w:rsidP="00D932CF">
      <w:pPr>
        <w:pStyle w:val="Heading4"/>
      </w:pPr>
      <w:bookmarkStart w:id="71" w:name="_Family_violence_leave"/>
      <w:bookmarkEnd w:id="71"/>
      <w:r>
        <w:t>Family violence leave dataset</w:t>
      </w:r>
    </w:p>
    <w:p w14:paraId="1317DE8A" w14:textId="0F57A28A" w:rsidR="00D932CF" w:rsidRDefault="002369E5" w:rsidP="00D932CF">
      <w:pPr>
        <w:pStyle w:val="Body"/>
      </w:pPr>
      <w:r>
        <w:t xml:space="preserve">We did not </w:t>
      </w:r>
      <w:r w:rsidR="00D932CF">
        <w:t>change</w:t>
      </w:r>
      <w:r w:rsidR="00D932CF" w:rsidDel="002369E5">
        <w:t xml:space="preserve"> </w:t>
      </w:r>
      <w:r w:rsidR="00D932CF">
        <w:t>the definitions of the family violence leave dataset</w:t>
      </w:r>
    </w:p>
    <w:p w14:paraId="28A9E4B8" w14:textId="77777777" w:rsidR="00D932CF" w:rsidRDefault="00D932CF" w:rsidP="00D932CF">
      <w:pPr>
        <w:pStyle w:val="Heading4"/>
      </w:pPr>
      <w:r>
        <w:t>Organisation dataset</w:t>
      </w:r>
    </w:p>
    <w:p w14:paraId="0069A46F" w14:textId="77777777" w:rsidR="002369E5" w:rsidRPr="007C3493" w:rsidRDefault="002369E5" w:rsidP="002369E5">
      <w:pPr>
        <w:pStyle w:val="Body"/>
      </w:pPr>
      <w:r>
        <w:t xml:space="preserve">The table below sets out the changes to the definitions and optionality of data. </w:t>
      </w:r>
    </w:p>
    <w:tbl>
      <w:tblPr>
        <w:tblStyle w:val="TableGrid1"/>
        <w:tblW w:w="0" w:type="auto"/>
        <w:tblLook w:val="04A0" w:firstRow="1" w:lastRow="0" w:firstColumn="1" w:lastColumn="0" w:noHBand="0" w:noVBand="1"/>
      </w:tblPr>
      <w:tblGrid>
        <w:gridCol w:w="3713"/>
        <w:gridCol w:w="5575"/>
      </w:tblGrid>
      <w:tr w:rsidR="00D932CF" w:rsidRPr="00FF0605" w14:paraId="6BE9AAC2" w14:textId="77777777" w:rsidTr="00D932CF">
        <w:trPr>
          <w:trHeight w:val="52"/>
        </w:trPr>
        <w:tc>
          <w:tcPr>
            <w:tcW w:w="3713" w:type="dxa"/>
          </w:tcPr>
          <w:p w14:paraId="6A7A6616" w14:textId="77777777" w:rsidR="00D932CF" w:rsidRPr="00032AF9" w:rsidRDefault="00D932CF" w:rsidP="002369E5">
            <w:pPr>
              <w:pStyle w:val="Body"/>
              <w:rPr>
                <w:rFonts w:cs="Arial"/>
                <w:szCs w:val="21"/>
              </w:rPr>
            </w:pPr>
            <w:hyperlink w:anchor="_Governing_body_data" w:history="1">
              <w:r w:rsidRPr="00141823">
                <w:rPr>
                  <w:rStyle w:val="Hyperlink"/>
                  <w:rFonts w:cs="Arial"/>
                  <w:szCs w:val="21"/>
                </w:rPr>
                <w:t>Governing body data availability</w:t>
              </w:r>
            </w:hyperlink>
          </w:p>
        </w:tc>
        <w:tc>
          <w:tcPr>
            <w:tcW w:w="5575" w:type="dxa"/>
          </w:tcPr>
          <w:p w14:paraId="74AB5506" w14:textId="74DDB7F3"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r w:rsidR="00D932CF" w:rsidRPr="00FF0605" w14:paraId="05B24CE6" w14:textId="77777777" w:rsidTr="00D932CF">
        <w:trPr>
          <w:trHeight w:val="52"/>
        </w:trPr>
        <w:tc>
          <w:tcPr>
            <w:tcW w:w="3713" w:type="dxa"/>
          </w:tcPr>
          <w:p w14:paraId="7E48BDBF" w14:textId="77777777" w:rsidR="00D932CF" w:rsidRPr="00032AF9" w:rsidRDefault="00D932CF" w:rsidP="002369E5">
            <w:pPr>
              <w:pStyle w:val="Body"/>
              <w:rPr>
                <w:rFonts w:cs="Arial"/>
                <w:szCs w:val="21"/>
              </w:rPr>
            </w:pPr>
            <w:hyperlink w:anchor="_Sexual_harassment_complaints_1" w:history="1">
              <w:r w:rsidRPr="00141823">
                <w:rPr>
                  <w:rStyle w:val="Hyperlink"/>
                  <w:rFonts w:cs="Arial"/>
                  <w:szCs w:val="21"/>
                </w:rPr>
                <w:t>Sexual harassment complaints data availability</w:t>
              </w:r>
            </w:hyperlink>
          </w:p>
        </w:tc>
        <w:tc>
          <w:tcPr>
            <w:tcW w:w="5575" w:type="dxa"/>
          </w:tcPr>
          <w:p w14:paraId="47A45088" w14:textId="78E6D6B7"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bl>
    <w:p w14:paraId="3DC15786" w14:textId="4AC82AFB" w:rsidR="00D932CF" w:rsidRPr="00D1104D" w:rsidRDefault="005F7B02" w:rsidP="00D932CF">
      <w:pPr>
        <w:pStyle w:val="Heading2"/>
      </w:pPr>
      <w:bookmarkStart w:id="72" w:name="_The_employee_dataset"/>
      <w:bookmarkStart w:id="73" w:name="_Toc194064280"/>
      <w:bookmarkStart w:id="74" w:name="_Toc196900286"/>
      <w:bookmarkStart w:id="75" w:name="_Toc196839076"/>
      <w:bookmarkEnd w:id="72"/>
      <w:r>
        <w:t>E</w:t>
      </w:r>
      <w:r w:rsidR="00D932CF">
        <w:t>mployee dataset</w:t>
      </w:r>
      <w:bookmarkEnd w:id="73"/>
      <w:bookmarkEnd w:id="74"/>
      <w:bookmarkEnd w:id="75"/>
    </w:p>
    <w:p w14:paraId="3D477FA1" w14:textId="549CD158" w:rsidR="00D932CF" w:rsidRPr="004B033F" w:rsidRDefault="00D932CF" w:rsidP="00D932CF">
      <w:pPr>
        <w:pStyle w:val="Body"/>
      </w:pPr>
      <w:r w:rsidRPr="004B033F">
        <w:t>Each row in this dataset represents</w:t>
      </w:r>
      <w:r w:rsidR="00C01276">
        <w:rPr>
          <w:rFonts w:ascii="Cambria" w:hAnsi="Cambria" w:cs="Cambria"/>
        </w:rPr>
        <w:t xml:space="preserve"> </w:t>
      </w:r>
      <w:r w:rsidRPr="004B033F">
        <w:rPr>
          <w:b/>
          <w:bCs/>
        </w:rPr>
        <w:t>one employee</w:t>
      </w:r>
      <w:r w:rsidR="00C01276">
        <w:rPr>
          <w:rFonts w:ascii="Cambria" w:hAnsi="Cambria" w:cs="Cambria"/>
        </w:rPr>
        <w:t xml:space="preserve"> </w:t>
      </w:r>
      <w:r w:rsidRPr="004B033F">
        <w:t>at your organisation.</w:t>
      </w:r>
    </w:p>
    <w:p w14:paraId="7AF8160E" w14:textId="77777777" w:rsidR="00D932CF" w:rsidRPr="004B033F" w:rsidRDefault="00D932CF" w:rsidP="00D932CF">
      <w:pPr>
        <w:pStyle w:val="Body"/>
      </w:pPr>
      <w:r w:rsidRPr="004B033F">
        <w:t>Section 3 of the Act defines an employee as follows:</w:t>
      </w:r>
    </w:p>
    <w:p w14:paraId="1A731DBC" w14:textId="79539A1C" w:rsidR="00D932CF" w:rsidRPr="004B033F" w:rsidRDefault="00D932CF" w:rsidP="00D932CF">
      <w:pPr>
        <w:pStyle w:val="Quotetext"/>
      </w:pPr>
      <w:r w:rsidRPr="004B033F">
        <w:t xml:space="preserve">an employee, of a defined entity, means a person employed by the defined entity on a full-time, part-time, casual or fixed term basis (including an apprentice or trainee) but </w:t>
      </w:r>
      <w:r w:rsidRPr="00825230">
        <w:rPr>
          <w:b/>
          <w:bCs/>
        </w:rPr>
        <w:t>does not</w:t>
      </w:r>
      <w:r w:rsidRPr="004B033F">
        <w:t xml:space="preserve"> include</w:t>
      </w:r>
      <w:r>
        <w:t xml:space="preserve"> –</w:t>
      </w:r>
    </w:p>
    <w:p w14:paraId="4D487882" w14:textId="77777777" w:rsidR="00D932CF" w:rsidRPr="004B033F" w:rsidRDefault="00D932CF" w:rsidP="00D932CF">
      <w:pPr>
        <w:pStyle w:val="Numberloweralphaindent"/>
        <w:numPr>
          <w:ilvl w:val="1"/>
          <w:numId w:val="56"/>
        </w:numPr>
      </w:pPr>
      <w:r w:rsidRPr="004B033F">
        <w:t>a contractor or subcontractor; or</w:t>
      </w:r>
    </w:p>
    <w:p w14:paraId="7043EA71" w14:textId="77777777" w:rsidR="00D932CF" w:rsidRPr="004B033F" w:rsidRDefault="00D932CF" w:rsidP="00D932CF">
      <w:pPr>
        <w:pStyle w:val="Numberloweralphaindent"/>
        <w:numPr>
          <w:ilvl w:val="1"/>
          <w:numId w:val="56"/>
        </w:numPr>
      </w:pPr>
      <w:r w:rsidRPr="004B033F">
        <w:t>an outworker; or</w:t>
      </w:r>
    </w:p>
    <w:p w14:paraId="7885DB5F" w14:textId="77777777" w:rsidR="00D932CF" w:rsidRPr="004B033F" w:rsidRDefault="00D932CF" w:rsidP="00D932CF">
      <w:pPr>
        <w:pStyle w:val="Numberloweralphaindent"/>
        <w:numPr>
          <w:ilvl w:val="1"/>
          <w:numId w:val="56"/>
        </w:numPr>
      </w:pPr>
      <w:r w:rsidRPr="004B033F">
        <w:t>a person on a vocational placement; or</w:t>
      </w:r>
    </w:p>
    <w:p w14:paraId="423DC220" w14:textId="77777777" w:rsidR="00D932CF" w:rsidRPr="004B033F" w:rsidRDefault="00D932CF" w:rsidP="00D932CF">
      <w:pPr>
        <w:pStyle w:val="Numberloweralphaindent"/>
        <w:numPr>
          <w:ilvl w:val="1"/>
          <w:numId w:val="56"/>
        </w:numPr>
      </w:pPr>
      <w:r w:rsidRPr="004B033F">
        <w:lastRenderedPageBreak/>
        <w:t>a student gaining work experience; or</w:t>
      </w:r>
    </w:p>
    <w:p w14:paraId="564D0DC8" w14:textId="77777777" w:rsidR="00D932CF" w:rsidRPr="004B033F" w:rsidRDefault="00D932CF" w:rsidP="00D932CF">
      <w:pPr>
        <w:pStyle w:val="Numberloweralphaindent"/>
        <w:numPr>
          <w:ilvl w:val="1"/>
          <w:numId w:val="56"/>
        </w:numPr>
      </w:pPr>
      <w:r w:rsidRPr="004B033F">
        <w:t>a volunteer.</w:t>
      </w:r>
    </w:p>
    <w:p w14:paraId="6516886C" w14:textId="1F180E7D" w:rsidR="00D932CF" w:rsidRPr="004B033F" w:rsidRDefault="00D932CF" w:rsidP="00D932CF">
      <w:pPr>
        <w:pStyle w:val="Bodyaftertablefigure"/>
      </w:pPr>
      <w:r w:rsidRPr="004B033F">
        <w:t xml:space="preserve">Your employee dataset should include every person who met the Act’s definition of an employee at some point during the </w:t>
      </w:r>
      <w:r>
        <w:t>audit reporting period</w:t>
      </w:r>
      <w:r w:rsidR="002369E5">
        <w:t>. This applies</w:t>
      </w:r>
      <w:r w:rsidR="002369E5" w:rsidRPr="004B033F">
        <w:t xml:space="preserve"> </w:t>
      </w:r>
      <w:r w:rsidRPr="004B033F">
        <w:t>even if they are no longer employed by your organisation.</w:t>
      </w:r>
    </w:p>
    <w:p w14:paraId="2C7C7E1D" w14:textId="3F37DDDA" w:rsidR="00D932CF" w:rsidRDefault="00D932CF" w:rsidP="00D932CF">
      <w:pPr>
        <w:pStyle w:val="Body"/>
      </w:pPr>
      <w:r w:rsidRPr="004B033F">
        <w:t xml:space="preserve">Please </w:t>
      </w:r>
      <w:proofErr w:type="gramStart"/>
      <w:r w:rsidRPr="004B033F">
        <w:t>note</w:t>
      </w:r>
      <w:r w:rsidR="002369E5">
        <w:t>:</w:t>
      </w:r>
      <w:proofErr w:type="gramEnd"/>
      <w:r w:rsidR="002369E5">
        <w:t xml:space="preserve"> </w:t>
      </w:r>
      <w:r w:rsidRPr="004B033F">
        <w:t>board members</w:t>
      </w:r>
      <w:r>
        <w:t xml:space="preserve"> – including those</w:t>
      </w:r>
      <w:r w:rsidRPr="004B033F">
        <w:t xml:space="preserve"> who are compensated on a sessional basis </w:t>
      </w:r>
      <w:r w:rsidR="002369E5">
        <w:t xml:space="preserve">– </w:t>
      </w:r>
      <w:r>
        <w:t>must</w:t>
      </w:r>
      <w:r w:rsidRPr="004B033F">
        <w:rPr>
          <w:rFonts w:ascii="Cambria" w:hAnsi="Cambria" w:cs="Cambria"/>
        </w:rPr>
        <w:t> </w:t>
      </w:r>
      <w:r w:rsidRPr="004B033F">
        <w:rPr>
          <w:b/>
          <w:bCs/>
        </w:rPr>
        <w:t>not</w:t>
      </w:r>
      <w:r w:rsidRPr="004B033F">
        <w:rPr>
          <w:rFonts w:ascii="Cambria" w:hAnsi="Cambria" w:cs="Cambria"/>
        </w:rPr>
        <w:t> </w:t>
      </w:r>
      <w:r w:rsidRPr="004B033F">
        <w:t xml:space="preserve">be included in the employee dataset. Unpaid volunteers </w:t>
      </w:r>
      <w:r>
        <w:t>must</w:t>
      </w:r>
      <w:r w:rsidRPr="004B033F">
        <w:t xml:space="preserve"> also be excluded.</w:t>
      </w:r>
    </w:p>
    <w:p w14:paraId="559FEDD3" w14:textId="77777777" w:rsidR="00D932CF" w:rsidRPr="00D1104D" w:rsidRDefault="00D932CF" w:rsidP="00D932CF">
      <w:pPr>
        <w:pStyle w:val="Heading3"/>
      </w:pPr>
      <w:r>
        <w:t>Fields in the employee dataset</w:t>
      </w:r>
    </w:p>
    <w:p w14:paraId="1FC6BC1C" w14:textId="0F8B1E13" w:rsidR="007065EA" w:rsidRPr="007065EA" w:rsidRDefault="0008724E" w:rsidP="00141823">
      <w:pPr>
        <w:pStyle w:val="Body"/>
      </w:pPr>
      <w:r>
        <w:t xml:space="preserve">Click on the </w:t>
      </w:r>
      <w:r w:rsidR="0085066D">
        <w:t>field</w:t>
      </w:r>
      <w:r>
        <w:t xml:space="preserve"> name below to </w:t>
      </w:r>
      <w:r w:rsidR="00D95DE4">
        <w:t xml:space="preserve">go to </w:t>
      </w:r>
      <w:r w:rsidR="005664A0">
        <w:t>the definition, and requirements and acceptable values for each</w:t>
      </w:r>
      <w:r w:rsidR="0085066D">
        <w:t xml:space="preserve"> field.</w:t>
      </w:r>
      <w:r w:rsidR="005664A0">
        <w:t xml:space="preserve"> </w:t>
      </w:r>
    </w:p>
    <w:p w14:paraId="6D602CE7" w14:textId="6E31A01A" w:rsidR="00853403" w:rsidRPr="00B82600" w:rsidRDefault="00853403" w:rsidP="00853403">
      <w:pPr>
        <w:pStyle w:val="Bullet1"/>
        <w:rPr>
          <w:rStyle w:val="BodyChar"/>
        </w:rPr>
      </w:pPr>
      <w:hyperlink w:anchor="_Unique_reference" w:history="1">
        <w:r w:rsidRPr="00141823">
          <w:rPr>
            <w:rStyle w:val="Hyperlink"/>
          </w:rPr>
          <w:t>Unique reference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1DA78824" w14:textId="31CD7B8F" w:rsidR="00853403" w:rsidRPr="00141823" w:rsidRDefault="00853403" w:rsidP="00853403">
      <w:pPr>
        <w:pStyle w:val="Bullet1"/>
        <w:rPr>
          <w:rStyle w:val="Hyperlink"/>
        </w:rPr>
      </w:pPr>
      <w:hyperlink w:anchor="_Gender_3" w:history="1">
        <w:r w:rsidRPr="00141823">
          <w:rPr>
            <w:rStyle w:val="Hyperlink"/>
          </w:rPr>
          <w:t>Gender</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F1E880C" w14:textId="77777777" w:rsidR="00853403" w:rsidRPr="00141823" w:rsidRDefault="00853403" w:rsidP="00853403">
      <w:pPr>
        <w:pStyle w:val="Bullet1"/>
        <w:rPr>
          <w:rStyle w:val="Hyperlink"/>
        </w:rPr>
      </w:pPr>
      <w:hyperlink w:anchor="_Aboriginal_and/or_Torres_4" w:history="1">
        <w:r w:rsidRPr="00141823">
          <w:rPr>
            <w:rStyle w:val="Hyperlink"/>
          </w:rPr>
          <w:t>Aboriginal and/or Torres Strait Islander</w:t>
        </w:r>
      </w:hyperlink>
    </w:p>
    <w:p w14:paraId="11560C54" w14:textId="77777777" w:rsidR="00853403" w:rsidRPr="00141823" w:rsidRDefault="00853403" w:rsidP="00853403">
      <w:pPr>
        <w:pStyle w:val="Bullet1"/>
        <w:rPr>
          <w:rStyle w:val="Hyperlink"/>
        </w:rPr>
      </w:pPr>
      <w:hyperlink w:anchor="_Age_3" w:history="1">
        <w:r w:rsidRPr="00141823">
          <w:rPr>
            <w:rStyle w:val="Hyperlink"/>
          </w:rPr>
          <w:t>Age</w:t>
        </w:r>
      </w:hyperlink>
    </w:p>
    <w:p w14:paraId="2D23AF6F" w14:textId="77777777" w:rsidR="00853403" w:rsidRPr="00141823" w:rsidRDefault="00853403" w:rsidP="00853403">
      <w:pPr>
        <w:pStyle w:val="Bullet1"/>
        <w:rPr>
          <w:rStyle w:val="Hyperlink"/>
        </w:rPr>
      </w:pPr>
      <w:hyperlink w:anchor="_Cultural_identity_3" w:history="1">
        <w:r w:rsidRPr="00141823">
          <w:rPr>
            <w:rStyle w:val="Hyperlink"/>
          </w:rPr>
          <w:t>Cultural identity</w:t>
        </w:r>
      </w:hyperlink>
    </w:p>
    <w:p w14:paraId="4D0E02A6" w14:textId="77777777" w:rsidR="00853403" w:rsidRPr="00141823" w:rsidRDefault="00853403" w:rsidP="00853403">
      <w:pPr>
        <w:pStyle w:val="Bullet1"/>
        <w:rPr>
          <w:rStyle w:val="Hyperlink"/>
        </w:rPr>
      </w:pPr>
      <w:hyperlink w:anchor="_Disability_status_3" w:history="1">
        <w:r w:rsidRPr="00141823">
          <w:rPr>
            <w:rStyle w:val="Hyperlink"/>
          </w:rPr>
          <w:t>Disability status</w:t>
        </w:r>
      </w:hyperlink>
    </w:p>
    <w:p w14:paraId="2D888587" w14:textId="77777777" w:rsidR="00853403" w:rsidRPr="00141823" w:rsidRDefault="00853403" w:rsidP="00853403">
      <w:pPr>
        <w:pStyle w:val="Bullet1"/>
        <w:rPr>
          <w:rStyle w:val="Hyperlink"/>
        </w:rPr>
      </w:pPr>
      <w:hyperlink w:anchor="_Religion_3" w:history="1">
        <w:r w:rsidRPr="00141823">
          <w:rPr>
            <w:rStyle w:val="Hyperlink"/>
          </w:rPr>
          <w:t>Religion</w:t>
        </w:r>
      </w:hyperlink>
    </w:p>
    <w:p w14:paraId="6977631C" w14:textId="77777777" w:rsidR="00853403" w:rsidRPr="00141823" w:rsidRDefault="00853403" w:rsidP="00853403">
      <w:pPr>
        <w:pStyle w:val="Bullet1"/>
        <w:rPr>
          <w:rStyle w:val="Hyperlink"/>
        </w:rPr>
      </w:pPr>
      <w:hyperlink w:anchor="_Sexual_orientation_3" w:history="1">
        <w:r w:rsidRPr="00141823">
          <w:rPr>
            <w:rStyle w:val="Hyperlink"/>
          </w:rPr>
          <w:t>Sexual orientation</w:t>
        </w:r>
      </w:hyperlink>
    </w:p>
    <w:p w14:paraId="2422058F" w14:textId="214A69AD" w:rsidR="00853403" w:rsidRPr="00141823" w:rsidRDefault="00853403" w:rsidP="00853403">
      <w:pPr>
        <w:pStyle w:val="Bullet1"/>
        <w:rPr>
          <w:rStyle w:val="Hyperlink"/>
        </w:rPr>
      </w:pPr>
      <w:hyperlink w:anchor="_Employment_basis_1" w:history="1">
        <w:r w:rsidRPr="00141823">
          <w:rPr>
            <w:rStyle w:val="Hyperlink"/>
          </w:rPr>
          <w:t>Employment basis</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83C175D" w14:textId="77777777" w:rsidR="00853403" w:rsidRPr="00141823" w:rsidRDefault="00853403" w:rsidP="00853403">
      <w:pPr>
        <w:pStyle w:val="Bullet1"/>
        <w:rPr>
          <w:rStyle w:val="Hyperlink"/>
        </w:rPr>
      </w:pPr>
      <w:hyperlink w:anchor="_Full-time_equivalent_(FTE)" w:history="1">
        <w:r w:rsidRPr="00141823">
          <w:rPr>
            <w:rStyle w:val="Hyperlink"/>
          </w:rPr>
          <w:t>Full-time equivalent (FTE)</w:t>
        </w:r>
      </w:hyperlink>
    </w:p>
    <w:p w14:paraId="44593183" w14:textId="20E66F64" w:rsidR="00853403" w:rsidRPr="00141823" w:rsidRDefault="00853403" w:rsidP="00853403">
      <w:pPr>
        <w:pStyle w:val="Bullet1"/>
        <w:rPr>
          <w:rStyle w:val="Hyperlink"/>
        </w:rPr>
      </w:pPr>
      <w:hyperlink w:anchor="_Level" w:history="1">
        <w:r w:rsidRPr="00141823">
          <w:rPr>
            <w:rStyle w:val="Hyperlink"/>
          </w:rPr>
          <w:t>Level</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CCD498E" w14:textId="5944C5C7" w:rsidR="00853403" w:rsidRPr="00141823" w:rsidRDefault="00853403" w:rsidP="00853403">
      <w:pPr>
        <w:pStyle w:val="Bullet1"/>
        <w:rPr>
          <w:rStyle w:val="Hyperlink"/>
        </w:rPr>
      </w:pPr>
      <w:hyperlink w:anchor="_Employee_type_1" w:history="1">
        <w:r w:rsidRPr="00141823">
          <w:rPr>
            <w:rStyle w:val="Hyperlink"/>
          </w:rPr>
          <w:t>Employee type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5A8B93B1" w14:textId="294D3336" w:rsidR="00853403" w:rsidRPr="00141823" w:rsidRDefault="00853403" w:rsidP="00853403">
      <w:pPr>
        <w:pStyle w:val="Bullet1"/>
        <w:rPr>
          <w:rStyle w:val="Hyperlink"/>
        </w:rPr>
      </w:pPr>
      <w:hyperlink w:anchor="_Active_1" w:history="1">
        <w:r w:rsidRPr="00141823">
          <w:rPr>
            <w:rStyle w:val="Hyperlink"/>
          </w:rPr>
          <w:t>Active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7ADD59A" w14:textId="04400F26" w:rsidR="00853403" w:rsidRPr="00141823" w:rsidRDefault="00853403" w:rsidP="00853403">
      <w:pPr>
        <w:pStyle w:val="Bullet1"/>
        <w:rPr>
          <w:rStyle w:val="Hyperlink"/>
        </w:rPr>
      </w:pPr>
      <w:hyperlink w:anchor="_Recruited_1" w:history="1">
        <w:r w:rsidRPr="00141823">
          <w:rPr>
            <w:rStyle w:val="Hyperlink"/>
          </w:rPr>
          <w:t>Recruited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2E848CB" w14:textId="0B16DA5B" w:rsidR="00853403" w:rsidRPr="00141823" w:rsidRDefault="00853403" w:rsidP="00853403">
      <w:pPr>
        <w:pStyle w:val="Bullet1"/>
        <w:rPr>
          <w:rStyle w:val="Hyperlink"/>
        </w:rPr>
      </w:pPr>
      <w:hyperlink w:anchor="_Exited_1" w:history="1">
        <w:r w:rsidRPr="00141823">
          <w:rPr>
            <w:rStyle w:val="Hyperlink"/>
          </w:rPr>
          <w:t>Exited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43D510A" w14:textId="77777777" w:rsidR="00853403" w:rsidRPr="00141823" w:rsidRDefault="00853403" w:rsidP="00853403">
      <w:pPr>
        <w:pStyle w:val="Bullet1"/>
        <w:rPr>
          <w:rStyle w:val="Hyperlink"/>
        </w:rPr>
      </w:pPr>
      <w:hyperlink w:anchor="_Workforce_group_1" w:history="1">
        <w:r w:rsidRPr="00141823">
          <w:rPr>
            <w:rStyle w:val="Hyperlink"/>
          </w:rPr>
          <w:t>Workforce group</w:t>
        </w:r>
      </w:hyperlink>
    </w:p>
    <w:p w14:paraId="7F5AB66F" w14:textId="667D6ABA" w:rsidR="00853403" w:rsidRPr="00141823" w:rsidRDefault="00853403" w:rsidP="00853403">
      <w:pPr>
        <w:pStyle w:val="Bullet1"/>
        <w:rPr>
          <w:rStyle w:val="Hyperlink"/>
        </w:rPr>
      </w:pPr>
      <w:hyperlink w:anchor="_Occupation_code_1" w:history="1">
        <w:r w:rsidRPr="00141823">
          <w:rPr>
            <w:rStyle w:val="Hyperlink"/>
          </w:rPr>
          <w:t>Occupation 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615BD4E" w14:textId="2B42EF5E" w:rsidR="00853403" w:rsidRPr="00141823" w:rsidRDefault="00853403" w:rsidP="00853403">
      <w:pPr>
        <w:pStyle w:val="Bullet1"/>
        <w:rPr>
          <w:rStyle w:val="Hyperlink"/>
        </w:rPr>
      </w:pPr>
      <w:hyperlink w:anchor="_Workplace_postcode" w:history="1">
        <w:r w:rsidRPr="00141823">
          <w:rPr>
            <w:rStyle w:val="Hyperlink"/>
          </w:rPr>
          <w:t>Workplace postcode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B0C3247" w14:textId="77777777" w:rsidR="00853403" w:rsidRPr="00141823" w:rsidRDefault="00853403" w:rsidP="00853403">
      <w:pPr>
        <w:pStyle w:val="Bullet1"/>
        <w:rPr>
          <w:rStyle w:val="Hyperlink"/>
        </w:rPr>
      </w:pPr>
      <w:hyperlink w:anchor="_Home_postcode" w:history="1">
        <w:r w:rsidRPr="00141823">
          <w:rPr>
            <w:rStyle w:val="Hyperlink"/>
          </w:rPr>
          <w:t>Home postcode</w:t>
        </w:r>
      </w:hyperlink>
    </w:p>
    <w:p w14:paraId="3DF19892" w14:textId="256DC17B" w:rsidR="00853403" w:rsidRPr="00141823" w:rsidRDefault="00853403" w:rsidP="00853403">
      <w:pPr>
        <w:pStyle w:val="Bullet1"/>
        <w:rPr>
          <w:rStyle w:val="Hyperlink"/>
        </w:rPr>
      </w:pPr>
      <w:hyperlink w:anchor="_Base_salary_1" w:history="1">
        <w:r w:rsidRPr="00141823">
          <w:rPr>
            <w:rStyle w:val="Hyperlink"/>
          </w:rPr>
          <w:t>Base salary</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876FD84" w14:textId="0319DFE4" w:rsidR="00853403" w:rsidRPr="00141823" w:rsidRDefault="00853403" w:rsidP="00853403">
      <w:pPr>
        <w:pStyle w:val="Bullet1"/>
        <w:rPr>
          <w:rStyle w:val="Hyperlink"/>
        </w:rPr>
      </w:pPr>
      <w:hyperlink w:anchor="_Total_remuneration_1" w:history="1">
        <w:r w:rsidRPr="00141823">
          <w:rPr>
            <w:rStyle w:val="Hyperlink"/>
          </w:rPr>
          <w:t>Total remuneration</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7E8A10D" w14:textId="77777777" w:rsidR="00853403" w:rsidRPr="00141823" w:rsidRDefault="00853403" w:rsidP="00853403">
      <w:pPr>
        <w:pStyle w:val="Bullet1"/>
        <w:rPr>
          <w:rStyle w:val="Hyperlink"/>
        </w:rPr>
      </w:pPr>
      <w:hyperlink w:anchor="_Weekly_pay_1" w:history="1">
        <w:r w:rsidRPr="00141823">
          <w:rPr>
            <w:rStyle w:val="Hyperlink"/>
          </w:rPr>
          <w:t>Weekly pay</w:t>
        </w:r>
      </w:hyperlink>
    </w:p>
    <w:p w14:paraId="02771903" w14:textId="5A7939D6" w:rsidR="00853403" w:rsidRPr="00141823" w:rsidRDefault="00853403" w:rsidP="00853403">
      <w:pPr>
        <w:pStyle w:val="Bullet1"/>
        <w:rPr>
          <w:rStyle w:val="Hyperlink"/>
        </w:rPr>
      </w:pPr>
      <w:hyperlink w:anchor="_Promoted" w:history="1">
        <w:r w:rsidRPr="00141823">
          <w:rPr>
            <w:rStyle w:val="Hyperlink"/>
          </w:rPr>
          <w:t>Promoted</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E073ECA" w14:textId="36459288" w:rsidR="00853403" w:rsidRPr="00141823" w:rsidRDefault="00853403" w:rsidP="00853403">
      <w:pPr>
        <w:pStyle w:val="Bullet1"/>
        <w:rPr>
          <w:rStyle w:val="Hyperlink"/>
        </w:rPr>
      </w:pPr>
      <w:hyperlink w:anchor="_Career_development_training_1" w:history="1">
        <w:r w:rsidRPr="00141823">
          <w:rPr>
            <w:rStyle w:val="Hyperlink"/>
          </w:rPr>
          <w:t>Career development training</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670095C9" w14:textId="4C3D5498" w:rsidR="00853403" w:rsidRPr="00141823" w:rsidRDefault="00853403" w:rsidP="00853403">
      <w:pPr>
        <w:pStyle w:val="Bullet1"/>
        <w:rPr>
          <w:rStyle w:val="Hyperlink"/>
        </w:rPr>
      </w:pPr>
      <w:hyperlink w:anchor="_Higher_duties_1" w:history="1">
        <w:r w:rsidRPr="00141823">
          <w:rPr>
            <w:rStyle w:val="Hyperlink"/>
          </w:rPr>
          <w:t>Higher duties</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C7F3F07" w14:textId="0F314C36" w:rsidR="00853403" w:rsidRPr="00141823" w:rsidRDefault="00853403" w:rsidP="00853403">
      <w:pPr>
        <w:pStyle w:val="Bullet1"/>
        <w:rPr>
          <w:rStyle w:val="Hyperlink"/>
        </w:rPr>
      </w:pPr>
      <w:hyperlink w:anchor="_Internal_secondment_1" w:history="1">
        <w:r w:rsidRPr="00141823">
          <w:rPr>
            <w:rStyle w:val="Hyperlink"/>
          </w:rPr>
          <w:t>Internal secondment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8A19E72" w14:textId="10AD3D15" w:rsidR="00853403" w:rsidRPr="00141823" w:rsidRDefault="00853403" w:rsidP="00853403">
      <w:pPr>
        <w:pStyle w:val="Bullet1"/>
        <w:rPr>
          <w:rStyle w:val="Hyperlink"/>
        </w:rPr>
      </w:pPr>
      <w:hyperlink w:anchor="_Formal_flexible_work_2" w:history="1">
        <w:r w:rsidRPr="00141823">
          <w:rPr>
            <w:rStyle w:val="Hyperlink"/>
          </w:rPr>
          <w:t>Formal flexible work arrangement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487060" w14:textId="49EBA4EE" w:rsidR="00853403" w:rsidRPr="00141823" w:rsidRDefault="00853403" w:rsidP="00853403">
      <w:pPr>
        <w:pStyle w:val="Bullet1"/>
        <w:rPr>
          <w:rStyle w:val="Hyperlink"/>
        </w:rPr>
      </w:pPr>
      <w:hyperlink w:anchor="_Formal_flexible_work_3" w:history="1">
        <w:r w:rsidRPr="00141823">
          <w:rPr>
            <w:rStyle w:val="Hyperlink"/>
          </w:rPr>
          <w:t>Formal flexible work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350C0178" w14:textId="0E53C90B" w:rsidR="00853403" w:rsidRPr="00141823" w:rsidRDefault="00853403" w:rsidP="00853403">
      <w:pPr>
        <w:pStyle w:val="Bullet1"/>
        <w:rPr>
          <w:rStyle w:val="Hyperlink"/>
        </w:rPr>
      </w:pPr>
      <w:hyperlink w:anchor="_Weeks_of_paid_1" w:history="1">
        <w:r w:rsidRPr="00141823">
          <w:rPr>
            <w:rStyle w:val="Hyperlink"/>
          </w:rPr>
          <w:t>Weeks of 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8A13655" w14:textId="23C18DBC" w:rsidR="00853403" w:rsidRPr="00141823" w:rsidRDefault="00853403" w:rsidP="00853403">
      <w:pPr>
        <w:pStyle w:val="Bullet1"/>
        <w:rPr>
          <w:rStyle w:val="Hyperlink"/>
        </w:rPr>
      </w:pPr>
      <w:hyperlink w:anchor="_Weeks_of_unpaid_1" w:history="1">
        <w:r w:rsidRPr="00141823">
          <w:rPr>
            <w:rStyle w:val="Hyperlink"/>
          </w:rPr>
          <w:t>Weeks of unpaid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AE1745" w14:textId="35C96E9E" w:rsidR="00853403" w:rsidRPr="00141823" w:rsidRDefault="00853403" w:rsidP="00853403">
      <w:pPr>
        <w:pStyle w:val="Bullet1"/>
        <w:rPr>
          <w:rStyle w:val="Hyperlink"/>
        </w:rPr>
      </w:pPr>
      <w:hyperlink w:anchor="_Parental_leave_exit_1" w:history="1">
        <w:r w:rsidRPr="00141823">
          <w:rPr>
            <w:rStyle w:val="Hyperlink"/>
          </w:rPr>
          <w:t>Parental leave exit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0BF9B57" w14:textId="67D6526A" w:rsidR="00853403" w:rsidRPr="00141823" w:rsidRDefault="00853403" w:rsidP="00853403">
      <w:pPr>
        <w:pStyle w:val="Bullet1"/>
        <w:rPr>
          <w:rStyle w:val="Hyperlink"/>
        </w:rPr>
      </w:pPr>
      <w:hyperlink w:anchor="_Accessed_carers_leave_1" w:history="1">
        <w:r w:rsidRPr="00141823">
          <w:rPr>
            <w:rStyle w:val="Hyperlink"/>
          </w:rPr>
          <w:t>Accessed carers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3996532" w14:textId="43772491" w:rsidR="001B1EC8" w:rsidRDefault="001B1EC8" w:rsidP="001B1EC8">
      <w:pPr>
        <w:pStyle w:val="Heading3"/>
      </w:pPr>
      <w:bookmarkStart w:id="76" w:name="_Ref193359105"/>
      <w:r>
        <w:t>Unique reference</w:t>
      </w:r>
      <w:bookmarkEnd w:id="76"/>
      <w:r w:rsidR="0059110C">
        <w:t xml:space="preserve"> (</w:t>
      </w:r>
      <w:r w:rsidR="0059110C" w:rsidRPr="00141823">
        <w:rPr>
          <w:highlight w:val="cyan"/>
        </w:rPr>
        <w:t>required</w:t>
      </w:r>
      <w:r w:rsidR="0059110C">
        <w:t>)</w:t>
      </w:r>
    </w:p>
    <w:p w14:paraId="2ECBD42E" w14:textId="711B4B7A"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5C97C3B6" w14:textId="3724194E" w:rsidR="001B1EC8" w:rsidRPr="00C3555B" w:rsidRDefault="001B1EC8" w:rsidP="001B1EC8">
      <w:pPr>
        <w:pStyle w:val="Bullet1"/>
      </w:pPr>
      <w:r w:rsidRPr="00C3555B">
        <w:t>This field must be populated meaningfully for every employee record</w:t>
      </w:r>
      <w:r w:rsidR="002369E5">
        <w:t>.</w:t>
      </w:r>
    </w:p>
    <w:p w14:paraId="453BFAE4" w14:textId="77777777" w:rsidR="001B1EC8" w:rsidRPr="00C3555B" w:rsidRDefault="001B1EC8" w:rsidP="001B1EC8">
      <w:pPr>
        <w:pStyle w:val="Bullet1"/>
        <w:spacing w:after="120"/>
      </w:pPr>
      <w:r w:rsidRPr="00C3555B">
        <w:t>Refer to the requirements and acceptable values for this field below for how to populate this field.</w:t>
      </w:r>
    </w:p>
    <w:p w14:paraId="2CF3D8DF" w14:textId="77777777" w:rsidR="002369E5" w:rsidRPr="002450E2" w:rsidRDefault="002369E5" w:rsidP="00141823">
      <w:pPr>
        <w:pStyle w:val="Heading4"/>
      </w:pPr>
      <w:r>
        <w:t>Definition</w:t>
      </w:r>
    </w:p>
    <w:p w14:paraId="4F21157C" w14:textId="24911EEE" w:rsidR="002369E5" w:rsidRPr="00C3555B" w:rsidRDefault="002369E5" w:rsidP="002369E5">
      <w:pPr>
        <w:pStyle w:val="Body"/>
      </w:pPr>
      <w:r w:rsidRPr="00C3555B">
        <w:t>Unique reference is an identifier that your organisation should assign to each employee in the Employee dataset. The reference must be unique (</w:t>
      </w:r>
      <w:r>
        <w:t>that is,</w:t>
      </w:r>
      <w:r w:rsidRPr="00C3555B">
        <w:t xml:space="preserve"> there should be no duplicates). </w:t>
      </w:r>
    </w:p>
    <w:p w14:paraId="434211C2" w14:textId="522F73EB" w:rsidR="002369E5" w:rsidRPr="00C3555B" w:rsidRDefault="002369E5" w:rsidP="002369E5">
      <w:pPr>
        <w:pStyle w:val="Body"/>
      </w:pPr>
      <w:r w:rsidRPr="00C3555B">
        <w:t xml:space="preserve">Do not use a reference </w:t>
      </w:r>
      <w:r>
        <w:t>that</w:t>
      </w:r>
      <w:r w:rsidRPr="00C3555B">
        <w:t xml:space="preserve"> could be used to reidentify an employee. This includes payroll numbers, personnel numbers, usernames or other identifiers for the employee that are known to your internal systems. </w:t>
      </w:r>
    </w:p>
    <w:p w14:paraId="58B025E7" w14:textId="77777777" w:rsidR="002369E5" w:rsidRPr="00C3555B" w:rsidRDefault="002369E5" w:rsidP="002369E5">
      <w:pPr>
        <w:pStyle w:val="Body"/>
      </w:pPr>
      <w:r w:rsidRPr="00C3555B">
        <w:t xml:space="preserve">Instead, the Commission recommends </w:t>
      </w:r>
    </w:p>
    <w:p w14:paraId="78AAF45E" w14:textId="77777777" w:rsidR="002369E5" w:rsidRPr="001B1EC8" w:rsidRDefault="002369E5" w:rsidP="002369E5">
      <w:pPr>
        <w:pStyle w:val="Bullet1"/>
      </w:pPr>
      <w:r w:rsidRPr="001B1EC8">
        <w:t xml:space="preserve">generating and assigning a unique reference for each employee </w:t>
      </w:r>
    </w:p>
    <w:p w14:paraId="516DB81A" w14:textId="0F65C2C6" w:rsidR="002369E5" w:rsidRPr="001B1EC8" w:rsidRDefault="002369E5" w:rsidP="002369E5">
      <w:pPr>
        <w:pStyle w:val="Bullet1"/>
      </w:pPr>
      <w:r w:rsidRPr="001B1EC8">
        <w:t>maintaining (in your own records) a mapping between the actual employee records, and the unique reference you have used for your audit.</w:t>
      </w:r>
    </w:p>
    <w:p w14:paraId="793CA452" w14:textId="77F1FF1F" w:rsidR="002369E5" w:rsidRPr="00C3555B" w:rsidRDefault="002369E5" w:rsidP="00141823">
      <w:pPr>
        <w:pStyle w:val="Bodyafterbullets"/>
      </w:pPr>
      <w:r w:rsidRPr="00C3555B">
        <w:t>Maintaining this mapping with the other materials and records you use to prepare your audit will help you to:</w:t>
      </w:r>
    </w:p>
    <w:p w14:paraId="2678C6B1" w14:textId="428BC6D2" w:rsidR="002369E5" w:rsidRPr="00C3555B" w:rsidRDefault="002369E5" w:rsidP="002369E5">
      <w:pPr>
        <w:pStyle w:val="Bullet1"/>
      </w:pPr>
      <w:r>
        <w:t>l</w:t>
      </w:r>
      <w:r w:rsidRPr="00C3555B">
        <w:t>ocate the original data for each record in the employee dataset if the Commission has a question about your data, or you need to make a correction.</w:t>
      </w:r>
    </w:p>
    <w:p w14:paraId="5FA21449" w14:textId="77777777" w:rsidR="002369E5" w:rsidRDefault="002369E5" w:rsidP="002369E5">
      <w:pPr>
        <w:pStyle w:val="Bodyafterbullets"/>
      </w:pPr>
      <w:r w:rsidRPr="00C3555B">
        <w:t xml:space="preserve">If you maintain this mapping, please ensure that you do not submit it to the Commission when uploading and submitting your audit. </w:t>
      </w:r>
    </w:p>
    <w:p w14:paraId="026B332B" w14:textId="06E4F9D1" w:rsidR="002369E5" w:rsidRPr="00C3555B" w:rsidRDefault="002369E5" w:rsidP="002369E5">
      <w:pPr>
        <w:pStyle w:val="Body"/>
      </w:pPr>
      <w:r w:rsidRPr="00C3555B">
        <w:t xml:space="preserve">For further information about risk of re-identification, please refer to </w:t>
      </w:r>
      <w:hyperlink r:id="rId59" w:anchor="re-identification" w:history="1">
        <w:r w:rsidRPr="001B1EC8">
          <w:rPr>
            <w:rStyle w:val="Hyperlink"/>
          </w:rPr>
          <w:t xml:space="preserve">An </w:t>
        </w:r>
        <w:r>
          <w:rPr>
            <w:rStyle w:val="Hyperlink"/>
          </w:rPr>
          <w:t>i</w:t>
        </w:r>
        <w:r w:rsidRPr="001B1EC8">
          <w:rPr>
            <w:rStyle w:val="Hyperlink"/>
          </w:rPr>
          <w:t xml:space="preserve">ntroduction to </w:t>
        </w:r>
        <w:r>
          <w:rPr>
            <w:rStyle w:val="Hyperlink"/>
          </w:rPr>
          <w:t>d</w:t>
        </w:r>
        <w:r w:rsidRPr="001B1EC8">
          <w:rPr>
            <w:rStyle w:val="Hyperlink"/>
          </w:rPr>
          <w:t>e-</w:t>
        </w:r>
        <w:r>
          <w:rPr>
            <w:rStyle w:val="Hyperlink"/>
          </w:rPr>
          <w:t>i</w:t>
        </w:r>
        <w:r w:rsidRPr="001B1EC8">
          <w:rPr>
            <w:rStyle w:val="Hyperlink"/>
          </w:rPr>
          <w:t>dentification – Office of the Victorian Information Commission</w:t>
        </w:r>
        <w:r w:rsidRPr="00141823">
          <w:rPr>
            <w:rStyle w:val="Hyperlink"/>
          </w:rPr>
          <w:t>er</w:t>
        </w:r>
      </w:hyperlink>
      <w:r w:rsidRPr="00C3555B">
        <w:t>.</w:t>
      </w:r>
    </w:p>
    <w:p w14:paraId="62C2E3D0" w14:textId="77777777" w:rsidR="002369E5" w:rsidRPr="002450E2" w:rsidRDefault="002369E5" w:rsidP="00141823">
      <w:pPr>
        <w:pStyle w:val="Heading4"/>
        <w:spacing w:line="240" w:lineRule="auto"/>
      </w:pPr>
      <w:r>
        <w:t>Requirements and acceptable values</w:t>
      </w:r>
    </w:p>
    <w:p w14:paraId="6596BB4E" w14:textId="3ECD4C1F" w:rsidR="002369E5" w:rsidRPr="00C3555B" w:rsidRDefault="002369E5" w:rsidP="00141823">
      <w:pPr>
        <w:pStyle w:val="Bullet1"/>
      </w:pPr>
      <w:r w:rsidRPr="00C3555B">
        <w:t>Can include numbers, letters and punctuation marks</w:t>
      </w:r>
    </w:p>
    <w:p w14:paraId="629C9280" w14:textId="77777777" w:rsidR="002369E5" w:rsidRPr="00C3555B" w:rsidRDefault="002369E5" w:rsidP="00141823">
      <w:pPr>
        <w:pStyle w:val="Bullet1"/>
      </w:pPr>
      <w:r w:rsidRPr="00C3555B">
        <w:t>Each value must be unique</w:t>
      </w:r>
    </w:p>
    <w:p w14:paraId="2BAD3050" w14:textId="77777777" w:rsidR="002369E5" w:rsidRPr="00C3555B" w:rsidRDefault="002369E5" w:rsidP="00141823">
      <w:pPr>
        <w:pStyle w:val="Bullet1"/>
      </w:pPr>
      <w:r w:rsidRPr="00C3555B">
        <w:t>Do not include spaces</w:t>
      </w:r>
    </w:p>
    <w:p w14:paraId="7C7E3A8D" w14:textId="6F7CED94" w:rsidR="001B1EC8" w:rsidRDefault="001B1EC8" w:rsidP="001B1EC8">
      <w:pPr>
        <w:pStyle w:val="Heading3"/>
      </w:pPr>
      <w:bookmarkStart w:id="77" w:name="_Gender_3"/>
      <w:bookmarkEnd w:id="77"/>
      <w:r>
        <w:t>Gender</w:t>
      </w:r>
      <w:r w:rsidR="0059110C">
        <w:t xml:space="preserve"> (</w:t>
      </w:r>
      <w:r w:rsidR="0059110C" w:rsidRPr="00141823">
        <w:rPr>
          <w:highlight w:val="cyan"/>
        </w:rPr>
        <w:t>required</w:t>
      </w:r>
      <w:r w:rsidR="0059110C">
        <w:t>)</w:t>
      </w:r>
    </w:p>
    <w:p w14:paraId="11992BDC" w14:textId="0738BB73"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3C345B55" w14:textId="4AF8C181" w:rsidR="001B1EC8" w:rsidRPr="00C3555B" w:rsidRDefault="001B1EC8" w:rsidP="001B1EC8">
      <w:pPr>
        <w:pStyle w:val="Bullet1"/>
      </w:pPr>
      <w:r w:rsidRPr="00C3555B">
        <w:t>This field must be populated meaningfully for every employee record</w:t>
      </w:r>
      <w:r w:rsidR="002369E5">
        <w:t>.</w:t>
      </w:r>
    </w:p>
    <w:p w14:paraId="3FA09F80" w14:textId="77777777" w:rsidR="001B1EC8" w:rsidRPr="00C3555B" w:rsidRDefault="001B1EC8" w:rsidP="001B1EC8">
      <w:pPr>
        <w:pStyle w:val="Bullet1"/>
        <w:spacing w:after="240"/>
      </w:pPr>
      <w:r w:rsidRPr="00C3555B">
        <w:t>Refer to the requirements and acceptable values for this field below for how to populate this field.</w:t>
      </w:r>
    </w:p>
    <w:p w14:paraId="55A4494F" w14:textId="77777777" w:rsidR="002369E5" w:rsidRPr="00141823" w:rsidRDefault="002369E5" w:rsidP="00141823">
      <w:pPr>
        <w:pStyle w:val="Heading4"/>
      </w:pPr>
      <w:bookmarkStart w:id="78" w:name="_Gender"/>
      <w:bookmarkEnd w:id="78"/>
      <w:r w:rsidRPr="00C3555B">
        <w:t>Definition</w:t>
      </w:r>
    </w:p>
    <w:p w14:paraId="1D74B14A" w14:textId="77777777" w:rsidR="002369E5" w:rsidRPr="00C3555B" w:rsidRDefault="002369E5" w:rsidP="002369E5">
      <w:pPr>
        <w:pStyle w:val="Body"/>
      </w:pPr>
      <w:r w:rsidRPr="00C3555B">
        <w:t xml:space="preserve">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behaviour or physical appearance. A person’s gender does not necessarily mean they have </w:t>
      </w:r>
      <w:proofErr w:type="gramStart"/>
      <w:r w:rsidRPr="00C3555B">
        <w:t>particular sex</w:t>
      </w:r>
      <w:proofErr w:type="gramEnd"/>
      <w:r w:rsidRPr="00C3555B">
        <w:t xml:space="preserve"> characteristics or a particular sexuality, or vice versa.</w:t>
      </w:r>
    </w:p>
    <w:p w14:paraId="20C21B1B" w14:textId="7A52D2F3" w:rsidR="002369E5" w:rsidRPr="00C3555B" w:rsidRDefault="002369E5" w:rsidP="002369E5">
      <w:pPr>
        <w:pStyle w:val="Body"/>
      </w:pPr>
      <w:r w:rsidRPr="00C3555B">
        <w:lastRenderedPageBreak/>
        <w:t xml:space="preserve">The Commissioner recommends allowing an option for self-described gender with a free text option, in addition to 'woman' and 'man' when collecting gender data. For those people who identify with a self-described gender, </w:t>
      </w:r>
      <w:r>
        <w:t xml:space="preserve">record </w:t>
      </w:r>
      <w:r w:rsidRPr="00C3555B">
        <w:t>their gender in relevant systems using the term(s) provided by the employee. An individual with a self-described gender may identify as non-binary, trans, gender diverse, agender, genderqueer, genderfluid or using any other term.</w:t>
      </w:r>
    </w:p>
    <w:p w14:paraId="5196AFA0" w14:textId="2CD2D3AD" w:rsidR="002369E5" w:rsidRPr="00C3555B" w:rsidRDefault="002369E5" w:rsidP="002369E5">
      <w:pPr>
        <w:pStyle w:val="Body"/>
      </w:pPr>
      <w:r w:rsidRPr="00C3555B">
        <w:t xml:space="preserve">For the purposes of the audit, the Commissioner will collect data within </w:t>
      </w:r>
      <w:r>
        <w:t>3</w:t>
      </w:r>
      <w:r w:rsidRPr="00C3555B">
        <w:t xml:space="preserve"> gender groups – women, men and self-described gender.</w:t>
      </w:r>
    </w:p>
    <w:p w14:paraId="1CDC7EA5" w14:textId="77777777" w:rsidR="002369E5" w:rsidRPr="00C3555B" w:rsidRDefault="002369E5" w:rsidP="002369E5">
      <w:pPr>
        <w:pStyle w:val="Body"/>
      </w:pPr>
      <w:r w:rsidRPr="00C3555B">
        <w:t>Use the value 'Prefer not to say' for people who chose not to disclose their identity to your organisation.</w:t>
      </w:r>
    </w:p>
    <w:p w14:paraId="48928CB2" w14:textId="77777777" w:rsidR="002369E5" w:rsidRPr="00C3555B" w:rsidRDefault="002369E5" w:rsidP="00141823">
      <w:pPr>
        <w:pStyle w:val="Heading4"/>
      </w:pPr>
      <w:r w:rsidRPr="00C3555B">
        <w:t>Requirements and acceptable values</w:t>
      </w:r>
    </w:p>
    <w:p w14:paraId="51F33A89" w14:textId="77777777" w:rsidR="002369E5" w:rsidRPr="00C3555B" w:rsidRDefault="002369E5" w:rsidP="00141823">
      <w:pPr>
        <w:pStyle w:val="Bullet1"/>
      </w:pPr>
      <w:r w:rsidRPr="00C3555B">
        <w:t>Woman (</w:t>
      </w:r>
      <w:r w:rsidRPr="00141823">
        <w:rPr>
          <w:b/>
        </w:rPr>
        <w:t>W</w:t>
      </w:r>
      <w:r w:rsidRPr="00C3555B">
        <w:t>)</w:t>
      </w:r>
    </w:p>
    <w:p w14:paraId="7B197541" w14:textId="77777777" w:rsidR="002369E5" w:rsidRPr="00C3555B" w:rsidRDefault="002369E5" w:rsidP="00141823">
      <w:pPr>
        <w:pStyle w:val="Bullet1"/>
      </w:pPr>
      <w:r w:rsidRPr="00C3555B">
        <w:t>Man (</w:t>
      </w:r>
      <w:r w:rsidRPr="00141823">
        <w:rPr>
          <w:b/>
        </w:rPr>
        <w:t>M</w:t>
      </w:r>
      <w:r w:rsidRPr="002369E5">
        <w:t>)</w:t>
      </w:r>
    </w:p>
    <w:p w14:paraId="1AB43680" w14:textId="77777777" w:rsidR="002369E5" w:rsidRPr="00C3555B" w:rsidRDefault="002369E5" w:rsidP="00141823">
      <w:pPr>
        <w:pStyle w:val="Bullet1"/>
      </w:pPr>
      <w:r w:rsidRPr="00C3555B">
        <w:t>Self-described (</w:t>
      </w:r>
      <w:r w:rsidRPr="00141823">
        <w:rPr>
          <w:b/>
        </w:rPr>
        <w:t>S</w:t>
      </w:r>
      <w:r w:rsidRPr="00C3555B">
        <w:t>)</w:t>
      </w:r>
    </w:p>
    <w:p w14:paraId="0E9B97F5" w14:textId="77777777" w:rsidR="002369E5" w:rsidRPr="00C3555B" w:rsidRDefault="002369E5" w:rsidP="00141823">
      <w:pPr>
        <w:pStyle w:val="Bullet1"/>
      </w:pPr>
      <w:r w:rsidRPr="00C3555B">
        <w:t>Prefer not to say (</w:t>
      </w:r>
      <w:r w:rsidRPr="00141823">
        <w:rPr>
          <w:b/>
        </w:rPr>
        <w:t>P</w:t>
      </w:r>
      <w:r w:rsidRPr="00C3555B">
        <w:t>)</w:t>
      </w:r>
    </w:p>
    <w:p w14:paraId="0B404F65" w14:textId="77777777" w:rsidR="001B1EC8" w:rsidRDefault="001B1EC8" w:rsidP="00141823">
      <w:pPr>
        <w:pStyle w:val="Heading3"/>
        <w:spacing w:line="240" w:lineRule="auto"/>
        <w:rPr>
          <w:rFonts w:eastAsia="Calibri"/>
        </w:rPr>
      </w:pPr>
      <w:r w:rsidRPr="003A2122">
        <w:t>Aboriginal and/or Torres Strait Islander</w:t>
      </w:r>
      <w:r w:rsidRPr="002450E2">
        <w:rPr>
          <w:rFonts w:eastAsia="Calibri"/>
        </w:rPr>
        <w:t xml:space="preserve"> </w:t>
      </w:r>
    </w:p>
    <w:p w14:paraId="3D327AB5" w14:textId="221911A6"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549A4140" w14:textId="77777777" w:rsidR="001B1EC8" w:rsidRPr="00C3555B" w:rsidRDefault="001B1EC8" w:rsidP="00141823">
      <w:pPr>
        <w:pStyle w:val="Bullet1"/>
        <w:keepNext/>
        <w:keepLines/>
        <w:spacing w:line="240" w:lineRule="auto"/>
      </w:pPr>
      <w:r w:rsidRPr="00C3555B">
        <w:t>If you have available data for this field, we recommend you populate it for every employee record.</w:t>
      </w:r>
    </w:p>
    <w:p w14:paraId="3CC629BD" w14:textId="77777777" w:rsidR="001B1EC8" w:rsidRPr="00C3555B" w:rsidRDefault="001B1EC8" w:rsidP="00141823">
      <w:pPr>
        <w:pStyle w:val="Bullet1"/>
        <w:keepNext/>
        <w:keepLines/>
        <w:spacing w:line="240" w:lineRule="auto"/>
      </w:pPr>
      <w:r w:rsidRPr="00C3555B">
        <w:t xml:space="preserve">If you do not have available data for this field, you must still populate it with an acceptable value. </w:t>
      </w:r>
    </w:p>
    <w:p w14:paraId="193C0A4F" w14:textId="77777777" w:rsidR="001B1EC8" w:rsidRPr="00C3555B" w:rsidRDefault="001B1EC8" w:rsidP="00141823">
      <w:pPr>
        <w:pStyle w:val="Bullet1"/>
        <w:keepNext/>
        <w:keepLines/>
        <w:spacing w:after="240" w:line="240" w:lineRule="auto"/>
      </w:pPr>
      <w:r w:rsidRPr="00C3555B">
        <w:t>Refer to the requirements and acceptable values for this field below for how to populate this field.</w:t>
      </w:r>
    </w:p>
    <w:p w14:paraId="7CFC860A" w14:textId="77777777" w:rsidR="0021634C" w:rsidRPr="00C3555B" w:rsidRDefault="0021634C" w:rsidP="00141823">
      <w:pPr>
        <w:pStyle w:val="Heading4"/>
      </w:pPr>
      <w:bookmarkStart w:id="79" w:name="_Aboriginal_and/or_Torres"/>
      <w:bookmarkEnd w:id="79"/>
      <w:r w:rsidRPr="00C3555B">
        <w:t>Definition</w:t>
      </w:r>
    </w:p>
    <w:p w14:paraId="1FEBCE99" w14:textId="77777777" w:rsidR="0021634C" w:rsidRPr="00C3555B" w:rsidRDefault="0021634C" w:rsidP="002369E5">
      <w:pPr>
        <w:pStyle w:val="Body"/>
      </w:pPr>
      <w:r w:rsidRPr="00C3555B">
        <w:t>Use this field to indicate whether each person is Aboriginal and/or Torres Strait Islander.</w:t>
      </w:r>
    </w:p>
    <w:p w14:paraId="34617F27" w14:textId="77777777" w:rsidR="0021634C" w:rsidRPr="00C3555B" w:rsidRDefault="0021634C" w:rsidP="002369E5">
      <w:pPr>
        <w:pStyle w:val="Body"/>
      </w:pPr>
      <w:r w:rsidRPr="00C3555B">
        <w:t>Use the value 'Prefer not to say' for people who chose not to disclose their identity to your organisation.</w:t>
      </w:r>
    </w:p>
    <w:p w14:paraId="1B57BE28" w14:textId="3DD7D2D8" w:rsidR="0021634C" w:rsidRDefault="0021634C" w:rsidP="002369E5">
      <w:pPr>
        <w:pStyle w:val="Body"/>
      </w:pPr>
      <w:r w:rsidRPr="00C3555B">
        <w:t xml:space="preserve">Use the value 'Data unavailable' if your organisation </w:t>
      </w:r>
      <w:r>
        <w:t>cannot</w:t>
      </w:r>
      <w:r w:rsidRPr="00C3555B">
        <w:t xml:space="preserve"> provide this information at this time.</w:t>
      </w:r>
    </w:p>
    <w:p w14:paraId="405A9B84" w14:textId="77777777" w:rsidR="0021634C" w:rsidRPr="0021634C" w:rsidRDefault="0021634C" w:rsidP="00141823">
      <w:pPr>
        <w:pStyle w:val="Heading4"/>
      </w:pPr>
      <w:r w:rsidRPr="00C3555B">
        <w:t>Requirements and acceptable values</w:t>
      </w:r>
    </w:p>
    <w:p w14:paraId="1026C6D9" w14:textId="77777777" w:rsidR="0021634C" w:rsidRPr="00C3555B" w:rsidRDefault="0021634C" w:rsidP="00141823">
      <w:pPr>
        <w:pStyle w:val="Bullet1"/>
      </w:pPr>
      <w:r w:rsidRPr="00C3555B">
        <w:t>Aboriginal and/or Torres Strait Islander (</w:t>
      </w:r>
      <w:r w:rsidRPr="00141823">
        <w:rPr>
          <w:b/>
        </w:rPr>
        <w:t>B</w:t>
      </w:r>
      <w:r w:rsidRPr="00C3555B">
        <w:t>)</w:t>
      </w:r>
    </w:p>
    <w:p w14:paraId="3AA71CCB" w14:textId="77777777" w:rsidR="0021634C" w:rsidRPr="00C3555B" w:rsidRDefault="0021634C" w:rsidP="00141823">
      <w:pPr>
        <w:pStyle w:val="Bullet1"/>
      </w:pPr>
      <w:r w:rsidRPr="00C3555B">
        <w:t>Non-Aboriginal and/or Torres Strait Islander (</w:t>
      </w:r>
      <w:r w:rsidRPr="00141823">
        <w:rPr>
          <w:b/>
        </w:rPr>
        <w:t>A</w:t>
      </w:r>
      <w:r w:rsidRPr="00C3555B">
        <w:t>)</w:t>
      </w:r>
    </w:p>
    <w:p w14:paraId="380866CC" w14:textId="77777777" w:rsidR="0021634C" w:rsidRPr="00C3555B" w:rsidRDefault="0021634C" w:rsidP="00141823">
      <w:pPr>
        <w:pStyle w:val="Bullet1"/>
      </w:pPr>
      <w:r w:rsidRPr="00C3555B">
        <w:t>Prefer not to say (</w:t>
      </w:r>
      <w:r w:rsidRPr="00141823">
        <w:rPr>
          <w:b/>
        </w:rPr>
        <w:t>P</w:t>
      </w:r>
      <w:r w:rsidRPr="00C3555B">
        <w:t>)</w:t>
      </w:r>
    </w:p>
    <w:p w14:paraId="355C6BCA" w14:textId="77777777" w:rsidR="0021634C" w:rsidRPr="00C3555B" w:rsidRDefault="0021634C" w:rsidP="00141823">
      <w:pPr>
        <w:pStyle w:val="Bullet1"/>
      </w:pPr>
      <w:r w:rsidRPr="00C3555B">
        <w:t>Data unavailable (</w:t>
      </w:r>
      <w:r w:rsidRPr="00141823">
        <w:rPr>
          <w:b/>
        </w:rPr>
        <w:t>DU</w:t>
      </w:r>
      <w:r w:rsidRPr="00C3555B">
        <w:t>)</w:t>
      </w:r>
    </w:p>
    <w:p w14:paraId="3DAC5736" w14:textId="77777777" w:rsidR="001B1EC8" w:rsidRDefault="001B1EC8" w:rsidP="001B1EC8">
      <w:pPr>
        <w:pStyle w:val="Heading3"/>
      </w:pPr>
      <w:bookmarkStart w:id="80" w:name="_Age_3"/>
      <w:bookmarkEnd w:id="80"/>
      <w:r>
        <w:t>Age</w:t>
      </w:r>
    </w:p>
    <w:p w14:paraId="179A8C9C" w14:textId="6193810F" w:rsidR="001B1EC8" w:rsidRPr="0021634C" w:rsidRDefault="001B1EC8" w:rsidP="001B1EC8">
      <w:pPr>
        <w:pStyle w:val="Body"/>
      </w:pPr>
      <w:r w:rsidRPr="00141823">
        <w:t xml:space="preserve">This field is </w:t>
      </w:r>
      <w:r w:rsidRPr="0021634C">
        <w:rPr>
          <w:b/>
          <w:bCs/>
        </w:rPr>
        <w:t>recommended</w:t>
      </w:r>
      <w:r w:rsidRPr="00141823">
        <w:t xml:space="preserve"> for each employee</w:t>
      </w:r>
      <w:r w:rsidR="00EB76EC">
        <w:t>.</w:t>
      </w:r>
    </w:p>
    <w:p w14:paraId="1F10F5EB" w14:textId="77777777" w:rsidR="001B1EC8" w:rsidRPr="00C3555B" w:rsidRDefault="001B1EC8" w:rsidP="001B1EC8">
      <w:pPr>
        <w:pStyle w:val="Bullet1"/>
      </w:pPr>
      <w:r w:rsidRPr="00C3555B">
        <w:t>If you have available data for this field, we recommend you populate it for every employee record.</w:t>
      </w:r>
    </w:p>
    <w:p w14:paraId="68B70984" w14:textId="77777777" w:rsidR="001B1EC8" w:rsidRPr="00C3555B" w:rsidRDefault="001B1EC8" w:rsidP="001B1EC8">
      <w:pPr>
        <w:pStyle w:val="Bullet1"/>
      </w:pPr>
      <w:r w:rsidRPr="00C3555B">
        <w:t xml:space="preserve">If you do not have available data for this field, you must still populate it with an acceptable value. </w:t>
      </w:r>
    </w:p>
    <w:p w14:paraId="50F5024A" w14:textId="77777777" w:rsidR="001B1EC8" w:rsidRPr="00C3555B" w:rsidRDefault="001B1EC8" w:rsidP="001B1EC8">
      <w:pPr>
        <w:pStyle w:val="Bulletbeforetable"/>
      </w:pPr>
      <w:r w:rsidRPr="00C3555B">
        <w:t xml:space="preserve">Refer to the </w:t>
      </w:r>
      <w:r w:rsidRPr="001B1EC8">
        <w:t>requirements</w:t>
      </w:r>
      <w:r w:rsidRPr="00C3555B">
        <w:t xml:space="preserve"> and acceptable values for this field below for how to populate this field.</w:t>
      </w:r>
    </w:p>
    <w:p w14:paraId="3A173723" w14:textId="77777777" w:rsidR="0021634C" w:rsidRPr="002450E2" w:rsidRDefault="0021634C" w:rsidP="00141823">
      <w:pPr>
        <w:pStyle w:val="Heading4"/>
      </w:pPr>
      <w:bookmarkStart w:id="81" w:name="_Age"/>
      <w:bookmarkEnd w:id="81"/>
      <w:r w:rsidRPr="00141823">
        <w:t>Definition</w:t>
      </w:r>
    </w:p>
    <w:p w14:paraId="6670BEE8" w14:textId="77777777" w:rsidR="0021634C" w:rsidRPr="00C3555B" w:rsidRDefault="0021634C" w:rsidP="002369E5">
      <w:pPr>
        <w:pStyle w:val="Body"/>
      </w:pPr>
      <w:r w:rsidRPr="00C3555B">
        <w:t>Use this field to indicate the person's age range, as at the last day of the audit reporting period.</w:t>
      </w:r>
    </w:p>
    <w:p w14:paraId="0E58B548" w14:textId="72CB111D" w:rsidR="0021634C" w:rsidRDefault="0021634C" w:rsidP="002369E5">
      <w:pPr>
        <w:pStyle w:val="Body"/>
      </w:pPr>
      <w:r w:rsidRPr="00C3555B">
        <w:lastRenderedPageBreak/>
        <w:t xml:space="preserve">Use the value 'Data unavailable' if your organisation </w:t>
      </w:r>
      <w:r w:rsidR="009F54A8">
        <w:t>cannot</w:t>
      </w:r>
      <w:r w:rsidRPr="00C3555B">
        <w:t xml:space="preserve"> provide this information at this time.</w:t>
      </w:r>
    </w:p>
    <w:p w14:paraId="76D8302A" w14:textId="77777777" w:rsidR="0021634C" w:rsidRPr="0021634C" w:rsidRDefault="0021634C" w:rsidP="00141823">
      <w:pPr>
        <w:pStyle w:val="Heading4"/>
      </w:pPr>
      <w:r>
        <w:t>Requirements and acceptable values</w:t>
      </w:r>
    </w:p>
    <w:p w14:paraId="7C2F4D51" w14:textId="735C6F42" w:rsidR="0021634C" w:rsidRPr="0021634C" w:rsidRDefault="0021634C" w:rsidP="00141823">
      <w:pPr>
        <w:pStyle w:val="Bullet1"/>
      </w:pPr>
      <w:r w:rsidRPr="0021634C">
        <w:t>15–24 years (</w:t>
      </w:r>
      <w:r w:rsidRPr="00141823">
        <w:rPr>
          <w:b/>
        </w:rPr>
        <w:t>A</w:t>
      </w:r>
      <w:r w:rsidRPr="0021634C">
        <w:t>)</w:t>
      </w:r>
    </w:p>
    <w:p w14:paraId="3DB6052D" w14:textId="3C251C35" w:rsidR="0021634C" w:rsidRPr="0021634C" w:rsidRDefault="0021634C" w:rsidP="00141823">
      <w:pPr>
        <w:pStyle w:val="Bullet1"/>
      </w:pPr>
      <w:r w:rsidRPr="0021634C">
        <w:t>25–34 years (</w:t>
      </w:r>
      <w:r w:rsidRPr="00141823">
        <w:rPr>
          <w:b/>
        </w:rPr>
        <w:t>B</w:t>
      </w:r>
      <w:r w:rsidRPr="0021634C">
        <w:t>)</w:t>
      </w:r>
    </w:p>
    <w:p w14:paraId="0AF166A5" w14:textId="76B7E003" w:rsidR="0021634C" w:rsidRPr="0021634C" w:rsidRDefault="0021634C" w:rsidP="00141823">
      <w:pPr>
        <w:pStyle w:val="Bullet1"/>
      </w:pPr>
      <w:r w:rsidRPr="0021634C">
        <w:t>35–44 years (</w:t>
      </w:r>
      <w:r w:rsidRPr="00141823">
        <w:rPr>
          <w:b/>
        </w:rPr>
        <w:t>C)</w:t>
      </w:r>
    </w:p>
    <w:p w14:paraId="69FB6C81" w14:textId="0719CD3A" w:rsidR="0021634C" w:rsidRPr="0021634C" w:rsidRDefault="0021634C" w:rsidP="00141823">
      <w:pPr>
        <w:pStyle w:val="Bullet1"/>
      </w:pPr>
      <w:r w:rsidRPr="0021634C">
        <w:t>45–54 years (</w:t>
      </w:r>
      <w:r w:rsidRPr="00141823">
        <w:rPr>
          <w:b/>
        </w:rPr>
        <w:t>D</w:t>
      </w:r>
      <w:r w:rsidRPr="0021634C">
        <w:t>)</w:t>
      </w:r>
    </w:p>
    <w:p w14:paraId="6D7E8347" w14:textId="03E2E08C" w:rsidR="0021634C" w:rsidRPr="0021634C" w:rsidRDefault="0021634C" w:rsidP="00141823">
      <w:pPr>
        <w:pStyle w:val="Bullet1"/>
      </w:pPr>
      <w:r w:rsidRPr="0021634C">
        <w:t>55–64 years (</w:t>
      </w:r>
      <w:r w:rsidRPr="00141823">
        <w:rPr>
          <w:b/>
        </w:rPr>
        <w:t>E</w:t>
      </w:r>
      <w:r w:rsidRPr="0021634C">
        <w:t>)</w:t>
      </w:r>
    </w:p>
    <w:p w14:paraId="297F22A5" w14:textId="77777777" w:rsidR="0021634C" w:rsidRPr="0021634C" w:rsidRDefault="0021634C" w:rsidP="00141823">
      <w:pPr>
        <w:pStyle w:val="Bullet1"/>
      </w:pPr>
      <w:r w:rsidRPr="0021634C">
        <w:t>65+ years (</w:t>
      </w:r>
      <w:r w:rsidRPr="00141823">
        <w:rPr>
          <w:b/>
        </w:rPr>
        <w:t>F</w:t>
      </w:r>
      <w:r w:rsidRPr="0021634C">
        <w:t>)</w:t>
      </w:r>
    </w:p>
    <w:p w14:paraId="0D60E458" w14:textId="77777777" w:rsidR="0021634C" w:rsidRPr="0021634C" w:rsidRDefault="0021634C" w:rsidP="00141823">
      <w:pPr>
        <w:pStyle w:val="Bullet1"/>
      </w:pPr>
      <w:r w:rsidRPr="0021634C">
        <w:t>Data unavailable (</w:t>
      </w:r>
      <w:r w:rsidRPr="00141823">
        <w:rPr>
          <w:b/>
        </w:rPr>
        <w:t>DU</w:t>
      </w:r>
      <w:r w:rsidRPr="0021634C">
        <w:t>)</w:t>
      </w:r>
    </w:p>
    <w:p w14:paraId="0BB12D8D" w14:textId="77777777" w:rsidR="001B1EC8" w:rsidRDefault="001B1EC8" w:rsidP="00141823">
      <w:pPr>
        <w:pStyle w:val="Heading3"/>
        <w:spacing w:line="240" w:lineRule="auto"/>
      </w:pPr>
      <w:bookmarkStart w:id="82" w:name="_Cultural_identity_3"/>
      <w:bookmarkEnd w:id="82"/>
      <w:r w:rsidRPr="001B497E">
        <w:t>Cultural identity</w:t>
      </w:r>
    </w:p>
    <w:p w14:paraId="272D3305" w14:textId="57DA5C3C"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0C0B1485" w14:textId="77777777" w:rsidR="001B1EC8" w:rsidRPr="001B497E" w:rsidRDefault="001B1EC8" w:rsidP="00141823">
      <w:pPr>
        <w:pStyle w:val="Bullet1"/>
        <w:keepNext/>
        <w:keepLines/>
        <w:spacing w:line="240" w:lineRule="auto"/>
      </w:pPr>
      <w:r w:rsidRPr="001B497E">
        <w:t xml:space="preserve">If you have available data for this field, we recommend you populate it for every </w:t>
      </w:r>
      <w:r>
        <w:t xml:space="preserve">employee </w:t>
      </w:r>
      <w:r w:rsidRPr="001B497E">
        <w:t>record.</w:t>
      </w:r>
    </w:p>
    <w:p w14:paraId="201EF3A8" w14:textId="77777777" w:rsidR="001B1EC8" w:rsidRPr="001B497E" w:rsidRDefault="001B1EC8" w:rsidP="001B1EC8">
      <w:pPr>
        <w:pStyle w:val="Bullet1"/>
      </w:pPr>
      <w:r w:rsidRPr="001B497E">
        <w:t xml:space="preserve">If you do not have available data for this field, you must still populate it with an acceptable value. </w:t>
      </w:r>
    </w:p>
    <w:p w14:paraId="5E76367E" w14:textId="77777777" w:rsidR="001B1EC8" w:rsidRPr="001B497E" w:rsidRDefault="001B1EC8" w:rsidP="001B1EC8">
      <w:pPr>
        <w:pStyle w:val="Bulletbeforetable"/>
      </w:pPr>
      <w:r w:rsidRPr="001B497E">
        <w:t>Refer to the requirements and acceptable values for this field below for how to populate this field.</w:t>
      </w:r>
    </w:p>
    <w:p w14:paraId="18C81ACE" w14:textId="77777777" w:rsidR="0021634C" w:rsidRPr="002450E2" w:rsidRDefault="0021634C" w:rsidP="00141823">
      <w:pPr>
        <w:pStyle w:val="Heading4"/>
      </w:pPr>
      <w:bookmarkStart w:id="83" w:name="_Cultural_identity"/>
      <w:bookmarkEnd w:id="83"/>
      <w:r w:rsidRPr="00141823">
        <w:t>Definition</w:t>
      </w:r>
    </w:p>
    <w:p w14:paraId="0C622F23" w14:textId="77777777" w:rsidR="0021634C" w:rsidRPr="008F41E3" w:rsidRDefault="0021634C" w:rsidP="002369E5">
      <w:pPr>
        <w:pStyle w:val="Body"/>
      </w:pPr>
      <w:r w:rsidRPr="008F41E3">
        <w:t>Cultural identity is the group to which a person feels they belong. This might be based on ancestry, tradition, language, geography and/or individual experience.</w:t>
      </w:r>
    </w:p>
    <w:p w14:paraId="2DB70A10" w14:textId="1B849578" w:rsidR="0021634C" w:rsidRPr="008F41E3" w:rsidRDefault="0021634C" w:rsidP="002369E5">
      <w:pPr>
        <w:pStyle w:val="Body"/>
      </w:pPr>
      <w:r w:rsidRPr="008F41E3">
        <w:t xml:space="preserve">Where possible, </w:t>
      </w:r>
      <w:r>
        <w:t xml:space="preserve">collect </w:t>
      </w:r>
      <w:r w:rsidRPr="008F41E3">
        <w:t>multiple responses for this data item</w:t>
      </w:r>
      <w:r>
        <w:t xml:space="preserve">. This </w:t>
      </w:r>
      <w:r w:rsidRPr="008F41E3">
        <w:t>ensure</w:t>
      </w:r>
      <w:r>
        <w:t xml:space="preserve">s </w:t>
      </w:r>
      <w:r w:rsidRPr="008F41E3">
        <w:t xml:space="preserve">respondents </w:t>
      </w:r>
      <w:r>
        <w:t>can</w:t>
      </w:r>
      <w:r w:rsidRPr="008F41E3">
        <w:t xml:space="preserve"> list all groups with which they identify. If an employee select</w:t>
      </w:r>
      <w:r>
        <w:t>s</w:t>
      </w:r>
      <w:r w:rsidRPr="008F41E3">
        <w:t xml:space="preserve"> multiple cultural identities, format the selections as a list delimited with vertical bars like this: A|B|C</w:t>
      </w:r>
    </w:p>
    <w:p w14:paraId="6209D211" w14:textId="77777777" w:rsidR="0021634C" w:rsidRPr="008F41E3" w:rsidRDefault="0021634C" w:rsidP="002369E5">
      <w:pPr>
        <w:pStyle w:val="Body"/>
      </w:pPr>
      <w:r w:rsidRPr="008F41E3">
        <w:t>Use the value 'Prefer not to say' for people who chose not to disclose their identity to your organisation.</w:t>
      </w:r>
    </w:p>
    <w:p w14:paraId="2DCCB03E" w14:textId="4866D8C3"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486BE21F" w14:textId="77777777" w:rsidR="0021634C" w:rsidRPr="002450E2" w:rsidRDefault="0021634C" w:rsidP="00141823">
      <w:pPr>
        <w:pStyle w:val="Heading4"/>
      </w:pPr>
      <w:r>
        <w:t>Requirements and acceptable values</w:t>
      </w:r>
    </w:p>
    <w:p w14:paraId="2091FABD" w14:textId="77777777" w:rsidR="0021634C" w:rsidRPr="008F41E3" w:rsidRDefault="0021634C" w:rsidP="00141823">
      <w:pPr>
        <w:pStyle w:val="Bullet1"/>
      </w:pPr>
      <w:r w:rsidRPr="008F41E3">
        <w:t xml:space="preserve">Aboriginal and/or </w:t>
      </w:r>
      <w:r w:rsidRPr="0021634C">
        <w:t>Torres</w:t>
      </w:r>
      <w:r w:rsidRPr="008F41E3">
        <w:t xml:space="preserve"> Strait Islander (</w:t>
      </w:r>
      <w:r w:rsidRPr="008F41E3">
        <w:rPr>
          <w:b/>
        </w:rPr>
        <w:t>A</w:t>
      </w:r>
      <w:r w:rsidRPr="008F41E3">
        <w:t>)</w:t>
      </w:r>
    </w:p>
    <w:p w14:paraId="1B4CF1B0" w14:textId="77777777" w:rsidR="0021634C" w:rsidRPr="008F41E3" w:rsidRDefault="0021634C" w:rsidP="00141823">
      <w:pPr>
        <w:pStyle w:val="Bullet1"/>
      </w:pPr>
      <w:r w:rsidRPr="008F41E3">
        <w:t>African (including Central, West, Southern and East African) (</w:t>
      </w:r>
      <w:r w:rsidRPr="008F41E3">
        <w:rPr>
          <w:b/>
        </w:rPr>
        <w:t>B</w:t>
      </w:r>
      <w:r w:rsidRPr="008F41E3">
        <w:t>)</w:t>
      </w:r>
    </w:p>
    <w:p w14:paraId="71E0BC49" w14:textId="77777777" w:rsidR="0021634C" w:rsidRPr="008F41E3" w:rsidRDefault="0021634C" w:rsidP="00141823">
      <w:pPr>
        <w:pStyle w:val="Bullet1"/>
      </w:pPr>
      <w:r w:rsidRPr="008F41E3">
        <w:t>Australian (</w:t>
      </w:r>
      <w:r w:rsidRPr="008F41E3">
        <w:rPr>
          <w:b/>
        </w:rPr>
        <w:t>C</w:t>
      </w:r>
      <w:r w:rsidRPr="008F41E3">
        <w:t>)</w:t>
      </w:r>
    </w:p>
    <w:p w14:paraId="55A42412" w14:textId="77777777" w:rsidR="0021634C" w:rsidRPr="008F41E3" w:rsidRDefault="0021634C" w:rsidP="00141823">
      <w:pPr>
        <w:pStyle w:val="Bullet1"/>
      </w:pPr>
      <w:r w:rsidRPr="008F41E3">
        <w:t>Central and/or South American (</w:t>
      </w:r>
      <w:r w:rsidRPr="008F41E3">
        <w:rPr>
          <w:b/>
        </w:rPr>
        <w:t>D</w:t>
      </w:r>
      <w:r w:rsidRPr="008F41E3">
        <w:t>)</w:t>
      </w:r>
    </w:p>
    <w:p w14:paraId="1508A16E" w14:textId="77777777" w:rsidR="0021634C" w:rsidRPr="008F41E3" w:rsidRDefault="0021634C" w:rsidP="00141823">
      <w:pPr>
        <w:pStyle w:val="Bullet1"/>
      </w:pPr>
      <w:r w:rsidRPr="008F41E3">
        <w:t>Central Asian (</w:t>
      </w:r>
      <w:r w:rsidRPr="008F41E3">
        <w:rPr>
          <w:b/>
        </w:rPr>
        <w:t>E</w:t>
      </w:r>
      <w:r w:rsidRPr="008F41E3">
        <w:t>)</w:t>
      </w:r>
    </w:p>
    <w:p w14:paraId="0725B91A" w14:textId="77777777" w:rsidR="0021634C" w:rsidRPr="008F41E3" w:rsidRDefault="0021634C" w:rsidP="00141823">
      <w:pPr>
        <w:pStyle w:val="Bullet1"/>
      </w:pPr>
      <w:r w:rsidRPr="008F41E3">
        <w:t>East and/or South-East Asian (</w:t>
      </w:r>
      <w:r w:rsidRPr="008F41E3">
        <w:rPr>
          <w:b/>
        </w:rPr>
        <w:t>F</w:t>
      </w:r>
      <w:r w:rsidRPr="008F41E3">
        <w:t>)</w:t>
      </w:r>
    </w:p>
    <w:p w14:paraId="4D3AE081" w14:textId="77777777" w:rsidR="0021634C" w:rsidRPr="008F41E3" w:rsidRDefault="0021634C" w:rsidP="00141823">
      <w:pPr>
        <w:pStyle w:val="Bullet1"/>
      </w:pPr>
      <w:r w:rsidRPr="008F41E3">
        <w:t>English, Irish, Scottish or Welsh (</w:t>
      </w:r>
      <w:r w:rsidRPr="008F41E3">
        <w:rPr>
          <w:b/>
        </w:rPr>
        <w:t>G</w:t>
      </w:r>
      <w:r w:rsidRPr="008F41E3">
        <w:t>)</w:t>
      </w:r>
    </w:p>
    <w:p w14:paraId="66C38855" w14:textId="77777777" w:rsidR="0021634C" w:rsidRPr="008F41E3" w:rsidRDefault="0021634C" w:rsidP="00141823">
      <w:pPr>
        <w:pStyle w:val="Bullet1"/>
      </w:pPr>
      <w:r w:rsidRPr="008F41E3">
        <w:t>European (including Western, Eastern and South-Eastern European, and Scandinavian) (</w:t>
      </w:r>
      <w:r w:rsidRPr="008F41E3">
        <w:rPr>
          <w:b/>
        </w:rPr>
        <w:t>H</w:t>
      </w:r>
      <w:r w:rsidRPr="008F41E3">
        <w:t>)</w:t>
      </w:r>
    </w:p>
    <w:p w14:paraId="76520C0D" w14:textId="77777777" w:rsidR="0021634C" w:rsidRPr="008F41E3" w:rsidRDefault="0021634C" w:rsidP="00141823">
      <w:pPr>
        <w:pStyle w:val="Bullet1"/>
      </w:pPr>
      <w:r w:rsidRPr="5225D5C0">
        <w:t>Māori (</w:t>
      </w:r>
      <w:r w:rsidRPr="5225D5C0">
        <w:rPr>
          <w:b/>
          <w:bCs/>
        </w:rPr>
        <w:t>I</w:t>
      </w:r>
      <w:r w:rsidRPr="5225D5C0">
        <w:t>)</w:t>
      </w:r>
    </w:p>
    <w:p w14:paraId="44A5537F" w14:textId="77777777" w:rsidR="0021634C" w:rsidRPr="008F41E3" w:rsidRDefault="0021634C" w:rsidP="00141823">
      <w:pPr>
        <w:pStyle w:val="Bullet1"/>
      </w:pPr>
      <w:r w:rsidRPr="008F41E3">
        <w:t>Middle Eastern and/or North African (</w:t>
      </w:r>
      <w:r w:rsidRPr="008F41E3">
        <w:rPr>
          <w:b/>
        </w:rPr>
        <w:t>J</w:t>
      </w:r>
      <w:r w:rsidRPr="008F41E3">
        <w:t>)</w:t>
      </w:r>
    </w:p>
    <w:p w14:paraId="158103E2" w14:textId="77777777" w:rsidR="0021634C" w:rsidRPr="008F41E3" w:rsidRDefault="0021634C" w:rsidP="00141823">
      <w:pPr>
        <w:pStyle w:val="Bullet1"/>
      </w:pPr>
      <w:r w:rsidRPr="008F41E3">
        <w:t>New Zealander (</w:t>
      </w:r>
      <w:r w:rsidRPr="008F41E3">
        <w:rPr>
          <w:b/>
        </w:rPr>
        <w:t>K</w:t>
      </w:r>
      <w:r w:rsidRPr="008F41E3">
        <w:t>)</w:t>
      </w:r>
    </w:p>
    <w:p w14:paraId="117EB94A" w14:textId="77777777" w:rsidR="0021634C" w:rsidRPr="008F41E3" w:rsidRDefault="0021634C" w:rsidP="00141823">
      <w:pPr>
        <w:pStyle w:val="Bullet1"/>
      </w:pPr>
      <w:r w:rsidRPr="008F41E3">
        <w:t>North American (</w:t>
      </w:r>
      <w:r w:rsidRPr="008F41E3">
        <w:rPr>
          <w:b/>
        </w:rPr>
        <w:t>L</w:t>
      </w:r>
      <w:r w:rsidRPr="008F41E3">
        <w:t>)</w:t>
      </w:r>
    </w:p>
    <w:p w14:paraId="45970A99" w14:textId="77777777" w:rsidR="0021634C" w:rsidRPr="008F41E3" w:rsidRDefault="0021634C" w:rsidP="00141823">
      <w:pPr>
        <w:pStyle w:val="Bullet1"/>
      </w:pPr>
      <w:r w:rsidRPr="008F41E3">
        <w:t>Pacific Islander (</w:t>
      </w:r>
      <w:r w:rsidRPr="008F41E3">
        <w:rPr>
          <w:b/>
        </w:rPr>
        <w:t>M</w:t>
      </w:r>
      <w:r w:rsidRPr="008F41E3">
        <w:t>)</w:t>
      </w:r>
    </w:p>
    <w:p w14:paraId="4E7E6AB2" w14:textId="77777777" w:rsidR="0021634C" w:rsidRPr="008F41E3" w:rsidRDefault="0021634C" w:rsidP="00141823">
      <w:pPr>
        <w:pStyle w:val="Bullet1"/>
      </w:pPr>
      <w:r w:rsidRPr="008F41E3">
        <w:t>South Asian (</w:t>
      </w:r>
      <w:r w:rsidRPr="008F41E3">
        <w:rPr>
          <w:b/>
        </w:rPr>
        <w:t>N</w:t>
      </w:r>
      <w:r w:rsidRPr="008F41E3">
        <w:t>)</w:t>
      </w:r>
    </w:p>
    <w:p w14:paraId="62D003B5" w14:textId="77777777" w:rsidR="0021634C" w:rsidRPr="008F41E3" w:rsidRDefault="0021634C" w:rsidP="00141823">
      <w:pPr>
        <w:pStyle w:val="Bullet1"/>
      </w:pPr>
      <w:r w:rsidRPr="008F41E3">
        <w:t>Other (</w:t>
      </w:r>
      <w:r w:rsidRPr="008F41E3">
        <w:rPr>
          <w:b/>
        </w:rPr>
        <w:t>O</w:t>
      </w:r>
      <w:r w:rsidRPr="008F41E3">
        <w:t>)</w:t>
      </w:r>
    </w:p>
    <w:p w14:paraId="612B16CF" w14:textId="77777777" w:rsidR="0021634C" w:rsidRPr="008F41E3" w:rsidRDefault="0021634C" w:rsidP="00141823">
      <w:pPr>
        <w:pStyle w:val="Bullet1"/>
      </w:pPr>
      <w:r w:rsidRPr="008F41E3">
        <w:lastRenderedPageBreak/>
        <w:t>Prefer not to say (</w:t>
      </w:r>
      <w:r w:rsidRPr="008F41E3">
        <w:rPr>
          <w:b/>
        </w:rPr>
        <w:t>P</w:t>
      </w:r>
      <w:r w:rsidRPr="008F41E3">
        <w:t>)</w:t>
      </w:r>
    </w:p>
    <w:p w14:paraId="4D16FE28" w14:textId="77777777" w:rsidR="0021634C" w:rsidRPr="008F41E3" w:rsidRDefault="0021634C" w:rsidP="00141823">
      <w:pPr>
        <w:pStyle w:val="Bullet1"/>
      </w:pPr>
      <w:r w:rsidRPr="008F41E3">
        <w:t xml:space="preserve">Data </w:t>
      </w:r>
      <w:r w:rsidRPr="0021634C">
        <w:t>unavailable</w:t>
      </w:r>
      <w:r w:rsidRPr="008F41E3">
        <w:t xml:space="preserve"> (</w:t>
      </w:r>
      <w:r w:rsidRPr="008F41E3">
        <w:rPr>
          <w:b/>
        </w:rPr>
        <w:t>DU</w:t>
      </w:r>
      <w:r w:rsidRPr="008F41E3">
        <w:t>)</w:t>
      </w:r>
    </w:p>
    <w:p w14:paraId="4CFF13AF" w14:textId="77777777" w:rsidR="00331D64" w:rsidRDefault="00331D64" w:rsidP="00331D64">
      <w:pPr>
        <w:pStyle w:val="Heading3"/>
      </w:pPr>
      <w:bookmarkStart w:id="84" w:name="_Disability_status_3"/>
      <w:bookmarkEnd w:id="84"/>
      <w:r w:rsidRPr="0088736F">
        <w:t>Disability status</w:t>
      </w:r>
    </w:p>
    <w:p w14:paraId="70A306EC" w14:textId="196F2FF5"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394D9095" w14:textId="77777777" w:rsidR="00331D64" w:rsidRPr="00331D64" w:rsidRDefault="00331D64" w:rsidP="00331D64">
      <w:pPr>
        <w:pStyle w:val="Bullet1"/>
      </w:pPr>
      <w:r w:rsidRPr="00331D64">
        <w:t>If you have available data for this field, we recommend you populate it for every employee record.</w:t>
      </w:r>
    </w:p>
    <w:p w14:paraId="6FB07FEA" w14:textId="77777777" w:rsidR="00331D64" w:rsidRPr="00331D64" w:rsidRDefault="00331D64" w:rsidP="00331D64">
      <w:pPr>
        <w:pStyle w:val="Bullet1"/>
      </w:pPr>
      <w:r w:rsidRPr="00331D64">
        <w:t xml:space="preserve">If you do not have available data for this field, you must still populate it with an acceptable value. </w:t>
      </w:r>
    </w:p>
    <w:p w14:paraId="61282167"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20B29F1" w14:textId="77777777" w:rsidR="0021634C" w:rsidRPr="00141823" w:rsidRDefault="0021634C" w:rsidP="00141823">
      <w:pPr>
        <w:pStyle w:val="Heading4"/>
      </w:pPr>
      <w:bookmarkStart w:id="85" w:name="_Disability_status"/>
      <w:bookmarkEnd w:id="85"/>
      <w:r w:rsidRPr="002A2398">
        <w:t>Definition</w:t>
      </w:r>
    </w:p>
    <w:p w14:paraId="6E9505A3" w14:textId="77777777" w:rsidR="0021634C" w:rsidRPr="002A2398" w:rsidRDefault="0021634C" w:rsidP="002369E5">
      <w:pPr>
        <w:pStyle w:val="Body"/>
      </w:pPr>
      <w:r w:rsidRPr="002A2398">
        <w:t>Use this field to indicate each person's disability status.</w:t>
      </w:r>
    </w:p>
    <w:p w14:paraId="6606313A" w14:textId="77777777" w:rsidR="0021634C" w:rsidRPr="002A2398" w:rsidRDefault="0021634C" w:rsidP="002369E5">
      <w:pPr>
        <w:pStyle w:val="Body"/>
      </w:pPr>
      <w:r w:rsidRPr="002A2398">
        <w:t>Use the value 'Prefer not to say' for people who chose not to disclose their disability status to your organisation.</w:t>
      </w:r>
    </w:p>
    <w:p w14:paraId="169B7762" w14:textId="57E7AF9E" w:rsidR="0021634C" w:rsidRDefault="0021634C" w:rsidP="002369E5">
      <w:pPr>
        <w:pStyle w:val="Body"/>
      </w:pPr>
      <w:r w:rsidRPr="002A2398">
        <w:t xml:space="preserve">Use the value 'Data unavailable' if your organisation </w:t>
      </w:r>
      <w:r w:rsidR="009F54A8">
        <w:t>cannot</w:t>
      </w:r>
      <w:r w:rsidRPr="002A2398">
        <w:t xml:space="preserve"> provide this information at this time.</w:t>
      </w:r>
    </w:p>
    <w:p w14:paraId="3583334C" w14:textId="77777777" w:rsidR="0021634C" w:rsidRPr="002A2398" w:rsidRDefault="0021634C" w:rsidP="00141823">
      <w:pPr>
        <w:pStyle w:val="Heading4"/>
      </w:pPr>
      <w:r w:rsidRPr="002A2398">
        <w:t>Requirements and acceptable values</w:t>
      </w:r>
    </w:p>
    <w:p w14:paraId="653FA0FF" w14:textId="77777777" w:rsidR="0021634C" w:rsidRPr="002A2398" w:rsidRDefault="0021634C" w:rsidP="00141823">
      <w:pPr>
        <w:pStyle w:val="Bullet1"/>
      </w:pPr>
      <w:r w:rsidRPr="002A2398">
        <w:t>No disability (</w:t>
      </w:r>
      <w:r w:rsidRPr="00141823">
        <w:rPr>
          <w:b/>
        </w:rPr>
        <w:t>A</w:t>
      </w:r>
      <w:r w:rsidRPr="002A2398">
        <w:t>)</w:t>
      </w:r>
    </w:p>
    <w:p w14:paraId="551051E5" w14:textId="77777777" w:rsidR="0021634C" w:rsidRPr="002A2398" w:rsidRDefault="0021634C" w:rsidP="00141823">
      <w:pPr>
        <w:pStyle w:val="Bullet1"/>
      </w:pPr>
      <w:r w:rsidRPr="002A2398">
        <w:t>With disability (</w:t>
      </w:r>
      <w:r w:rsidRPr="00141823">
        <w:rPr>
          <w:b/>
        </w:rPr>
        <w:t>B</w:t>
      </w:r>
      <w:r w:rsidRPr="002A2398">
        <w:t>)</w:t>
      </w:r>
    </w:p>
    <w:p w14:paraId="6E22904F" w14:textId="77777777" w:rsidR="0021634C" w:rsidRPr="002A2398" w:rsidRDefault="0021634C" w:rsidP="00141823">
      <w:pPr>
        <w:pStyle w:val="Bullet1"/>
      </w:pPr>
      <w:r w:rsidRPr="002A2398">
        <w:t>Prefer not to say (</w:t>
      </w:r>
      <w:r w:rsidRPr="00141823">
        <w:rPr>
          <w:b/>
        </w:rPr>
        <w:t>C</w:t>
      </w:r>
      <w:r w:rsidRPr="002A2398">
        <w:t>)</w:t>
      </w:r>
    </w:p>
    <w:p w14:paraId="3F0729E6" w14:textId="77777777" w:rsidR="0021634C" w:rsidRPr="002A2398" w:rsidRDefault="0021634C" w:rsidP="00141823">
      <w:pPr>
        <w:pStyle w:val="Bullet1"/>
      </w:pPr>
      <w:r w:rsidRPr="002A2398">
        <w:t>Data unavailable (</w:t>
      </w:r>
      <w:r w:rsidRPr="00141823">
        <w:rPr>
          <w:b/>
        </w:rPr>
        <w:t>DU</w:t>
      </w:r>
      <w:r w:rsidRPr="002A2398">
        <w:t>)</w:t>
      </w:r>
    </w:p>
    <w:p w14:paraId="3BC728F6" w14:textId="77777777" w:rsidR="00331D64" w:rsidRDefault="00331D64" w:rsidP="00331D64">
      <w:pPr>
        <w:pStyle w:val="Heading3"/>
      </w:pPr>
      <w:bookmarkStart w:id="86" w:name="_Religion_3"/>
      <w:bookmarkEnd w:id="86"/>
      <w:r>
        <w:t>Religion</w:t>
      </w:r>
    </w:p>
    <w:p w14:paraId="627B41D4" w14:textId="0EEFEA26"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2D994167" w14:textId="77777777" w:rsidR="00331D64" w:rsidRPr="00331D64" w:rsidRDefault="00331D64" w:rsidP="00331D64">
      <w:pPr>
        <w:pStyle w:val="Bullet1"/>
      </w:pPr>
      <w:r w:rsidRPr="00331D64">
        <w:t>If you have available data for this field, we recommend you populate it for every employee record.</w:t>
      </w:r>
    </w:p>
    <w:p w14:paraId="6B6EC8A8" w14:textId="77777777" w:rsidR="00331D64" w:rsidRPr="00331D64" w:rsidRDefault="00331D64" w:rsidP="00331D64">
      <w:pPr>
        <w:pStyle w:val="Bullet1"/>
      </w:pPr>
      <w:r w:rsidRPr="00331D64">
        <w:t xml:space="preserve">If you do not have available data for this field, you must still populate it with an acceptable value. </w:t>
      </w:r>
    </w:p>
    <w:p w14:paraId="1414D6BC"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E7CC996" w14:textId="77777777" w:rsidR="0021634C" w:rsidRPr="00141823" w:rsidRDefault="0021634C" w:rsidP="00141823">
      <w:pPr>
        <w:pStyle w:val="Heading4"/>
      </w:pPr>
      <w:bookmarkStart w:id="87" w:name="_Religion"/>
      <w:bookmarkEnd w:id="87"/>
      <w:r w:rsidRPr="002A2398">
        <w:t>Definition</w:t>
      </w:r>
    </w:p>
    <w:p w14:paraId="6CDFC262" w14:textId="77777777" w:rsidR="0021634C" w:rsidRPr="008F41E3" w:rsidRDefault="0021634C" w:rsidP="002369E5">
      <w:pPr>
        <w:pStyle w:val="Body"/>
      </w:pPr>
      <w:r w:rsidRPr="008F41E3">
        <w:t>Use this field to indicate each person's religion.</w:t>
      </w:r>
    </w:p>
    <w:p w14:paraId="5F312AA0" w14:textId="77777777" w:rsidR="0021634C" w:rsidRPr="008F41E3" w:rsidRDefault="0021634C" w:rsidP="002369E5">
      <w:pPr>
        <w:pStyle w:val="Body"/>
      </w:pPr>
      <w:r w:rsidRPr="008F41E3">
        <w:t>Use the value 'Prefer not to say' for people who chose not to disclose their religion to your organisation.</w:t>
      </w:r>
    </w:p>
    <w:p w14:paraId="7C3D3415" w14:textId="058A122C"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32BF5C99" w14:textId="77777777" w:rsidR="0021634C" w:rsidRPr="002A2398" w:rsidRDefault="0021634C" w:rsidP="00141823">
      <w:pPr>
        <w:pStyle w:val="Heading4"/>
      </w:pPr>
      <w:r w:rsidRPr="002A2398">
        <w:t xml:space="preserve">Requirements and acceptable </w:t>
      </w:r>
      <w:r w:rsidRPr="00141823">
        <w:t>values</w:t>
      </w:r>
    </w:p>
    <w:p w14:paraId="5304026A" w14:textId="77777777" w:rsidR="0021634C" w:rsidRPr="008F41E3" w:rsidRDefault="0021634C" w:rsidP="00141823">
      <w:pPr>
        <w:pStyle w:val="Bullet1"/>
      </w:pPr>
      <w:r w:rsidRPr="008F41E3">
        <w:t>Buddhism (</w:t>
      </w:r>
      <w:r w:rsidRPr="008F41E3">
        <w:rPr>
          <w:b/>
        </w:rPr>
        <w:t>A</w:t>
      </w:r>
      <w:r w:rsidRPr="008F41E3">
        <w:t>)</w:t>
      </w:r>
    </w:p>
    <w:p w14:paraId="5BDD6EDA" w14:textId="77777777" w:rsidR="0021634C" w:rsidRPr="008F41E3" w:rsidRDefault="0021634C" w:rsidP="00141823">
      <w:pPr>
        <w:pStyle w:val="Bullet1"/>
      </w:pPr>
      <w:r w:rsidRPr="008F41E3">
        <w:t>Christianity (</w:t>
      </w:r>
      <w:r w:rsidRPr="008F41E3">
        <w:rPr>
          <w:b/>
        </w:rPr>
        <w:t>B</w:t>
      </w:r>
      <w:r w:rsidRPr="008F41E3">
        <w:t>)</w:t>
      </w:r>
    </w:p>
    <w:p w14:paraId="58F292EF" w14:textId="77777777" w:rsidR="0021634C" w:rsidRPr="008F41E3" w:rsidRDefault="0021634C" w:rsidP="00141823">
      <w:pPr>
        <w:pStyle w:val="Bullet1"/>
      </w:pPr>
      <w:r w:rsidRPr="008F41E3">
        <w:t>Hinduism (</w:t>
      </w:r>
      <w:r w:rsidRPr="008F41E3">
        <w:rPr>
          <w:b/>
        </w:rPr>
        <w:t>C</w:t>
      </w:r>
      <w:r w:rsidRPr="008F41E3">
        <w:t>)</w:t>
      </w:r>
    </w:p>
    <w:p w14:paraId="6CFBD0AF" w14:textId="77777777" w:rsidR="0021634C" w:rsidRPr="008F41E3" w:rsidRDefault="0021634C" w:rsidP="00141823">
      <w:pPr>
        <w:pStyle w:val="Bullet1"/>
      </w:pPr>
      <w:r w:rsidRPr="008F41E3">
        <w:t>Islam (</w:t>
      </w:r>
      <w:r w:rsidRPr="008F41E3">
        <w:rPr>
          <w:b/>
        </w:rPr>
        <w:t>D</w:t>
      </w:r>
      <w:r w:rsidRPr="008F41E3">
        <w:t>)</w:t>
      </w:r>
    </w:p>
    <w:p w14:paraId="1381BF11" w14:textId="77777777" w:rsidR="0021634C" w:rsidRPr="008F41E3" w:rsidRDefault="0021634C" w:rsidP="00141823">
      <w:pPr>
        <w:pStyle w:val="Bullet1"/>
      </w:pPr>
      <w:r w:rsidRPr="008F41E3">
        <w:t>Judaism (</w:t>
      </w:r>
      <w:r w:rsidRPr="008F41E3">
        <w:rPr>
          <w:b/>
        </w:rPr>
        <w:t>E</w:t>
      </w:r>
      <w:r w:rsidRPr="008F41E3">
        <w:t>)</w:t>
      </w:r>
    </w:p>
    <w:p w14:paraId="738B9B75" w14:textId="77777777" w:rsidR="0021634C" w:rsidRPr="008F41E3" w:rsidRDefault="0021634C" w:rsidP="00141823">
      <w:pPr>
        <w:pStyle w:val="Bullet1"/>
      </w:pPr>
      <w:r w:rsidRPr="008F41E3">
        <w:t>No religion (</w:t>
      </w:r>
      <w:r w:rsidRPr="008F41E3">
        <w:rPr>
          <w:b/>
        </w:rPr>
        <w:t>F</w:t>
      </w:r>
      <w:r w:rsidRPr="008F41E3">
        <w:t>)</w:t>
      </w:r>
    </w:p>
    <w:p w14:paraId="4DD7BEC1" w14:textId="77777777" w:rsidR="0021634C" w:rsidRPr="008F41E3" w:rsidRDefault="0021634C" w:rsidP="00141823">
      <w:pPr>
        <w:pStyle w:val="Bullet1"/>
      </w:pPr>
      <w:r w:rsidRPr="008F41E3">
        <w:t>Sikhism (</w:t>
      </w:r>
      <w:r w:rsidRPr="008F41E3">
        <w:rPr>
          <w:b/>
        </w:rPr>
        <w:t>G</w:t>
      </w:r>
      <w:r w:rsidRPr="008F41E3">
        <w:t>)</w:t>
      </w:r>
    </w:p>
    <w:p w14:paraId="68BDD77D" w14:textId="77777777" w:rsidR="0021634C" w:rsidRPr="008F41E3" w:rsidRDefault="0021634C" w:rsidP="00141823">
      <w:pPr>
        <w:pStyle w:val="Bullet1"/>
      </w:pPr>
      <w:r w:rsidRPr="008F41E3">
        <w:lastRenderedPageBreak/>
        <w:t>Other (</w:t>
      </w:r>
      <w:r w:rsidRPr="008F41E3">
        <w:rPr>
          <w:b/>
        </w:rPr>
        <w:t>H</w:t>
      </w:r>
      <w:r w:rsidRPr="008F41E3">
        <w:t>)</w:t>
      </w:r>
    </w:p>
    <w:p w14:paraId="5600CD65" w14:textId="77777777" w:rsidR="0021634C" w:rsidRPr="008F41E3" w:rsidRDefault="0021634C" w:rsidP="00141823">
      <w:pPr>
        <w:pStyle w:val="Bullet1"/>
      </w:pPr>
      <w:r w:rsidRPr="008F41E3">
        <w:t>Prefer not to say (</w:t>
      </w:r>
      <w:r w:rsidRPr="008F41E3">
        <w:rPr>
          <w:b/>
        </w:rPr>
        <w:t>I</w:t>
      </w:r>
      <w:r w:rsidRPr="008F41E3">
        <w:t>)</w:t>
      </w:r>
    </w:p>
    <w:p w14:paraId="77D4869C" w14:textId="77777777" w:rsidR="0021634C" w:rsidRPr="008F41E3" w:rsidRDefault="0021634C" w:rsidP="00141823">
      <w:pPr>
        <w:pStyle w:val="Bullet1"/>
      </w:pPr>
      <w:r w:rsidRPr="008F41E3">
        <w:t>Data unavailable (</w:t>
      </w:r>
      <w:r w:rsidRPr="008F41E3">
        <w:rPr>
          <w:b/>
        </w:rPr>
        <w:t>DU</w:t>
      </w:r>
      <w:r w:rsidRPr="008F41E3">
        <w:t>)</w:t>
      </w:r>
    </w:p>
    <w:p w14:paraId="36E5CE13" w14:textId="77777777" w:rsidR="00331D64" w:rsidRDefault="00331D64" w:rsidP="00331D64">
      <w:pPr>
        <w:pStyle w:val="Heading3"/>
      </w:pPr>
      <w:bookmarkStart w:id="88" w:name="_Sexual_orientation_3"/>
      <w:bookmarkEnd w:id="88"/>
      <w:r>
        <w:t>Sexual orientation</w:t>
      </w:r>
    </w:p>
    <w:p w14:paraId="291F8AB1" w14:textId="77777777" w:rsidR="00331D64" w:rsidRPr="0021634C" w:rsidRDefault="00331D64" w:rsidP="00331D64">
      <w:pPr>
        <w:pStyle w:val="Body"/>
      </w:pPr>
      <w:r w:rsidRPr="00141823">
        <w:t xml:space="preserve">This field is </w:t>
      </w:r>
      <w:r w:rsidRPr="0021634C">
        <w:rPr>
          <w:b/>
          <w:bCs/>
        </w:rPr>
        <w:t>recommended</w:t>
      </w:r>
      <w:r w:rsidRPr="00141823">
        <w:t xml:space="preserve"> for each employee:</w:t>
      </w:r>
    </w:p>
    <w:p w14:paraId="3A186F55" w14:textId="77777777" w:rsidR="00331D64" w:rsidRPr="00C45CFA" w:rsidRDefault="00331D64" w:rsidP="00331D64">
      <w:pPr>
        <w:pStyle w:val="Bullet1"/>
      </w:pPr>
      <w:r w:rsidRPr="00C45CFA">
        <w:t>If you have available data for this field, we recommend you populate it for every employee record.</w:t>
      </w:r>
    </w:p>
    <w:p w14:paraId="5673F136" w14:textId="77777777" w:rsidR="00331D64" w:rsidRPr="00C45CFA" w:rsidRDefault="00331D64" w:rsidP="00331D64">
      <w:pPr>
        <w:pStyle w:val="Bullet1"/>
      </w:pPr>
      <w:r w:rsidRPr="00C45CFA">
        <w:t xml:space="preserve">If you do not have available data for this field, you must still populate it with an acceptable value. </w:t>
      </w:r>
    </w:p>
    <w:p w14:paraId="38F97C95" w14:textId="77777777" w:rsidR="00331D64" w:rsidRPr="00C45CFA" w:rsidRDefault="00331D64" w:rsidP="00331D64">
      <w:pPr>
        <w:pStyle w:val="Bulletbeforetable"/>
      </w:pPr>
      <w:r w:rsidRPr="00C45CFA">
        <w:t>Refer to the requirements and acceptable values for this field below for how to populate this field.</w:t>
      </w:r>
    </w:p>
    <w:p w14:paraId="5DB2A7CB" w14:textId="77777777" w:rsidR="0021634C" w:rsidRPr="00141823" w:rsidRDefault="0021634C" w:rsidP="00141823">
      <w:pPr>
        <w:pStyle w:val="Heading4"/>
      </w:pPr>
      <w:bookmarkStart w:id="89" w:name="_Sexual_orientation"/>
      <w:bookmarkEnd w:id="89"/>
      <w:r w:rsidRPr="002A2398">
        <w:t>Definition</w:t>
      </w:r>
    </w:p>
    <w:p w14:paraId="789AA5BE" w14:textId="77777777" w:rsidR="0021634C" w:rsidRPr="008F41E3" w:rsidRDefault="0021634C" w:rsidP="002369E5">
      <w:pPr>
        <w:pStyle w:val="Body"/>
      </w:pPr>
      <w:r w:rsidRPr="008F41E3">
        <w:t>Use this field to indicate each person's sexual orientation.</w:t>
      </w:r>
    </w:p>
    <w:p w14:paraId="5FD55C36" w14:textId="77777777" w:rsidR="0021634C" w:rsidRPr="008F41E3" w:rsidRDefault="0021634C" w:rsidP="002369E5">
      <w:pPr>
        <w:pStyle w:val="Body"/>
      </w:pPr>
      <w:r w:rsidRPr="008F41E3">
        <w:t>Use the value 'Prefer not to say' for people who chose not to disclose their sexual orientation to your organisation.</w:t>
      </w:r>
    </w:p>
    <w:p w14:paraId="173F7CEE" w14:textId="66207671"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0E707C3E" w14:textId="77777777" w:rsidR="0021634C" w:rsidRPr="0021634C" w:rsidRDefault="0021634C" w:rsidP="00141823">
      <w:pPr>
        <w:pStyle w:val="Heading4"/>
      </w:pPr>
      <w:r w:rsidRPr="002A2398">
        <w:t>Requirements and acceptable values</w:t>
      </w:r>
    </w:p>
    <w:p w14:paraId="79A86CDB" w14:textId="77777777" w:rsidR="0021634C" w:rsidRPr="008F41E3" w:rsidRDefault="0021634C" w:rsidP="00141823">
      <w:pPr>
        <w:pStyle w:val="Bullet1"/>
      </w:pPr>
      <w:r w:rsidRPr="008F41E3">
        <w:t>Asexual (</w:t>
      </w:r>
      <w:r w:rsidRPr="008F41E3">
        <w:rPr>
          <w:b/>
        </w:rPr>
        <w:t>A</w:t>
      </w:r>
      <w:r w:rsidRPr="008F41E3">
        <w:t>)</w:t>
      </w:r>
    </w:p>
    <w:p w14:paraId="4D6508D1" w14:textId="77777777" w:rsidR="0021634C" w:rsidRPr="008F41E3" w:rsidRDefault="0021634C" w:rsidP="00141823">
      <w:pPr>
        <w:pStyle w:val="Bullet1"/>
      </w:pPr>
      <w:r w:rsidRPr="008F41E3">
        <w:t>Bisexual (</w:t>
      </w:r>
      <w:r w:rsidRPr="008F41E3">
        <w:rPr>
          <w:b/>
        </w:rPr>
        <w:t>B</w:t>
      </w:r>
      <w:r w:rsidRPr="008F41E3">
        <w:t>)</w:t>
      </w:r>
    </w:p>
    <w:p w14:paraId="38100C1F" w14:textId="77777777" w:rsidR="0021634C" w:rsidRPr="008F41E3" w:rsidRDefault="0021634C" w:rsidP="00141823">
      <w:pPr>
        <w:pStyle w:val="Bullet1"/>
      </w:pPr>
      <w:r w:rsidRPr="008F41E3">
        <w:t>Don't know (</w:t>
      </w:r>
      <w:r w:rsidRPr="008F41E3">
        <w:rPr>
          <w:b/>
        </w:rPr>
        <w:t>C</w:t>
      </w:r>
      <w:r w:rsidRPr="008F41E3">
        <w:t>)</w:t>
      </w:r>
    </w:p>
    <w:p w14:paraId="5AADE511" w14:textId="77777777" w:rsidR="0021634C" w:rsidRPr="008F41E3" w:rsidRDefault="0021634C" w:rsidP="00141823">
      <w:pPr>
        <w:pStyle w:val="Bullet1"/>
      </w:pPr>
      <w:r w:rsidRPr="008F41E3">
        <w:t>Gay or lesbian (</w:t>
      </w:r>
      <w:r w:rsidRPr="008F41E3">
        <w:rPr>
          <w:b/>
        </w:rPr>
        <w:t>D</w:t>
      </w:r>
      <w:r w:rsidRPr="008F41E3">
        <w:t>)</w:t>
      </w:r>
    </w:p>
    <w:p w14:paraId="5C3994EA" w14:textId="77777777" w:rsidR="0021634C" w:rsidRPr="008F41E3" w:rsidRDefault="0021634C" w:rsidP="00141823">
      <w:pPr>
        <w:pStyle w:val="Bullet1"/>
      </w:pPr>
      <w:r w:rsidRPr="008F41E3">
        <w:t>Pansexual (</w:t>
      </w:r>
      <w:r w:rsidRPr="008F41E3">
        <w:rPr>
          <w:b/>
        </w:rPr>
        <w:t>E</w:t>
      </w:r>
      <w:r w:rsidRPr="008F41E3">
        <w:t>)</w:t>
      </w:r>
    </w:p>
    <w:p w14:paraId="2812C9BF" w14:textId="77777777" w:rsidR="0021634C" w:rsidRPr="008F41E3" w:rsidRDefault="0021634C" w:rsidP="00141823">
      <w:pPr>
        <w:pStyle w:val="Bullet1"/>
      </w:pPr>
      <w:r w:rsidRPr="008F41E3">
        <w:t>Self-described (</w:t>
      </w:r>
      <w:r w:rsidRPr="008F41E3">
        <w:rPr>
          <w:b/>
        </w:rPr>
        <w:t>F</w:t>
      </w:r>
      <w:r w:rsidRPr="008F41E3">
        <w:t>)</w:t>
      </w:r>
    </w:p>
    <w:p w14:paraId="73D27E13" w14:textId="77777777" w:rsidR="0021634C" w:rsidRPr="008F41E3" w:rsidRDefault="0021634C" w:rsidP="00141823">
      <w:pPr>
        <w:pStyle w:val="Bullet1"/>
      </w:pPr>
      <w:r w:rsidRPr="008F41E3">
        <w:t>Straight (heterosexual) (</w:t>
      </w:r>
      <w:r w:rsidRPr="008F41E3">
        <w:rPr>
          <w:b/>
        </w:rPr>
        <w:t>G</w:t>
      </w:r>
      <w:r w:rsidRPr="008F41E3">
        <w:t>)</w:t>
      </w:r>
    </w:p>
    <w:p w14:paraId="6D3B8900" w14:textId="77777777" w:rsidR="0021634C" w:rsidRPr="008F41E3" w:rsidRDefault="0021634C" w:rsidP="00141823">
      <w:pPr>
        <w:pStyle w:val="Bullet1"/>
      </w:pPr>
      <w:r w:rsidRPr="008F41E3">
        <w:t>Prefer not to say (</w:t>
      </w:r>
      <w:r w:rsidRPr="008F41E3">
        <w:rPr>
          <w:b/>
        </w:rPr>
        <w:t>H</w:t>
      </w:r>
      <w:r w:rsidRPr="008F41E3">
        <w:t>)</w:t>
      </w:r>
    </w:p>
    <w:p w14:paraId="2003A6A2" w14:textId="77777777" w:rsidR="0021634C" w:rsidRPr="008F41E3" w:rsidRDefault="0021634C" w:rsidP="00141823">
      <w:pPr>
        <w:pStyle w:val="Bullet1"/>
      </w:pPr>
      <w:r w:rsidRPr="008F41E3">
        <w:t>Data unavailable (</w:t>
      </w:r>
      <w:r w:rsidRPr="008F41E3">
        <w:rPr>
          <w:b/>
        </w:rPr>
        <w:t>DU</w:t>
      </w:r>
      <w:r w:rsidRPr="008F41E3">
        <w:t>)</w:t>
      </w:r>
    </w:p>
    <w:p w14:paraId="70713DEE" w14:textId="03DA02F6" w:rsidR="00331D64" w:rsidRDefault="00331D64" w:rsidP="00331D64">
      <w:pPr>
        <w:pStyle w:val="Heading3"/>
      </w:pPr>
      <w:bookmarkStart w:id="90" w:name="_Employment_basis_1"/>
      <w:bookmarkEnd w:id="90"/>
      <w:r>
        <w:t>Employment basis</w:t>
      </w:r>
      <w:r w:rsidR="009D47C4">
        <w:t xml:space="preserve"> (</w:t>
      </w:r>
      <w:r w:rsidR="009D47C4" w:rsidRPr="00141823">
        <w:rPr>
          <w:highlight w:val="cyan"/>
        </w:rPr>
        <w:t>required</w:t>
      </w:r>
      <w:r w:rsidR="009D47C4">
        <w:t>)</w:t>
      </w:r>
    </w:p>
    <w:p w14:paraId="4361D40A" w14:textId="29C9A029" w:rsidR="00331D64" w:rsidRPr="0021634C" w:rsidRDefault="00331D64" w:rsidP="00331D64">
      <w:pPr>
        <w:pStyle w:val="Body"/>
      </w:pPr>
      <w:r w:rsidRPr="00141823">
        <w:t xml:space="preserve">This field is </w:t>
      </w:r>
      <w:r w:rsidRPr="0021634C">
        <w:rPr>
          <w:b/>
          <w:bCs/>
        </w:rPr>
        <w:t>required</w:t>
      </w:r>
      <w:r w:rsidRPr="00141823">
        <w:t xml:space="preserve"> for each employee</w:t>
      </w:r>
      <w:r w:rsidR="00EB76EC">
        <w:t>.</w:t>
      </w:r>
    </w:p>
    <w:p w14:paraId="1B1051C9" w14:textId="35A7D111" w:rsidR="00331D64" w:rsidRPr="002A2398" w:rsidRDefault="00331D64" w:rsidP="00331D64">
      <w:pPr>
        <w:pStyle w:val="Bullet1"/>
      </w:pPr>
      <w:r w:rsidRPr="002A2398">
        <w:t>This field must be populated meaningfully for every employee record</w:t>
      </w:r>
      <w:r w:rsidR="0021634C">
        <w:t>.</w:t>
      </w:r>
    </w:p>
    <w:p w14:paraId="5C1E50CD" w14:textId="77777777" w:rsidR="00331D64" w:rsidRPr="002A2398" w:rsidRDefault="00331D64" w:rsidP="00FF336E">
      <w:pPr>
        <w:pStyle w:val="Bulletbeforetable"/>
      </w:pPr>
      <w:r w:rsidRPr="002A2398">
        <w:t>Refer to the requirements and acceptable values for this field below for how to populate this field.</w:t>
      </w:r>
    </w:p>
    <w:p w14:paraId="6ACB2072" w14:textId="77777777" w:rsidR="0021634C" w:rsidRPr="002A2398" w:rsidRDefault="0021634C" w:rsidP="00141823">
      <w:pPr>
        <w:pStyle w:val="Heading4"/>
      </w:pPr>
      <w:bookmarkStart w:id="91" w:name="_Employment_basis"/>
      <w:bookmarkEnd w:id="91"/>
      <w:r w:rsidRPr="00141823">
        <w:t>Definition</w:t>
      </w:r>
    </w:p>
    <w:p w14:paraId="1A77B527" w14:textId="52FDB19C" w:rsidR="0021634C" w:rsidRPr="002A2398" w:rsidRDefault="0021634C" w:rsidP="002369E5">
      <w:pPr>
        <w:pStyle w:val="Body"/>
      </w:pPr>
      <w:r w:rsidRPr="002A2398">
        <w:t>Use this field to indicate the nature of each person's employment. For active employees</w:t>
      </w:r>
      <w:r>
        <w:t>,</w:t>
      </w:r>
      <w:r w:rsidRPr="002A2398">
        <w:t xml:space="preserve"> report employment basis as at the end of the audit reporting period. For inactive employees, report employment basis as at the end of their employment.</w:t>
      </w:r>
    </w:p>
    <w:p w14:paraId="7D6D5FBF" w14:textId="77777777" w:rsidR="0021634C" w:rsidRPr="002A2398" w:rsidRDefault="0021634C" w:rsidP="002369E5">
      <w:pPr>
        <w:pStyle w:val="Body"/>
      </w:pPr>
      <w:r w:rsidRPr="002A2398">
        <w:t>Classify employees based on your organisation's definition of full-time hours. This might be defined on:</w:t>
      </w:r>
    </w:p>
    <w:p w14:paraId="67FF26A2" w14:textId="77777777" w:rsidR="0021634C" w:rsidRPr="002A2398" w:rsidRDefault="0021634C" w:rsidP="002369E5">
      <w:pPr>
        <w:pStyle w:val="Bullet1"/>
      </w:pPr>
      <w:r w:rsidRPr="002A2398">
        <w:t>a daily basis (typically 7.5, 7.6 or 8 hours per day),</w:t>
      </w:r>
    </w:p>
    <w:p w14:paraId="427A059E" w14:textId="77777777" w:rsidR="0021634C" w:rsidRPr="002A2398" w:rsidRDefault="0021634C" w:rsidP="002369E5">
      <w:pPr>
        <w:pStyle w:val="Bullet1"/>
      </w:pPr>
      <w:r w:rsidRPr="002A2398">
        <w:t>a weekly basis (typically 37.5, 38 or 40 hours per week), or</w:t>
      </w:r>
    </w:p>
    <w:p w14:paraId="5E366666" w14:textId="77777777" w:rsidR="0021634C" w:rsidRPr="002A2398" w:rsidRDefault="0021634C" w:rsidP="002369E5">
      <w:pPr>
        <w:pStyle w:val="Bullet1"/>
      </w:pPr>
      <w:r w:rsidRPr="002A2398">
        <w:t>a fortnightly basis (typically 75, 76 or 80 hours per fortnight).</w:t>
      </w:r>
    </w:p>
    <w:p w14:paraId="68033563" w14:textId="77777777" w:rsidR="0021634C" w:rsidRPr="002A2398" w:rsidRDefault="0021634C" w:rsidP="00141823">
      <w:pPr>
        <w:pStyle w:val="Bodyafterbullets"/>
      </w:pPr>
      <w:r w:rsidRPr="002A2398">
        <w:lastRenderedPageBreak/>
        <w:t>Full-time </w:t>
      </w:r>
      <w:r w:rsidRPr="0021634C">
        <w:t>employees</w:t>
      </w:r>
      <w:r w:rsidRPr="002A2398">
        <w:t xml:space="preserve"> are engaged to work your organisation's definition of full-time hours. Their hours are guaranteed and reasonably predictable.</w:t>
      </w:r>
    </w:p>
    <w:p w14:paraId="5E240B1A" w14:textId="77777777" w:rsidR="0021634C" w:rsidRPr="002A2398" w:rsidRDefault="0021634C" w:rsidP="002369E5">
      <w:pPr>
        <w:pStyle w:val="Body"/>
      </w:pPr>
      <w:r w:rsidRPr="002A2398">
        <w:t>Part-time employees are engaged to work less than your organisation's definition of full-time hours. They typically work regular hours each day, week or fortnight and have the same benefits as full-time employees on a pro-rata basis.</w:t>
      </w:r>
    </w:p>
    <w:p w14:paraId="27CAD31E" w14:textId="4B6A4877" w:rsidR="0021634C" w:rsidRPr="002A2398" w:rsidRDefault="0021634C" w:rsidP="002369E5">
      <w:pPr>
        <w:pStyle w:val="Body"/>
      </w:pPr>
      <w:r w:rsidRPr="002A2398">
        <w:t xml:space="preserve">Ongoing/permanent employees are engaged to work for an indefinite </w:t>
      </w:r>
      <w:proofErr w:type="gramStart"/>
      <w:r w:rsidRPr="002A2398">
        <w:t>period of time</w:t>
      </w:r>
      <w:proofErr w:type="gramEnd"/>
      <w:r w:rsidRPr="002A2398">
        <w:t xml:space="preserve"> until the employer or employee ends the employment relationship.</w:t>
      </w:r>
    </w:p>
    <w:p w14:paraId="2B11E43E" w14:textId="476AEAC7" w:rsidR="0021634C" w:rsidRPr="002A2398" w:rsidRDefault="0021634C" w:rsidP="002369E5">
      <w:pPr>
        <w:pStyle w:val="Body"/>
      </w:pPr>
      <w:r w:rsidRPr="002A2398">
        <w:t>Fixed</w:t>
      </w:r>
      <w:r w:rsidR="00480116">
        <w:t>-</w:t>
      </w:r>
      <w:r w:rsidRPr="002A2398">
        <w:t xml:space="preserve">term employees are engaged to work regular hours for a specific </w:t>
      </w:r>
      <w:proofErr w:type="gramStart"/>
      <w:r w:rsidRPr="002A2398">
        <w:t>period of time</w:t>
      </w:r>
      <w:proofErr w:type="gramEnd"/>
      <w:r w:rsidRPr="002A2398">
        <w:t xml:space="preserve"> or task, or until the employer or employee ends the employment relationship. This typically includes apprentices and trainees.</w:t>
      </w:r>
    </w:p>
    <w:p w14:paraId="686DD6CB" w14:textId="77777777" w:rsidR="0021634C" w:rsidRDefault="0021634C" w:rsidP="002369E5">
      <w:pPr>
        <w:pStyle w:val="Body"/>
      </w:pPr>
      <w:r w:rsidRPr="002A2398">
        <w:t>Casual employees are engaged to work without a firm advance commitment to ongoing work and guaranteed hours. Casual work arrangements can typically be terminated by the employee or employer without notice. Casual employees usually do not qualify for annual leave entitlements and may be paid an additional loading or a higher rate of pay.</w:t>
      </w:r>
    </w:p>
    <w:p w14:paraId="01799EAE" w14:textId="77777777" w:rsidR="0021634C" w:rsidRPr="002A2398" w:rsidRDefault="0021634C" w:rsidP="00141823">
      <w:pPr>
        <w:pStyle w:val="Heading4"/>
      </w:pPr>
      <w:r w:rsidRPr="002A2398">
        <w:t xml:space="preserve">Requirements and </w:t>
      </w:r>
      <w:r w:rsidRPr="00141823">
        <w:t>acceptable</w:t>
      </w:r>
      <w:r w:rsidRPr="002A2398">
        <w:t xml:space="preserve"> values</w:t>
      </w:r>
    </w:p>
    <w:p w14:paraId="58D61365" w14:textId="362D06A9" w:rsidR="0021634C" w:rsidRPr="00480116" w:rsidRDefault="0021634C" w:rsidP="00141823">
      <w:pPr>
        <w:pStyle w:val="Bullet1"/>
      </w:pPr>
      <w:r w:rsidRPr="00480116">
        <w:t>Full-time ongoing/permanent (</w:t>
      </w:r>
      <w:r w:rsidRPr="00141823">
        <w:rPr>
          <w:b/>
        </w:rPr>
        <w:t>FTO</w:t>
      </w:r>
      <w:r w:rsidRPr="00480116">
        <w:t>)</w:t>
      </w:r>
    </w:p>
    <w:p w14:paraId="27B2E7E1" w14:textId="77777777" w:rsidR="0021634C" w:rsidRPr="00480116" w:rsidRDefault="0021634C" w:rsidP="00141823">
      <w:pPr>
        <w:pStyle w:val="Bullet1"/>
      </w:pPr>
      <w:r w:rsidRPr="00480116">
        <w:t>Full-time fixed term (</w:t>
      </w:r>
      <w:r w:rsidRPr="00141823">
        <w:rPr>
          <w:b/>
        </w:rPr>
        <w:t>FTT</w:t>
      </w:r>
      <w:r w:rsidRPr="00480116">
        <w:t>)</w:t>
      </w:r>
    </w:p>
    <w:p w14:paraId="15766295" w14:textId="6113F95E" w:rsidR="0021634C" w:rsidRPr="00480116" w:rsidRDefault="0021634C" w:rsidP="00141823">
      <w:pPr>
        <w:pStyle w:val="Bullet1"/>
      </w:pPr>
      <w:r w:rsidRPr="00480116">
        <w:t>Part-time ongoing/permanent (</w:t>
      </w:r>
      <w:r w:rsidRPr="00141823">
        <w:rPr>
          <w:b/>
        </w:rPr>
        <w:t>PTO</w:t>
      </w:r>
      <w:r w:rsidRPr="00480116">
        <w:t>)</w:t>
      </w:r>
    </w:p>
    <w:p w14:paraId="79B0984F" w14:textId="77777777" w:rsidR="0021634C" w:rsidRPr="00480116" w:rsidRDefault="0021634C" w:rsidP="00141823">
      <w:pPr>
        <w:pStyle w:val="Bullet1"/>
      </w:pPr>
      <w:r w:rsidRPr="00480116">
        <w:t>Part-time fixed term (</w:t>
      </w:r>
      <w:r w:rsidRPr="00141823">
        <w:rPr>
          <w:b/>
        </w:rPr>
        <w:t>PTT</w:t>
      </w:r>
      <w:r w:rsidRPr="00480116">
        <w:t>)</w:t>
      </w:r>
    </w:p>
    <w:p w14:paraId="06D01905" w14:textId="77777777" w:rsidR="0021634C" w:rsidRPr="00480116" w:rsidRDefault="0021634C" w:rsidP="00141823">
      <w:pPr>
        <w:pStyle w:val="Bullet1"/>
      </w:pPr>
      <w:r w:rsidRPr="00480116">
        <w:t>Casual (</w:t>
      </w:r>
      <w:r w:rsidRPr="00141823">
        <w:rPr>
          <w:b/>
        </w:rPr>
        <w:t>C</w:t>
      </w:r>
      <w:r w:rsidRPr="00480116">
        <w:t>)</w:t>
      </w:r>
    </w:p>
    <w:p w14:paraId="460BB076" w14:textId="77777777" w:rsidR="00FF336E" w:rsidRDefault="00FF336E" w:rsidP="00FF336E">
      <w:pPr>
        <w:pStyle w:val="Heading3"/>
      </w:pPr>
      <w:bookmarkStart w:id="92" w:name="_Full-time_equivalent_(FTE)"/>
      <w:bookmarkEnd w:id="92"/>
      <w:r>
        <w:t>Full-time equivalent (FTE)</w:t>
      </w:r>
    </w:p>
    <w:p w14:paraId="497D69B8" w14:textId="534E8F62" w:rsidR="00FF336E" w:rsidRPr="00CF21E4" w:rsidRDefault="00FF336E" w:rsidP="00FF336E">
      <w:pPr>
        <w:pStyle w:val="Body"/>
      </w:pPr>
      <w:r w:rsidRPr="00141823">
        <w:t xml:space="preserve">This field is </w:t>
      </w:r>
      <w:r w:rsidRPr="00CF21E4">
        <w:rPr>
          <w:b/>
          <w:bCs/>
        </w:rPr>
        <w:t>re</w:t>
      </w:r>
      <w:r w:rsidR="00EF4291">
        <w:rPr>
          <w:b/>
          <w:bCs/>
        </w:rPr>
        <w:t>quired</w:t>
      </w:r>
      <w:r w:rsidRPr="00141823">
        <w:t xml:space="preserve"> for each</w:t>
      </w:r>
      <w:r w:rsidR="00EF4291">
        <w:t xml:space="preserve"> </w:t>
      </w:r>
      <w:r w:rsidR="00EF4291">
        <w:rPr>
          <w:b/>
          <w:bCs/>
        </w:rPr>
        <w:t>active</w:t>
      </w:r>
      <w:r w:rsidRPr="00141823">
        <w:t xml:space="preserve"> employee</w:t>
      </w:r>
      <w:r w:rsidR="00EB76EC">
        <w:t>.</w:t>
      </w:r>
    </w:p>
    <w:p w14:paraId="1C7E39DB" w14:textId="0037D8FA" w:rsidR="00FF336E" w:rsidRPr="00FF336E" w:rsidRDefault="00EF4291" w:rsidP="00FF336E">
      <w:pPr>
        <w:pStyle w:val="Bullet1"/>
      </w:pPr>
      <w:r>
        <w:t>This field must be populated meaningfully for ever active employee record</w:t>
      </w:r>
    </w:p>
    <w:p w14:paraId="317E56A8" w14:textId="78892294" w:rsidR="00FF336E" w:rsidRPr="00FF336E" w:rsidRDefault="00FF336E">
      <w:pPr>
        <w:pStyle w:val="Bulletbeforetable"/>
      </w:pPr>
      <w:r w:rsidRPr="00FF336E">
        <w:t>Refer to the requirements and acceptable values for this field below for how to populate this field.</w:t>
      </w:r>
    </w:p>
    <w:p w14:paraId="1F5B0F30" w14:textId="77777777" w:rsidR="0052375A" w:rsidRPr="00141823" w:rsidRDefault="0052375A" w:rsidP="00141823">
      <w:pPr>
        <w:pStyle w:val="Heading4"/>
      </w:pPr>
      <w:r w:rsidRPr="00266714">
        <w:t>Definition</w:t>
      </w:r>
    </w:p>
    <w:p w14:paraId="7109C433" w14:textId="77777777" w:rsidR="0052375A" w:rsidRPr="008F41E3" w:rsidRDefault="0052375A" w:rsidP="002369E5">
      <w:pPr>
        <w:pStyle w:val="Body"/>
      </w:pPr>
      <w:r w:rsidRPr="008F41E3">
        <w:t>Use this field to capture the proportion of full-time hours that each employee is normally contracted to work, excluding overtime.</w:t>
      </w:r>
    </w:p>
    <w:p w14:paraId="1EB8D210" w14:textId="09FB3707" w:rsidR="0052375A" w:rsidRPr="008F41E3" w:rsidRDefault="0052375A" w:rsidP="002369E5">
      <w:pPr>
        <w:pStyle w:val="Body"/>
      </w:pPr>
      <w:r w:rsidRPr="008F41E3">
        <w:t>For active employees, report FTE as at the end of the audit reporting period. For inactive employees, report FTE as at the end of their employment.</w:t>
      </w:r>
    </w:p>
    <w:p w14:paraId="335F7B1E" w14:textId="77777777" w:rsidR="0052375A" w:rsidRPr="008F41E3" w:rsidRDefault="0052375A" w:rsidP="002369E5">
      <w:pPr>
        <w:pStyle w:val="Body"/>
      </w:pPr>
      <w:r w:rsidRPr="008F41E3">
        <w:t>Classify employees based on your organisation's definition of full-time hours. This might be defined on:</w:t>
      </w:r>
    </w:p>
    <w:p w14:paraId="7102F66D" w14:textId="057ABAF3" w:rsidR="0052375A" w:rsidRPr="00FF336E" w:rsidRDefault="0052375A" w:rsidP="002369E5">
      <w:pPr>
        <w:pStyle w:val="Bullet1"/>
      </w:pPr>
      <w:r w:rsidRPr="00FF336E">
        <w:t>a daily basis (typically 7.5, 7.6 or 8 hours per day)</w:t>
      </w:r>
    </w:p>
    <w:p w14:paraId="19B4AD35" w14:textId="5062A09E" w:rsidR="0052375A" w:rsidRPr="00FF336E" w:rsidRDefault="0052375A" w:rsidP="002369E5">
      <w:pPr>
        <w:pStyle w:val="Bullet1"/>
      </w:pPr>
      <w:r w:rsidRPr="00FF336E">
        <w:t>a weekly basis (typically 37.5, 38 or 40 hours per week)</w:t>
      </w:r>
    </w:p>
    <w:p w14:paraId="43659C9A" w14:textId="77777777" w:rsidR="0052375A" w:rsidRPr="00FF336E" w:rsidRDefault="0052375A" w:rsidP="002369E5">
      <w:pPr>
        <w:pStyle w:val="Bullet1"/>
      </w:pPr>
      <w:r w:rsidRPr="00FF336E">
        <w:t>a fortnightly basis (typically 75, 76 or 80 hours per fortnight).</w:t>
      </w:r>
    </w:p>
    <w:p w14:paraId="06302DE0" w14:textId="72B8AAE8" w:rsidR="006106D8" w:rsidRDefault="0052375A" w:rsidP="006106D8">
      <w:pPr>
        <w:pStyle w:val="Bodyafterbullets"/>
      </w:pPr>
      <w:r w:rsidRPr="008F41E3">
        <w:t xml:space="preserve">Report FTE as a number with up to </w:t>
      </w:r>
      <w:r w:rsidR="006106D8">
        <w:t>2</w:t>
      </w:r>
      <w:r w:rsidR="006106D8" w:rsidRPr="008F41E3">
        <w:t xml:space="preserve"> </w:t>
      </w:r>
      <w:r w:rsidRPr="008F41E3">
        <w:t xml:space="preserve">decimal places, with full-time hours equal to 1.00 FTE. </w:t>
      </w:r>
    </w:p>
    <w:p w14:paraId="2C358B53" w14:textId="583862B9" w:rsidR="0052375A" w:rsidRPr="008F41E3" w:rsidRDefault="0052375A" w:rsidP="00141823">
      <w:pPr>
        <w:pStyle w:val="Bodyafterbullets"/>
      </w:pPr>
      <w:r w:rsidRPr="008F41E3">
        <w:t>For example:</w:t>
      </w:r>
    </w:p>
    <w:p w14:paraId="1D2EBEA7" w14:textId="77777777" w:rsidR="0052375A" w:rsidRPr="008F41E3" w:rsidRDefault="0052375A" w:rsidP="00141823">
      <w:pPr>
        <w:pStyle w:val="Bullet1"/>
      </w:pPr>
      <w:r w:rsidRPr="008F41E3">
        <w:t xml:space="preserve">Someone who works 6 hours per day at an </w:t>
      </w:r>
      <w:r w:rsidRPr="006106D8">
        <w:t>organisation</w:t>
      </w:r>
      <w:r w:rsidRPr="008F41E3">
        <w:t xml:space="preserve"> with 8-hour workdays should be reported as 0.75 FTE.</w:t>
      </w:r>
    </w:p>
    <w:p w14:paraId="2554DBCB" w14:textId="77777777" w:rsidR="0052375A" w:rsidRPr="008F41E3" w:rsidRDefault="0052375A" w:rsidP="00141823">
      <w:pPr>
        <w:pStyle w:val="Bullet1"/>
      </w:pPr>
      <w:r w:rsidRPr="008F41E3">
        <w:t xml:space="preserve">Someone who works full-time hours on 3 of 5 days per week </w:t>
      </w:r>
      <w:r w:rsidRPr="006106D8">
        <w:t>should</w:t>
      </w:r>
      <w:r w:rsidRPr="008F41E3">
        <w:t xml:space="preserve"> be reported as 0.6 FTE.</w:t>
      </w:r>
    </w:p>
    <w:p w14:paraId="4380CD64" w14:textId="77777777" w:rsidR="0052375A" w:rsidRPr="008F41E3" w:rsidRDefault="0052375A" w:rsidP="00141823">
      <w:pPr>
        <w:pStyle w:val="Bullet1"/>
      </w:pPr>
      <w:r w:rsidRPr="008F41E3">
        <w:lastRenderedPageBreak/>
        <w:t>Someone who works full-time hours on 9 of 10 days per fortnight should be reported as 0.9 FTE.</w:t>
      </w:r>
    </w:p>
    <w:p w14:paraId="3F545C94" w14:textId="77777777" w:rsidR="0052375A" w:rsidRPr="008F41E3" w:rsidRDefault="0052375A" w:rsidP="00141823">
      <w:pPr>
        <w:pStyle w:val="Bodyafterbullets"/>
      </w:pPr>
      <w:r>
        <w:t xml:space="preserve">FTE must be reported for casual employees. You can estimate FTE for casual employees using one of the following </w:t>
      </w:r>
      <w:r w:rsidRPr="006106D8">
        <w:t>methods</w:t>
      </w:r>
      <w:r>
        <w:t>.</w:t>
      </w:r>
    </w:p>
    <w:p w14:paraId="22707F25" w14:textId="77777777" w:rsidR="0052375A" w:rsidRPr="00141823" w:rsidRDefault="0052375A" w:rsidP="00FF336E">
      <w:pPr>
        <w:pStyle w:val="Body"/>
        <w:rPr>
          <w:b/>
        </w:rPr>
      </w:pPr>
      <w:r w:rsidRPr="00141823">
        <w:rPr>
          <w:b/>
        </w:rPr>
        <w:t>For casuals paid an hourly rate:</w:t>
      </w:r>
    </w:p>
    <w:p w14:paraId="50CA7F10" w14:textId="77777777" w:rsidR="0052375A" w:rsidRDefault="0052375A" w:rsidP="002369E5">
      <w:pPr>
        <w:pStyle w:val="Bullet1"/>
      </w:pPr>
      <w:r w:rsidRPr="003074EE">
        <w:t xml:space="preserve">Calculate the FTE by </w:t>
      </w:r>
      <w:r w:rsidRPr="00FF336E">
        <w:t>comparing</w:t>
      </w:r>
      <w:r w:rsidRPr="003074EE">
        <w:t xml:space="preserve"> the casual employee’s average number of hours worked on their </w:t>
      </w:r>
      <w:proofErr w:type="gramStart"/>
      <w:r w:rsidRPr="003074EE">
        <w:t>work days</w:t>
      </w:r>
      <w:proofErr w:type="gramEnd"/>
      <w:r w:rsidRPr="003074EE">
        <w:t xml:space="preserve">, excluding any hours paid as overtime, to your organisation’s standard workday. </w:t>
      </w:r>
    </w:p>
    <w:p w14:paraId="037973BD" w14:textId="2B556199" w:rsidR="0052375A" w:rsidRDefault="00DA2051" w:rsidP="00141823">
      <w:pPr>
        <w:pStyle w:val="Bullet2"/>
      </w:pPr>
      <w:r>
        <w:t>a</w:t>
      </w:r>
      <w:r w:rsidR="006106D8">
        <w:t xml:space="preserve">verage </w:t>
      </w:r>
      <w:r w:rsidR="0052375A">
        <w:t>hours per day = (</w:t>
      </w:r>
      <w:r w:rsidR="006106D8">
        <w:t xml:space="preserve">total </w:t>
      </w:r>
      <w:r w:rsidR="0052375A">
        <w:t>hours worked in reporting period) divided by (</w:t>
      </w:r>
      <w:r w:rsidR="006106D8">
        <w:t xml:space="preserve">total </w:t>
      </w:r>
      <w:r w:rsidR="0052375A">
        <w:t>days worked in reporting period)</w:t>
      </w:r>
    </w:p>
    <w:p w14:paraId="6559D4DA" w14:textId="7C078C23" w:rsidR="0052375A" w:rsidRDefault="00DA2051" w:rsidP="00141823">
      <w:pPr>
        <w:pStyle w:val="Bullet2"/>
      </w:pPr>
      <w:r>
        <w:t>e</w:t>
      </w:r>
      <w:r w:rsidR="006106D8">
        <w:t xml:space="preserve">stimated </w:t>
      </w:r>
      <w:r w:rsidR="0052375A">
        <w:t>FTE = (</w:t>
      </w:r>
      <w:r w:rsidR="006106D8">
        <w:t xml:space="preserve">average </w:t>
      </w:r>
      <w:r w:rsidR="0052375A">
        <w:t xml:space="preserve">hours per day) divided </w:t>
      </w:r>
      <w:r w:rsidR="0052375A" w:rsidRPr="006106D8">
        <w:t>by</w:t>
      </w:r>
      <w:r w:rsidR="0052375A">
        <w:t xml:space="preserve"> (</w:t>
      </w:r>
      <w:r w:rsidR="006106D8">
        <w:t xml:space="preserve">hours </w:t>
      </w:r>
      <w:r w:rsidR="0052375A">
        <w:t>in standard workday)</w:t>
      </w:r>
    </w:p>
    <w:p w14:paraId="42479C11" w14:textId="77777777" w:rsidR="0052375A" w:rsidRPr="00141823" w:rsidRDefault="0052375A" w:rsidP="00141823">
      <w:pPr>
        <w:pStyle w:val="Bodyafterbullets"/>
        <w:rPr>
          <w:b/>
        </w:rPr>
      </w:pPr>
      <w:r w:rsidRPr="00141823">
        <w:rPr>
          <w:b/>
        </w:rPr>
        <w:t>For casuals paid a daily rate:</w:t>
      </w:r>
    </w:p>
    <w:p w14:paraId="503B0F18" w14:textId="77777777" w:rsidR="0052375A" w:rsidRDefault="0052375A" w:rsidP="002369E5">
      <w:pPr>
        <w:pStyle w:val="Bullet1"/>
      </w:pPr>
      <w:r w:rsidRPr="00FF336E">
        <w:t>Calculate</w:t>
      </w:r>
      <w:r w:rsidRPr="003074EE">
        <w:t xml:space="preserve"> the FTE by comparing the casual employee’s average number of days worked per week they worked in, excluding any time paid as overtime, to your organisation’s standard work week. </w:t>
      </w:r>
    </w:p>
    <w:p w14:paraId="04BEDA2C" w14:textId="4567F398" w:rsidR="0052375A" w:rsidRDefault="006106D8" w:rsidP="00141823">
      <w:pPr>
        <w:pStyle w:val="Bullet2"/>
      </w:pPr>
      <w:r>
        <w:t xml:space="preserve">average </w:t>
      </w:r>
      <w:r w:rsidR="0052375A">
        <w:t>days per week = (</w:t>
      </w:r>
      <w:r>
        <w:t xml:space="preserve">total </w:t>
      </w:r>
      <w:r w:rsidR="2D3D1BCE">
        <w:t>days</w:t>
      </w:r>
      <w:r w:rsidR="0052375A">
        <w:t xml:space="preserve"> worked in reporting period) divided by (</w:t>
      </w:r>
      <w:r>
        <w:t xml:space="preserve">total </w:t>
      </w:r>
      <w:r w:rsidR="257ECA9F">
        <w:t xml:space="preserve">weeks </w:t>
      </w:r>
      <w:r w:rsidR="0052375A">
        <w:t>worked in reporting period)</w:t>
      </w:r>
    </w:p>
    <w:p w14:paraId="28C48448" w14:textId="612DFD87" w:rsidR="0052375A" w:rsidRPr="003074EE" w:rsidRDefault="006106D8" w:rsidP="00141823">
      <w:pPr>
        <w:pStyle w:val="Bullet2"/>
      </w:pPr>
      <w:r>
        <w:t xml:space="preserve">estimated </w:t>
      </w:r>
      <w:r w:rsidR="0052375A">
        <w:t>FTE = (</w:t>
      </w:r>
      <w:r>
        <w:t xml:space="preserve">average </w:t>
      </w:r>
      <w:r w:rsidR="0052375A">
        <w:t>days per week worked) divided by (</w:t>
      </w:r>
      <w:r>
        <w:t xml:space="preserve">days </w:t>
      </w:r>
      <w:r w:rsidR="0052375A">
        <w:t>in standard work week)</w:t>
      </w:r>
    </w:p>
    <w:p w14:paraId="16137DC6" w14:textId="3C640740" w:rsidR="0052375A" w:rsidRPr="00266714" w:rsidRDefault="0052375A" w:rsidP="00141823">
      <w:pPr>
        <w:pStyle w:val="Bodyafterbullets"/>
      </w:pPr>
      <w:r w:rsidRPr="008F41E3">
        <w:t>You</w:t>
      </w:r>
      <w:r w:rsidRPr="008F41E3" w:rsidDel="006106D8">
        <w:t xml:space="preserve"> </w:t>
      </w:r>
      <w:r w:rsidR="006106D8">
        <w:t>do not</w:t>
      </w:r>
      <w:r w:rsidR="006106D8" w:rsidRPr="008F41E3">
        <w:t xml:space="preserve"> </w:t>
      </w:r>
      <w:r w:rsidRPr="008F41E3">
        <w:t xml:space="preserve">need to account for </w:t>
      </w:r>
      <w:r w:rsidRPr="00FF336E">
        <w:t>purchased</w:t>
      </w:r>
      <w:r w:rsidRPr="008F41E3">
        <w:t xml:space="preserve"> leave arrangements when </w:t>
      </w:r>
      <w:r w:rsidRPr="006106D8">
        <w:t>reporting</w:t>
      </w:r>
      <w:r w:rsidRPr="008F41E3">
        <w:t xml:space="preserve"> FTE.</w:t>
      </w:r>
    </w:p>
    <w:p w14:paraId="15E8CC4B" w14:textId="77777777" w:rsidR="0052375A" w:rsidRPr="00266714" w:rsidRDefault="0052375A" w:rsidP="00141823">
      <w:pPr>
        <w:pStyle w:val="Heading4"/>
      </w:pPr>
      <w:r w:rsidRPr="00141823">
        <w:t>Requirements</w:t>
      </w:r>
      <w:r w:rsidRPr="00266714">
        <w:t xml:space="preserve"> and acceptable values</w:t>
      </w:r>
    </w:p>
    <w:p w14:paraId="11BD41D5" w14:textId="71426586" w:rsidR="00EF4291" w:rsidRPr="00EF4291" w:rsidRDefault="00EF4291" w:rsidP="00EF4291">
      <w:pPr>
        <w:pStyle w:val="Bullet1"/>
        <w:numPr>
          <w:ilvl w:val="0"/>
          <w:numId w:val="0"/>
        </w:numPr>
        <w:ind w:left="284" w:hanging="284"/>
        <w:rPr>
          <w:b/>
          <w:bCs/>
        </w:rPr>
      </w:pPr>
      <w:r w:rsidRPr="00EF4291">
        <w:rPr>
          <w:b/>
          <w:bCs/>
        </w:rPr>
        <w:t xml:space="preserve">For </w:t>
      </w:r>
      <w:r>
        <w:rPr>
          <w:b/>
          <w:bCs/>
        </w:rPr>
        <w:t>a</w:t>
      </w:r>
      <w:r w:rsidRPr="00EF4291">
        <w:rPr>
          <w:b/>
          <w:bCs/>
        </w:rPr>
        <w:t xml:space="preserve">ctive employees: </w:t>
      </w:r>
    </w:p>
    <w:p w14:paraId="04CCD094" w14:textId="321CB0F4" w:rsidR="0052375A" w:rsidRPr="006106D8" w:rsidRDefault="0052375A" w:rsidP="00141823">
      <w:pPr>
        <w:pStyle w:val="Bullet1"/>
      </w:pPr>
      <w:r w:rsidRPr="006106D8">
        <w:t>Must be a number greater than 0 and less than or equal to 1</w:t>
      </w:r>
    </w:p>
    <w:p w14:paraId="406A615B" w14:textId="6A4E8912" w:rsidR="0052375A" w:rsidRPr="006106D8" w:rsidRDefault="0052375A" w:rsidP="00141823">
      <w:pPr>
        <w:pStyle w:val="Bullet1"/>
      </w:pPr>
      <w:r w:rsidRPr="006106D8">
        <w:t xml:space="preserve">Can include up to </w:t>
      </w:r>
      <w:r w:rsidR="006106D8">
        <w:t>2</w:t>
      </w:r>
      <w:r w:rsidRPr="006106D8">
        <w:t xml:space="preserve"> decimal places</w:t>
      </w:r>
    </w:p>
    <w:p w14:paraId="4C25C49D" w14:textId="3A61A534" w:rsidR="0052375A" w:rsidRDefault="0052375A" w:rsidP="00141823">
      <w:pPr>
        <w:pStyle w:val="Bullet1"/>
      </w:pPr>
      <w:r w:rsidRPr="006106D8">
        <w:t xml:space="preserve">Blanks </w:t>
      </w:r>
      <w:r w:rsidR="00EF4291">
        <w:t>not allowed</w:t>
      </w:r>
    </w:p>
    <w:p w14:paraId="2B94034A" w14:textId="393D9229" w:rsidR="00A56AD0" w:rsidRPr="00A56AD0" w:rsidRDefault="00A56AD0" w:rsidP="00A56AD0">
      <w:pPr>
        <w:pStyle w:val="Bullet1"/>
        <w:numPr>
          <w:ilvl w:val="0"/>
          <w:numId w:val="0"/>
        </w:numPr>
        <w:ind w:left="284" w:hanging="284"/>
        <w:rPr>
          <w:b/>
          <w:bCs/>
        </w:rPr>
      </w:pPr>
      <w:r w:rsidRPr="00A56AD0">
        <w:rPr>
          <w:b/>
          <w:bCs/>
        </w:rPr>
        <w:t xml:space="preserve">For inactive employees: </w:t>
      </w:r>
    </w:p>
    <w:p w14:paraId="180FD886" w14:textId="18092A72" w:rsidR="00A56AD0" w:rsidRPr="006106D8" w:rsidRDefault="00A56AD0" w:rsidP="00A56AD0">
      <w:pPr>
        <w:pStyle w:val="Bullet1"/>
        <w:numPr>
          <w:ilvl w:val="0"/>
          <w:numId w:val="61"/>
        </w:numPr>
      </w:pPr>
      <w:r>
        <w:t xml:space="preserve">Blanks allowed </w:t>
      </w:r>
    </w:p>
    <w:p w14:paraId="5320AD64" w14:textId="19A69019" w:rsidR="00FF336E" w:rsidRDefault="00FF336E" w:rsidP="00FF336E">
      <w:pPr>
        <w:pStyle w:val="Heading3"/>
      </w:pPr>
      <w:r>
        <w:t>Level</w:t>
      </w:r>
      <w:r w:rsidR="009D47C4">
        <w:t xml:space="preserve"> (</w:t>
      </w:r>
      <w:r w:rsidR="009D47C4" w:rsidRPr="00141823">
        <w:rPr>
          <w:highlight w:val="cyan"/>
        </w:rPr>
        <w:t>required</w:t>
      </w:r>
      <w:r w:rsidR="009D47C4">
        <w:t>)</w:t>
      </w:r>
    </w:p>
    <w:p w14:paraId="27A8BA7C" w14:textId="4EBC625F" w:rsidR="00FF336E" w:rsidRPr="00DA2051" w:rsidRDefault="00FF336E" w:rsidP="00FF336E">
      <w:pPr>
        <w:pStyle w:val="Body"/>
      </w:pPr>
      <w:r w:rsidRPr="00141823">
        <w:t xml:space="preserve">This field is </w:t>
      </w:r>
      <w:r w:rsidRPr="00DA2051">
        <w:rPr>
          <w:b/>
          <w:bCs/>
        </w:rPr>
        <w:t>required</w:t>
      </w:r>
      <w:r w:rsidRPr="00141823">
        <w:t xml:space="preserve"> for each employee</w:t>
      </w:r>
      <w:r w:rsidR="00EB76EC">
        <w:t>.</w:t>
      </w:r>
    </w:p>
    <w:p w14:paraId="0F06E2C5" w14:textId="0261DCDD" w:rsidR="00FF336E" w:rsidRPr="00140211" w:rsidRDefault="00FF336E" w:rsidP="00FF336E">
      <w:pPr>
        <w:pStyle w:val="Bullet1"/>
      </w:pPr>
      <w:r w:rsidRPr="00140211">
        <w:t xml:space="preserve">This field must be populated </w:t>
      </w:r>
      <w:r w:rsidRPr="00FF336E">
        <w:t>meaningfully</w:t>
      </w:r>
      <w:r w:rsidRPr="00140211">
        <w:t xml:space="preserve"> for every employee record</w:t>
      </w:r>
      <w:r w:rsidR="00F31AEC">
        <w:t>.</w:t>
      </w:r>
    </w:p>
    <w:p w14:paraId="16364A21" w14:textId="77777777" w:rsidR="00FF336E" w:rsidRPr="00140211" w:rsidRDefault="00FF336E" w:rsidP="00FF336E">
      <w:pPr>
        <w:pStyle w:val="Bulletbeforetable"/>
      </w:pPr>
      <w:r w:rsidRPr="00140211">
        <w:t xml:space="preserve">Refer to the requirements and </w:t>
      </w:r>
      <w:r w:rsidRPr="00FF336E">
        <w:t>acceptable</w:t>
      </w:r>
      <w:r w:rsidRPr="00140211">
        <w:t xml:space="preserve"> values for this field below for how to populate this field.</w:t>
      </w:r>
    </w:p>
    <w:p w14:paraId="14CF3EA6" w14:textId="77777777" w:rsidR="00A22BFA" w:rsidRPr="00A22BFA" w:rsidRDefault="00A22BFA" w:rsidP="00141823">
      <w:pPr>
        <w:pStyle w:val="Heading4"/>
      </w:pPr>
      <w:r w:rsidRPr="00266714">
        <w:t>Definition</w:t>
      </w:r>
    </w:p>
    <w:p w14:paraId="279C22C0" w14:textId="2C16BB71" w:rsidR="00A22BFA" w:rsidRPr="00266714" w:rsidRDefault="00A22BFA" w:rsidP="002369E5">
      <w:pPr>
        <w:pStyle w:val="Body"/>
      </w:pPr>
      <w:r w:rsidRPr="00266714">
        <w:t>Level</w:t>
      </w:r>
      <w:r w:rsidRPr="00266714" w:rsidDel="00A22BFA">
        <w:t xml:space="preserve"> </w:t>
      </w:r>
      <w:r w:rsidRPr="00266714">
        <w:t>indicate</w:t>
      </w:r>
      <w:r>
        <w:t>s</w:t>
      </w:r>
      <w:r w:rsidRPr="00266714">
        <w:t xml:space="preserve"> each employees’ level within your organisation as at the end of the reporting period. </w:t>
      </w:r>
    </w:p>
    <w:p w14:paraId="2BEDDCD1" w14:textId="49B2AD5B" w:rsidR="00A22BFA" w:rsidRPr="00266714" w:rsidRDefault="00A22BFA" w:rsidP="002369E5">
      <w:pPr>
        <w:pStyle w:val="Body"/>
      </w:pPr>
      <w:r w:rsidRPr="00266714">
        <w:t>The values you assign in this field will allow you to look at each level of your organisation individually</w:t>
      </w:r>
      <w:r>
        <w:t>. For each level, you will be able to view</w:t>
      </w:r>
      <w:r w:rsidRPr="00266714">
        <w:t xml:space="preserve"> measures such as gender composition, pay equity and flexible work utilisation.</w:t>
      </w:r>
    </w:p>
    <w:p w14:paraId="5F3D1930" w14:textId="7AE93AC6" w:rsidR="00A22BFA" w:rsidRPr="00266714" w:rsidRDefault="00A22BFA" w:rsidP="002369E5">
      <w:pPr>
        <w:pStyle w:val="Body"/>
      </w:pPr>
      <w:r>
        <w:t>Assign l</w:t>
      </w:r>
      <w:r w:rsidRPr="00266714">
        <w:t>evel</w:t>
      </w:r>
      <w:r w:rsidRPr="00266714" w:rsidDel="00A22BFA">
        <w:t xml:space="preserve"> </w:t>
      </w:r>
      <w:r w:rsidRPr="00266714">
        <w:t xml:space="preserve">consistent </w:t>
      </w:r>
      <w:r>
        <w:t>with</w:t>
      </w:r>
      <w:r w:rsidRPr="00266714">
        <w:t xml:space="preserve"> previous reports so </w:t>
      </w:r>
      <w:r>
        <w:t>you can examine</w:t>
      </w:r>
      <w:r w:rsidRPr="00266714" w:rsidDel="00A22BFA">
        <w:t xml:space="preserve"> </w:t>
      </w:r>
      <w:r w:rsidRPr="00266714">
        <w:t xml:space="preserve">changes in the measures over time. </w:t>
      </w:r>
    </w:p>
    <w:p w14:paraId="3A1EC24B" w14:textId="69CF7957" w:rsidR="00A22BFA" w:rsidRDefault="00A22BFA" w:rsidP="002369E5">
      <w:pPr>
        <w:pStyle w:val="Body"/>
      </w:pPr>
      <w:r>
        <w:t>Use l</w:t>
      </w:r>
      <w:r w:rsidRPr="00266714">
        <w:t>evel 0</w:t>
      </w:r>
      <w:r w:rsidRPr="00266714" w:rsidDel="00A22BFA">
        <w:t xml:space="preserve"> </w:t>
      </w:r>
      <w:r w:rsidRPr="00266714">
        <w:t>to report the head of your organisation (your CEO or equivalent), and no other employees.</w:t>
      </w:r>
      <w:r>
        <w:t xml:space="preserve"> R</w:t>
      </w:r>
      <w:r w:rsidRPr="00266714">
        <w:t xml:space="preserve">eport exactly one employee at level 0 unless your organisation has multiple heads of organisation. </w:t>
      </w:r>
    </w:p>
    <w:p w14:paraId="45FC296B" w14:textId="6490F421" w:rsidR="00A22BFA" w:rsidRDefault="00A22BFA" w:rsidP="002369E5">
      <w:pPr>
        <w:pStyle w:val="Body"/>
      </w:pPr>
      <w:r w:rsidRPr="00266714">
        <w:lastRenderedPageBreak/>
        <w:t>If you have more than one head of organisation</w:t>
      </w:r>
      <w:r>
        <w:t xml:space="preserve">, </w:t>
      </w:r>
      <w:r w:rsidRPr="00266714">
        <w:t>please provide an explanation in y</w:t>
      </w:r>
      <w:r w:rsidRPr="00306435">
        <w:t>our</w:t>
      </w:r>
      <w:r w:rsidR="00306435">
        <w:t xml:space="preserve"> </w:t>
      </w:r>
      <w:hyperlink w:anchor="_Workforce_data_commentary_1" w:history="1">
        <w:r w:rsidR="005F7B02">
          <w:rPr>
            <w:rStyle w:val="Hyperlink"/>
          </w:rPr>
          <w:t>W</w:t>
        </w:r>
        <w:r w:rsidR="00306435" w:rsidRPr="00306435">
          <w:rPr>
            <w:rStyle w:val="Hyperlink"/>
          </w:rPr>
          <w:t>orkforce data commentary</w:t>
        </w:r>
      </w:hyperlink>
      <w:r w:rsidR="00306435">
        <w:t xml:space="preserve"> </w:t>
      </w:r>
      <w:r w:rsidRPr="00141823">
        <w:t>in the</w:t>
      </w:r>
      <w:r w:rsidR="00306435">
        <w:t xml:space="preserve"> </w:t>
      </w:r>
      <w:hyperlink w:anchor="_The_organisation_dataset" w:history="1">
        <w:r w:rsidR="005F7B02">
          <w:rPr>
            <w:rStyle w:val="Hyperlink"/>
          </w:rPr>
          <w:t>O</w:t>
        </w:r>
        <w:r w:rsidR="00306435" w:rsidRPr="00306435">
          <w:rPr>
            <w:rStyle w:val="Hyperlink"/>
          </w:rPr>
          <w:t>rganisation</w:t>
        </w:r>
        <w:r w:rsidRPr="00306435" w:rsidDel="00306435">
          <w:rPr>
            <w:rStyle w:val="Hyperlink"/>
          </w:rPr>
          <w:t xml:space="preserve"> </w:t>
        </w:r>
        <w:r w:rsidR="00306435" w:rsidRPr="00306435">
          <w:rPr>
            <w:rStyle w:val="Hyperlink"/>
          </w:rPr>
          <w:t>dataset</w:t>
        </w:r>
      </w:hyperlink>
      <w:r w:rsidRPr="00141823">
        <w:rPr>
          <w:rFonts w:eastAsiaTheme="minorHAnsi"/>
        </w:rPr>
        <w:t>. F</w:t>
      </w:r>
      <w:r w:rsidRPr="00141823">
        <w:t>ailure</w:t>
      </w:r>
      <w:r w:rsidRPr="00306435">
        <w:t xml:space="preserve"> to</w:t>
      </w:r>
      <w:r w:rsidRPr="00266714">
        <w:t xml:space="preserve"> provide a valid explanation may result in your audit requiring resubmission.</w:t>
      </w:r>
    </w:p>
    <w:p w14:paraId="75CDC5AF" w14:textId="77777777" w:rsidR="00A22BFA" w:rsidRPr="00266714" w:rsidRDefault="00A22BFA" w:rsidP="002369E5">
      <w:pPr>
        <w:pStyle w:val="Body"/>
      </w:pPr>
      <w:r w:rsidRPr="00266714">
        <w:t>From level 0, the Commissioner encourages organisations to use whatever classification framework will produce the most meaningful gendered analysis.</w:t>
      </w:r>
    </w:p>
    <w:p w14:paraId="7225C647" w14:textId="1CD51F68" w:rsidR="00A22BFA" w:rsidRPr="00266714" w:rsidRDefault="00A22BFA" w:rsidP="002369E5">
      <w:pPr>
        <w:pStyle w:val="Body"/>
      </w:pPr>
      <w:r w:rsidRPr="00266714">
        <w:t>For some organisations, the best approach might be to assign levels hierarchically. People who report directly to the CEO would be classified as level</w:t>
      </w:r>
      <w:r>
        <w:t xml:space="preserve"> </w:t>
      </w:r>
      <w:r w:rsidR="005B7170">
        <w:t>-</w:t>
      </w:r>
      <w:r w:rsidRPr="00266714">
        <w:t xml:space="preserve">1. People who report to someone at level </w:t>
      </w:r>
      <w:r w:rsidRPr="00266714" w:rsidDel="00A22BFA">
        <w:t>-</w:t>
      </w:r>
      <w:r w:rsidRPr="00266714">
        <w:t xml:space="preserve">1 would be classified as level </w:t>
      </w:r>
      <w:r w:rsidRPr="00266714" w:rsidDel="00A22BFA">
        <w:t>-</w:t>
      </w:r>
      <w:r w:rsidRPr="00266714">
        <w:t>2, and so on until all employees have been classified.</w:t>
      </w:r>
    </w:p>
    <w:p w14:paraId="2E348DCD" w14:textId="77777777" w:rsidR="00A22BFA" w:rsidRPr="00266714" w:rsidRDefault="00A22BFA" w:rsidP="002369E5">
      <w:pPr>
        <w:pStyle w:val="Body"/>
      </w:pPr>
      <w:r w:rsidRPr="00266714">
        <w:t>For other organisations, it might be more useful to assign levels based on grades in existing Enterprise Bargaining Agreements. For example, a VPS organisation might assign levels based on each employee's VPS grade.</w:t>
      </w:r>
    </w:p>
    <w:p w14:paraId="735D3345" w14:textId="77777777" w:rsidR="00A22BFA" w:rsidRDefault="00A22BFA" w:rsidP="002369E5">
      <w:pPr>
        <w:pStyle w:val="Body"/>
      </w:pPr>
      <w:r w:rsidRPr="00266714">
        <w:t xml:space="preserve">If neither of these approaches is likely to produce meaningful analysis for your organisation, the Commissioner recommends that your organisation develop its own classification framework. </w:t>
      </w:r>
    </w:p>
    <w:p w14:paraId="4C709C22" w14:textId="77777777" w:rsidR="00A22BFA" w:rsidRDefault="00A22BFA" w:rsidP="002369E5">
      <w:pPr>
        <w:pStyle w:val="Body"/>
      </w:pPr>
      <w:r w:rsidRPr="00266714">
        <w:t xml:space="preserve">You should consider factors such as seniority, level of responsibility, reporting lines, and the nature of each employee's work. </w:t>
      </w:r>
    </w:p>
    <w:p w14:paraId="494C66BC" w14:textId="372292ED" w:rsidR="00A22BFA" w:rsidRDefault="00A22BFA" w:rsidP="002369E5">
      <w:pPr>
        <w:pStyle w:val="Body"/>
      </w:pPr>
      <w:r w:rsidRPr="00266714">
        <w:t xml:space="preserve">For example, an organisation might classify its senior leadership team as level </w:t>
      </w:r>
      <w:r w:rsidRPr="00266714" w:rsidDel="00A22BFA">
        <w:t>-</w:t>
      </w:r>
      <w:r w:rsidRPr="00266714">
        <w:t xml:space="preserve">1, regardless of reporting line. </w:t>
      </w:r>
    </w:p>
    <w:p w14:paraId="3130BCA1" w14:textId="44714AB9" w:rsidR="00A22BFA" w:rsidRDefault="00A22BFA" w:rsidP="002369E5">
      <w:pPr>
        <w:pStyle w:val="Body"/>
      </w:pPr>
      <w:r w:rsidRPr="00266714">
        <w:t>It also might classify the CEO's executive assistant at the same level as other employees that perform similar roles, even though the executive assistant reports directly to the CEO.</w:t>
      </w:r>
    </w:p>
    <w:p w14:paraId="3D1FB58A" w14:textId="77777777" w:rsidR="00A22BFA" w:rsidRPr="00A22BFA" w:rsidRDefault="00A22BFA" w:rsidP="00141823">
      <w:pPr>
        <w:pStyle w:val="Heading4"/>
      </w:pPr>
      <w:r w:rsidRPr="00266714">
        <w:t>Requirements and acceptable values</w:t>
      </w:r>
    </w:p>
    <w:p w14:paraId="35C12715" w14:textId="77777777" w:rsidR="00A22BFA" w:rsidRPr="00266714" w:rsidRDefault="00A22BFA" w:rsidP="00141823">
      <w:pPr>
        <w:pStyle w:val="Bullet1"/>
      </w:pPr>
      <w:r w:rsidRPr="00266714">
        <w:t>0</w:t>
      </w:r>
    </w:p>
    <w:p w14:paraId="4E052C1E" w14:textId="446B6623" w:rsidR="00A22BFA" w:rsidRPr="00266714" w:rsidRDefault="00A22BFA" w:rsidP="00141823">
      <w:pPr>
        <w:pStyle w:val="Bullet1"/>
      </w:pPr>
      <w:r w:rsidRPr="00266714" w:rsidDel="00A22BFA">
        <w:t>-</w:t>
      </w:r>
      <w:r w:rsidRPr="00266714">
        <w:t>1</w:t>
      </w:r>
    </w:p>
    <w:p w14:paraId="377A4C6C" w14:textId="673A36F6" w:rsidR="00A22BFA" w:rsidRPr="00266714" w:rsidRDefault="00A22BFA" w:rsidP="00141823">
      <w:pPr>
        <w:pStyle w:val="Bullet1"/>
      </w:pPr>
      <w:r w:rsidRPr="00266714" w:rsidDel="00A22BFA">
        <w:t>-</w:t>
      </w:r>
      <w:r w:rsidRPr="00266714">
        <w:t>2</w:t>
      </w:r>
    </w:p>
    <w:p w14:paraId="69D296AF" w14:textId="3F5B6AF0" w:rsidR="00A22BFA" w:rsidRPr="00266714" w:rsidRDefault="00A22BFA" w:rsidP="00141823">
      <w:pPr>
        <w:pStyle w:val="Bullet1"/>
      </w:pPr>
      <w:r w:rsidRPr="00266714" w:rsidDel="00A22BFA">
        <w:t>-</w:t>
      </w:r>
      <w:r w:rsidRPr="00266714">
        <w:t>3</w:t>
      </w:r>
    </w:p>
    <w:p w14:paraId="4EEBB467" w14:textId="31223E6C" w:rsidR="00A22BFA" w:rsidRPr="00266714" w:rsidRDefault="00A22BFA" w:rsidP="00141823">
      <w:pPr>
        <w:pStyle w:val="Bullet1"/>
      </w:pPr>
      <w:r w:rsidRPr="00266714" w:rsidDel="00A22BFA">
        <w:t>-</w:t>
      </w:r>
      <w:r w:rsidRPr="00266714">
        <w:t>4</w:t>
      </w:r>
    </w:p>
    <w:p w14:paraId="4374C4C9" w14:textId="09C188C8" w:rsidR="00A22BFA" w:rsidRPr="00266714" w:rsidRDefault="00A22BFA" w:rsidP="00141823">
      <w:pPr>
        <w:pStyle w:val="Bullet1"/>
      </w:pPr>
      <w:r w:rsidRPr="00266714" w:rsidDel="00A22BFA">
        <w:t>-</w:t>
      </w:r>
      <w:r w:rsidRPr="00266714">
        <w:t>5</w:t>
      </w:r>
    </w:p>
    <w:p w14:paraId="71AE260A" w14:textId="60A92870" w:rsidR="00A22BFA" w:rsidRPr="00266714" w:rsidRDefault="00A22BFA" w:rsidP="00141823">
      <w:pPr>
        <w:pStyle w:val="Bullet1"/>
      </w:pPr>
      <w:r w:rsidRPr="00266714" w:rsidDel="00A22BFA">
        <w:t>-</w:t>
      </w:r>
      <w:r w:rsidRPr="00266714">
        <w:t>6</w:t>
      </w:r>
    </w:p>
    <w:p w14:paraId="40F6315D" w14:textId="54812AFA" w:rsidR="00A22BFA" w:rsidRPr="00266714" w:rsidRDefault="00A22BFA" w:rsidP="00141823">
      <w:pPr>
        <w:pStyle w:val="Bullet1"/>
      </w:pPr>
      <w:r w:rsidRPr="00266714" w:rsidDel="00A22BFA">
        <w:t>-</w:t>
      </w:r>
      <w:r w:rsidRPr="00266714">
        <w:t>7</w:t>
      </w:r>
    </w:p>
    <w:p w14:paraId="3FD08DA2" w14:textId="7A5A8DF0" w:rsidR="00A22BFA" w:rsidRPr="00266714" w:rsidRDefault="00A22BFA" w:rsidP="00141823">
      <w:pPr>
        <w:pStyle w:val="Bullet1"/>
      </w:pPr>
      <w:r w:rsidRPr="00266714" w:rsidDel="00A22BFA">
        <w:t>-</w:t>
      </w:r>
      <w:r w:rsidRPr="00266714">
        <w:t>8</w:t>
      </w:r>
    </w:p>
    <w:p w14:paraId="3ED65951" w14:textId="7F041736" w:rsidR="00A22BFA" w:rsidRPr="00266714" w:rsidRDefault="00A22BFA" w:rsidP="00141823">
      <w:pPr>
        <w:pStyle w:val="Bullet1"/>
      </w:pPr>
      <w:r w:rsidRPr="00266714" w:rsidDel="00A22BFA">
        <w:t>-</w:t>
      </w:r>
      <w:r w:rsidRPr="00266714">
        <w:t>9</w:t>
      </w:r>
    </w:p>
    <w:p w14:paraId="402D4D9F" w14:textId="5AFB6987" w:rsidR="00A22BFA" w:rsidRPr="00266714" w:rsidRDefault="00A22BFA" w:rsidP="00141823">
      <w:pPr>
        <w:pStyle w:val="Bullet1"/>
      </w:pPr>
      <w:r w:rsidRPr="00266714" w:rsidDel="00A22BFA">
        <w:t>-</w:t>
      </w:r>
      <w:r w:rsidRPr="00266714">
        <w:t>10</w:t>
      </w:r>
    </w:p>
    <w:p w14:paraId="25079465" w14:textId="7A0C4412" w:rsidR="00A22BFA" w:rsidRPr="00266714" w:rsidRDefault="00A22BFA" w:rsidP="00141823">
      <w:pPr>
        <w:pStyle w:val="Bullet1"/>
      </w:pPr>
      <w:r w:rsidRPr="00266714" w:rsidDel="00A22BFA">
        <w:t>-</w:t>
      </w:r>
      <w:r w:rsidRPr="00266714">
        <w:t>11</w:t>
      </w:r>
    </w:p>
    <w:p w14:paraId="2ED4B30B" w14:textId="439C532F" w:rsidR="00A22BFA" w:rsidRPr="00266714" w:rsidRDefault="00A22BFA" w:rsidP="00141823">
      <w:pPr>
        <w:pStyle w:val="Bullet1"/>
      </w:pPr>
      <w:r w:rsidRPr="00266714" w:rsidDel="00A22BFA">
        <w:t>-</w:t>
      </w:r>
      <w:r w:rsidRPr="00266714">
        <w:t>12</w:t>
      </w:r>
    </w:p>
    <w:p w14:paraId="30E58A5C" w14:textId="5F301A99" w:rsidR="00A22BFA" w:rsidRPr="00266714" w:rsidRDefault="00A22BFA" w:rsidP="00141823">
      <w:pPr>
        <w:pStyle w:val="Bullet1"/>
      </w:pPr>
      <w:r w:rsidRPr="00266714" w:rsidDel="00A22BFA">
        <w:t>-</w:t>
      </w:r>
      <w:r w:rsidRPr="00266714">
        <w:t>13</w:t>
      </w:r>
    </w:p>
    <w:p w14:paraId="70F9AB55" w14:textId="53794855" w:rsidR="00A22BFA" w:rsidRPr="00266714" w:rsidRDefault="00A22BFA" w:rsidP="00141823">
      <w:pPr>
        <w:pStyle w:val="Bullet1"/>
      </w:pPr>
      <w:r w:rsidRPr="00266714" w:rsidDel="00A22BFA">
        <w:t>-</w:t>
      </w:r>
      <w:r w:rsidRPr="00266714">
        <w:t>14</w:t>
      </w:r>
    </w:p>
    <w:p w14:paraId="352ED9C2" w14:textId="6ED8BC2B" w:rsidR="00A22BFA" w:rsidRPr="00266714" w:rsidRDefault="00A22BFA" w:rsidP="00141823">
      <w:pPr>
        <w:pStyle w:val="Bullet1"/>
      </w:pPr>
      <w:r w:rsidRPr="00266714" w:rsidDel="00A22BFA">
        <w:t>-</w:t>
      </w:r>
      <w:r w:rsidRPr="00266714">
        <w:t>15</w:t>
      </w:r>
    </w:p>
    <w:p w14:paraId="23BDDBD7" w14:textId="32E22247" w:rsidR="00BF22AB" w:rsidRDefault="00BF22AB" w:rsidP="00BF22AB">
      <w:pPr>
        <w:pStyle w:val="Heading3"/>
      </w:pPr>
      <w:bookmarkStart w:id="93" w:name="_Employee_type_1"/>
      <w:bookmarkEnd w:id="93"/>
      <w:r>
        <w:t>Employee type</w:t>
      </w:r>
      <w:r w:rsidR="009D47C4">
        <w:t xml:space="preserve"> (</w:t>
      </w:r>
      <w:r w:rsidR="009D47C4" w:rsidRPr="00141823">
        <w:rPr>
          <w:highlight w:val="cyan"/>
        </w:rPr>
        <w:t>required</w:t>
      </w:r>
      <w:r w:rsidR="009D47C4">
        <w:t>)</w:t>
      </w:r>
    </w:p>
    <w:p w14:paraId="45A788D1" w14:textId="0A2B2A27"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47389F3B" w14:textId="77777777" w:rsidR="00BF22AB" w:rsidRPr="00BF22AB" w:rsidRDefault="00BF22AB" w:rsidP="00BF22AB">
      <w:pPr>
        <w:pStyle w:val="Bullet1"/>
      </w:pPr>
      <w:r w:rsidRPr="00BF22AB">
        <w:t>This field must be populated meaningfully for every employee record</w:t>
      </w:r>
    </w:p>
    <w:p w14:paraId="62416416" w14:textId="77777777" w:rsidR="00BF22AB" w:rsidRPr="00BF22AB" w:rsidRDefault="00BF22AB" w:rsidP="00BF22AB">
      <w:pPr>
        <w:pStyle w:val="Bulletbeforetable"/>
      </w:pPr>
      <w:r w:rsidRPr="00BF22AB">
        <w:t>Refer to the requirements and acceptable values for this field below for how to populate this field.</w:t>
      </w:r>
    </w:p>
    <w:p w14:paraId="02C7DE88" w14:textId="77777777" w:rsidR="00EB76EC" w:rsidRPr="00141823" w:rsidRDefault="00EB76EC" w:rsidP="00141823">
      <w:pPr>
        <w:pStyle w:val="Heading4"/>
      </w:pPr>
      <w:bookmarkStart w:id="94" w:name="_Employee_type"/>
      <w:bookmarkEnd w:id="94"/>
      <w:r w:rsidRPr="00212DBE">
        <w:lastRenderedPageBreak/>
        <w:t>Definition</w:t>
      </w:r>
    </w:p>
    <w:p w14:paraId="4137682B" w14:textId="77777777" w:rsidR="00EB76EC" w:rsidRPr="00212DBE" w:rsidRDefault="00EB76EC" w:rsidP="002369E5">
      <w:pPr>
        <w:pStyle w:val="Body"/>
      </w:pPr>
      <w:r w:rsidRPr="00212DBE">
        <w:t>Use this field to indicate each person's level of responsibility in the organisation, as at the end of the audit reporting period. For inactive employees, indicate their level of responsibility as at the end of their employment.</w:t>
      </w:r>
    </w:p>
    <w:p w14:paraId="05A41FAD" w14:textId="77777777" w:rsidR="00EB76EC" w:rsidRPr="00212DBE" w:rsidRDefault="00EB76EC" w:rsidP="002369E5">
      <w:pPr>
        <w:pStyle w:val="Body"/>
      </w:pPr>
      <w:r w:rsidRPr="00212DBE">
        <w:t>Senior leaders are employees with the authority and responsibility for planning, directing and controlling the activities of an organisation, directly or indirectly. This includes the head of your organisation as well as other executives.</w:t>
      </w:r>
    </w:p>
    <w:p w14:paraId="045FF276" w14:textId="77777777" w:rsidR="00EB76EC" w:rsidRPr="00212DBE" w:rsidRDefault="00EB76EC" w:rsidP="002369E5">
      <w:pPr>
        <w:pStyle w:val="Body"/>
      </w:pPr>
      <w:r w:rsidRPr="00212DBE">
        <w:t>Use this field to indicate your organisation’s senior leaders. Use the value for ‘Not a senior leader’ for all other employees.</w:t>
      </w:r>
    </w:p>
    <w:p w14:paraId="6FE55EB3" w14:textId="77777777" w:rsidR="00EB76EC" w:rsidRPr="00212DBE" w:rsidRDefault="00EB76EC" w:rsidP="002369E5">
      <w:pPr>
        <w:pStyle w:val="Body"/>
      </w:pPr>
      <w:r w:rsidRPr="00212DBE">
        <w:t>If an employee holds more than one role, use the category that best reflects their substantive or main role.</w:t>
      </w:r>
    </w:p>
    <w:p w14:paraId="4D6EDDF5" w14:textId="626F98D8" w:rsidR="00EB76EC" w:rsidRPr="00212DBE" w:rsidRDefault="00EB76EC" w:rsidP="002369E5">
      <w:pPr>
        <w:pStyle w:val="Body"/>
      </w:pPr>
      <w:r w:rsidRPr="00212DBE">
        <w:t xml:space="preserve">If an employee is acting on a higher </w:t>
      </w:r>
      <w:proofErr w:type="gramStart"/>
      <w:r w:rsidRPr="00212DBE">
        <w:t>duties</w:t>
      </w:r>
      <w:proofErr w:type="gramEnd"/>
      <w:r w:rsidRPr="00212DBE">
        <w:t xml:space="preserve"> assignment for a period of more than </w:t>
      </w:r>
      <w:r>
        <w:t>2</w:t>
      </w:r>
      <w:r w:rsidRPr="00212DBE">
        <w:t xml:space="preserve"> weeks at the end of the reporting period, use the category that best reflects their higher classification. If the assignment is shorter than </w:t>
      </w:r>
      <w:r>
        <w:t>2</w:t>
      </w:r>
      <w:r w:rsidRPr="00212DBE">
        <w:t xml:space="preserve"> weeks, use the category that best reflects their substantive classification.</w:t>
      </w:r>
    </w:p>
    <w:p w14:paraId="3145CD42" w14:textId="6E477879" w:rsidR="00EB76EC" w:rsidRPr="00212DBE" w:rsidRDefault="00EB76EC" w:rsidP="002369E5">
      <w:pPr>
        <w:pStyle w:val="Body"/>
      </w:pPr>
      <w:r w:rsidRPr="00212DBE">
        <w:t>If your organisation is unable to identify its senior leaders, use the value ‘Data unavailable’</w:t>
      </w:r>
      <w:r>
        <w:t xml:space="preserve"> </w:t>
      </w:r>
      <w:r w:rsidRPr="00141823">
        <w:rPr>
          <w:b/>
        </w:rPr>
        <w:t>(DU</w:t>
      </w:r>
      <w:r w:rsidRPr="00212DBE">
        <w:t>) (please note that the DU option will not be available for this field in the 2027 template).</w:t>
      </w:r>
    </w:p>
    <w:p w14:paraId="363FE1D0" w14:textId="77777777" w:rsidR="00EB76EC" w:rsidRPr="00212DBE" w:rsidRDefault="00EB76EC" w:rsidP="00141823">
      <w:pPr>
        <w:pStyle w:val="Heading4"/>
      </w:pPr>
      <w:r w:rsidRPr="00212DBE">
        <w:t>Requirements and acceptable values</w:t>
      </w:r>
    </w:p>
    <w:p w14:paraId="5DE01ADE" w14:textId="4CD08DB5" w:rsidR="00EB76EC" w:rsidRPr="00EB76EC" w:rsidRDefault="00EB76EC" w:rsidP="00141823">
      <w:pPr>
        <w:pStyle w:val="Bullet1"/>
      </w:pPr>
      <w:r w:rsidRPr="00EB76EC">
        <w:t>Senior leader (</w:t>
      </w:r>
      <w:r w:rsidRPr="00EB76EC">
        <w:rPr>
          <w:b/>
          <w:bCs/>
        </w:rPr>
        <w:t>A</w:t>
      </w:r>
      <w:r w:rsidRPr="00EB76EC">
        <w:t>)</w:t>
      </w:r>
    </w:p>
    <w:p w14:paraId="797391D5" w14:textId="77777777" w:rsidR="00EB76EC" w:rsidRPr="00EB76EC" w:rsidRDefault="00EB76EC" w:rsidP="00141823">
      <w:pPr>
        <w:pStyle w:val="Bullet1"/>
      </w:pPr>
      <w:r w:rsidRPr="00EB76EC">
        <w:t>Not a senior leader (</w:t>
      </w:r>
      <w:r w:rsidRPr="00EB76EC">
        <w:rPr>
          <w:b/>
          <w:bCs/>
        </w:rPr>
        <w:t>B</w:t>
      </w:r>
      <w:r w:rsidRPr="00EB76EC">
        <w:t>)</w:t>
      </w:r>
    </w:p>
    <w:p w14:paraId="61AE9AC1" w14:textId="77777777" w:rsidR="00EB76EC" w:rsidRPr="00EB76EC" w:rsidRDefault="00EB76EC" w:rsidP="00141823">
      <w:pPr>
        <w:pStyle w:val="Bullet1"/>
      </w:pPr>
      <w:r w:rsidRPr="00EB76EC">
        <w:t>Data unavailable (</w:t>
      </w:r>
      <w:r w:rsidRPr="00EB76EC">
        <w:rPr>
          <w:b/>
          <w:bCs/>
        </w:rPr>
        <w:t>DU</w:t>
      </w:r>
      <w:r w:rsidRPr="00EB76EC">
        <w:t>)</w:t>
      </w:r>
    </w:p>
    <w:p w14:paraId="2CE2D447" w14:textId="77FD5B96" w:rsidR="00BF22AB" w:rsidRDefault="00BF22AB" w:rsidP="00BF22AB">
      <w:pPr>
        <w:pStyle w:val="Heading3"/>
      </w:pPr>
      <w:bookmarkStart w:id="95" w:name="_Active_1"/>
      <w:bookmarkEnd w:id="95"/>
      <w:r>
        <w:t>Active</w:t>
      </w:r>
      <w:r w:rsidR="009D47C4">
        <w:t xml:space="preserve"> (</w:t>
      </w:r>
      <w:r w:rsidR="009D47C4" w:rsidRPr="00141823">
        <w:rPr>
          <w:highlight w:val="cyan"/>
        </w:rPr>
        <w:t>required</w:t>
      </w:r>
      <w:r w:rsidR="009D47C4">
        <w:t>)</w:t>
      </w:r>
    </w:p>
    <w:p w14:paraId="14F66C0E" w14:textId="6999CECA"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p>
    <w:p w14:paraId="4C9C1AC5" w14:textId="32F9FC6F" w:rsidR="00BF22AB" w:rsidRPr="00EB76EC" w:rsidRDefault="00BF22AB" w:rsidP="00141823">
      <w:pPr>
        <w:pStyle w:val="Bullet1"/>
      </w:pPr>
      <w:r w:rsidRPr="00EB76EC">
        <w:t>This field must be populated meaningfully for every employee record</w:t>
      </w:r>
      <w:r w:rsidR="00EB76EC">
        <w:t>.</w:t>
      </w:r>
    </w:p>
    <w:p w14:paraId="1BBBCE90" w14:textId="77777777" w:rsidR="00BF22AB" w:rsidRPr="00EB76EC" w:rsidRDefault="00BF22AB" w:rsidP="00141823">
      <w:pPr>
        <w:pStyle w:val="Bullet1"/>
      </w:pPr>
      <w:r w:rsidRPr="00EB76EC">
        <w:t>Refer to the requirements and acceptable values for this field below for how to populate this field.</w:t>
      </w:r>
    </w:p>
    <w:p w14:paraId="564C85A1" w14:textId="77777777" w:rsidR="00EB76EC" w:rsidRPr="00141823" w:rsidRDefault="00EB76EC" w:rsidP="00141823">
      <w:pPr>
        <w:pStyle w:val="Heading4"/>
      </w:pPr>
      <w:bookmarkStart w:id="96" w:name="_Active"/>
      <w:bookmarkEnd w:id="96"/>
      <w:r w:rsidRPr="00212DBE">
        <w:t>Definition</w:t>
      </w:r>
    </w:p>
    <w:p w14:paraId="702BC436" w14:textId="77777777" w:rsidR="00EB76EC" w:rsidRPr="0006297F" w:rsidRDefault="00EB76EC" w:rsidP="002369E5">
      <w:pPr>
        <w:pStyle w:val="Body"/>
      </w:pPr>
      <w:r w:rsidRPr="0006297F">
        <w:t>Your employee dataset should include every person who met the Act’s definition of an employee at some point during the audit reporting period, even if they are no longer employed by your organisation.</w:t>
      </w:r>
    </w:p>
    <w:p w14:paraId="5A133950" w14:textId="77777777" w:rsidR="00EB76EC" w:rsidRPr="0006297F" w:rsidRDefault="00EB76EC" w:rsidP="002369E5">
      <w:pPr>
        <w:pStyle w:val="Body"/>
      </w:pPr>
      <w:r w:rsidRPr="0006297F">
        <w:t>Use this field to indicate whether each person was actively employed at the end of the audit reporting period. Active employees are those who were paid for work or were on paid leave in the last full pay period of the audit reporting period.</w:t>
      </w:r>
    </w:p>
    <w:p w14:paraId="2E8A88E8" w14:textId="77777777" w:rsidR="00EB76EC" w:rsidRDefault="00EB76EC" w:rsidP="002369E5">
      <w:pPr>
        <w:pStyle w:val="Body"/>
      </w:pPr>
      <w:r w:rsidRPr="0006297F">
        <w:t>If a casual employee worked in the last pay period of the audit reporting period, record them as an active employee. If a casual employee did not work in the last pay period of the audit reporting period, record them as inactive.</w:t>
      </w:r>
    </w:p>
    <w:p w14:paraId="48323554" w14:textId="77777777" w:rsidR="00EB76EC" w:rsidRPr="00212DBE" w:rsidRDefault="00EB76EC" w:rsidP="00141823">
      <w:pPr>
        <w:pStyle w:val="Heading4"/>
      </w:pPr>
      <w:r w:rsidRPr="00212DBE">
        <w:t xml:space="preserve">Requirements and acceptable </w:t>
      </w:r>
      <w:r w:rsidRPr="00141823">
        <w:t>values</w:t>
      </w:r>
    </w:p>
    <w:p w14:paraId="13B2F3C4" w14:textId="77777777" w:rsidR="00EB76EC" w:rsidRPr="00EB76EC" w:rsidRDefault="00EB76EC" w:rsidP="00141823">
      <w:pPr>
        <w:pStyle w:val="Bullet1"/>
      </w:pPr>
      <w:r w:rsidRPr="00EB76EC">
        <w:t>Yes (</w:t>
      </w:r>
      <w:r w:rsidRPr="00604965">
        <w:rPr>
          <w:b/>
          <w:bCs/>
        </w:rPr>
        <w:t>Y</w:t>
      </w:r>
      <w:r w:rsidRPr="00EB76EC">
        <w:t>)</w:t>
      </w:r>
    </w:p>
    <w:p w14:paraId="533E649E" w14:textId="77777777" w:rsidR="00EB76EC" w:rsidRPr="00EB76EC" w:rsidRDefault="00EB76EC" w:rsidP="00141823">
      <w:pPr>
        <w:pStyle w:val="Bullet1"/>
      </w:pPr>
      <w:r w:rsidRPr="00EB76EC">
        <w:t>No (</w:t>
      </w:r>
      <w:r w:rsidRPr="00604965">
        <w:rPr>
          <w:b/>
          <w:bCs/>
        </w:rPr>
        <w:t>N</w:t>
      </w:r>
      <w:r w:rsidRPr="00EB76EC">
        <w:t>)</w:t>
      </w:r>
    </w:p>
    <w:p w14:paraId="55F004DA" w14:textId="3B98F5B6" w:rsidR="00BF22AB" w:rsidRDefault="00BF22AB" w:rsidP="00BF22AB">
      <w:pPr>
        <w:pStyle w:val="Heading3"/>
      </w:pPr>
      <w:bookmarkStart w:id="97" w:name="_Recruited_1"/>
      <w:bookmarkEnd w:id="97"/>
      <w:r>
        <w:lastRenderedPageBreak/>
        <w:t>Recruited</w:t>
      </w:r>
      <w:r w:rsidR="009D47C4">
        <w:t xml:space="preserve"> (</w:t>
      </w:r>
      <w:r w:rsidR="009D47C4" w:rsidRPr="00141823">
        <w:rPr>
          <w:highlight w:val="cyan"/>
        </w:rPr>
        <w:t>required</w:t>
      </w:r>
      <w:r w:rsidR="009D47C4">
        <w:t>)</w:t>
      </w:r>
    </w:p>
    <w:p w14:paraId="73F6F882" w14:textId="77777777" w:rsidR="00BF22AB" w:rsidRPr="00EB76EC" w:rsidRDefault="00BF22AB" w:rsidP="00BF22AB">
      <w:pPr>
        <w:pStyle w:val="Body"/>
      </w:pPr>
      <w:r w:rsidRPr="00141823">
        <w:t xml:space="preserve">This field is </w:t>
      </w:r>
      <w:r w:rsidRPr="009D47C4">
        <w:rPr>
          <w:b/>
        </w:rPr>
        <w:t>required</w:t>
      </w:r>
      <w:r w:rsidRPr="00141823">
        <w:t xml:space="preserve"> for each employee</w:t>
      </w:r>
      <w:r w:rsidRPr="00EB76EC">
        <w:t xml:space="preserve">: </w:t>
      </w:r>
    </w:p>
    <w:p w14:paraId="64A880D8" w14:textId="77777777" w:rsidR="00BF22AB" w:rsidRPr="00212DBE" w:rsidRDefault="00BF22AB" w:rsidP="00BF22AB">
      <w:pPr>
        <w:pStyle w:val="Bullet1"/>
      </w:pPr>
      <w:r w:rsidRPr="00212DBE">
        <w:t>This field must be populated meaningfully for every employee record</w:t>
      </w:r>
    </w:p>
    <w:p w14:paraId="2F63D4C8" w14:textId="77777777" w:rsidR="00BF22AB" w:rsidRPr="00212DBE" w:rsidRDefault="00BF22AB" w:rsidP="00BF22AB">
      <w:pPr>
        <w:pStyle w:val="Bulletbeforetable"/>
      </w:pPr>
      <w:r w:rsidRPr="00212DBE">
        <w:t>Refer to the requirements and acceptable values for this field below for how to populate this field.</w:t>
      </w:r>
    </w:p>
    <w:p w14:paraId="2CA21C48" w14:textId="77777777" w:rsidR="00EB76EC" w:rsidRPr="00141823" w:rsidRDefault="00EB76EC" w:rsidP="00141823">
      <w:pPr>
        <w:pStyle w:val="Heading4"/>
      </w:pPr>
      <w:bookmarkStart w:id="98" w:name="_Recruited"/>
      <w:bookmarkEnd w:id="98"/>
      <w:r w:rsidRPr="00212DBE">
        <w:t>Definition</w:t>
      </w:r>
    </w:p>
    <w:p w14:paraId="12E3BBD4" w14:textId="77777777" w:rsidR="00EB76EC" w:rsidRPr="00EB76EC" w:rsidRDefault="00EB76EC" w:rsidP="00EB76EC">
      <w:pPr>
        <w:pStyle w:val="Body"/>
      </w:pPr>
      <w:r w:rsidRPr="00EB76EC">
        <w:t>Use this field to indicate whether each person was recruited during the reporting period.</w:t>
      </w:r>
    </w:p>
    <w:p w14:paraId="45A97787" w14:textId="77777777" w:rsidR="00EB76EC" w:rsidRPr="00EB76EC" w:rsidRDefault="00EB76EC" w:rsidP="00EB76EC">
      <w:pPr>
        <w:pStyle w:val="Body"/>
      </w:pPr>
      <w:r w:rsidRPr="00EB76EC">
        <w:t>Record an employee as recruited if they commenced employment with your organisation at some point during the audit reporting period.</w:t>
      </w:r>
    </w:p>
    <w:p w14:paraId="751D5967" w14:textId="79A5B990" w:rsidR="00EB76EC" w:rsidRPr="00EB76EC" w:rsidRDefault="00EB76EC" w:rsidP="00EB76EC">
      <w:pPr>
        <w:pStyle w:val="Body"/>
      </w:pPr>
      <w:r w:rsidRPr="00EB76EC">
        <w:t xml:space="preserve">Use ‘Movement due to </w:t>
      </w:r>
      <w:r>
        <w:t>m</w:t>
      </w:r>
      <w:r w:rsidRPr="00EB76EC">
        <w:t xml:space="preserve">achinery of </w:t>
      </w:r>
      <w:r>
        <w:t>g</w:t>
      </w:r>
      <w:r w:rsidRPr="00EB76EC">
        <w:t>overnment’ for</w:t>
      </w:r>
      <w:r>
        <w:t xml:space="preserve"> </w:t>
      </w:r>
      <w:r w:rsidRPr="00EB76EC">
        <w:t>an employee transferred into your organisation during the reporting period due to a machinery of government change (</w:t>
      </w:r>
      <w:r>
        <w:t>that is,</w:t>
      </w:r>
      <w:r w:rsidRPr="00EB76EC">
        <w:t xml:space="preserve"> due to the reallocation of functions and responsibilities between departments and ministers)</w:t>
      </w:r>
      <w:r>
        <w:t>.</w:t>
      </w:r>
    </w:p>
    <w:p w14:paraId="01FBBC75" w14:textId="77777777" w:rsidR="00EB76EC" w:rsidRPr="00EB76EC" w:rsidRDefault="00EB76EC" w:rsidP="00EB76EC">
      <w:pPr>
        <w:pStyle w:val="Body"/>
      </w:pPr>
      <w:r w:rsidRPr="00EB76EC">
        <w:t>an employee transferred into your organisation during the reporting period where your organisation has formed following an amalgamation of ceased organisations and the employee originated from one of the ceased organisations.</w:t>
      </w:r>
    </w:p>
    <w:p w14:paraId="31798788" w14:textId="77777777" w:rsidR="00EB76EC" w:rsidRPr="00EB76EC" w:rsidRDefault="00EB76EC" w:rsidP="00EB76EC">
      <w:pPr>
        <w:pStyle w:val="Body"/>
      </w:pPr>
      <w:r w:rsidRPr="00EB76EC">
        <w:t>an employee transferred into your organisation during the reporting period from an organisation that has merged with your organisation.</w:t>
      </w:r>
    </w:p>
    <w:p w14:paraId="1E513AA3" w14:textId="77777777" w:rsidR="00EB76EC" w:rsidRPr="00EB76EC" w:rsidRDefault="00EB76EC" w:rsidP="00EB76EC">
      <w:pPr>
        <w:pStyle w:val="Body"/>
      </w:pPr>
      <w:r w:rsidRPr="00EB76EC">
        <w:t xml:space="preserve">If your organisation is unable to identify which employees were recruited during the reporting period, use the value ‘Data unavailable’ (DU) </w:t>
      </w:r>
    </w:p>
    <w:p w14:paraId="2D433B9C" w14:textId="77777777" w:rsidR="00EB76EC" w:rsidRPr="00EB76EC" w:rsidRDefault="00EB76EC" w:rsidP="00EB76EC">
      <w:pPr>
        <w:pStyle w:val="Body"/>
      </w:pPr>
      <w:r w:rsidRPr="00EB76EC">
        <w:t xml:space="preserve">Note: as described in </w:t>
      </w:r>
      <w:hyperlink w:anchor="_Summary_of_changes" w:history="1">
        <w:r w:rsidRPr="00141823">
          <w:t>Summary of changes between 2023 and 2025</w:t>
        </w:r>
      </w:hyperlink>
      <w:r w:rsidRPr="00EB76EC">
        <w:t xml:space="preserve">, the ‘Data unavailable’ option for this field will be removed for the 2027 audit. </w:t>
      </w:r>
    </w:p>
    <w:p w14:paraId="73B2BD6C" w14:textId="228BE6A5" w:rsidR="00EB76EC" w:rsidRPr="00EB76EC" w:rsidRDefault="00EB76EC" w:rsidP="00141823">
      <w:pPr>
        <w:pStyle w:val="Heading4"/>
      </w:pPr>
      <w:r w:rsidRPr="00212DBE">
        <w:t>Requirements and acceptable values</w:t>
      </w:r>
    </w:p>
    <w:p w14:paraId="07529296" w14:textId="77777777" w:rsidR="00EB76EC" w:rsidRPr="00212DBE" w:rsidRDefault="00EB76EC" w:rsidP="00141823">
      <w:pPr>
        <w:pStyle w:val="Bullet1"/>
      </w:pPr>
      <w:r w:rsidRPr="00212DBE">
        <w:t>Yes (</w:t>
      </w:r>
      <w:r w:rsidRPr="00141823">
        <w:rPr>
          <w:b/>
        </w:rPr>
        <w:t>Y)</w:t>
      </w:r>
    </w:p>
    <w:p w14:paraId="05CE3FD7" w14:textId="77777777" w:rsidR="00EB76EC" w:rsidRPr="00212DBE" w:rsidRDefault="00EB76EC" w:rsidP="00141823">
      <w:pPr>
        <w:pStyle w:val="Bullet1"/>
      </w:pPr>
      <w:r w:rsidRPr="00212DBE">
        <w:t>No (</w:t>
      </w:r>
      <w:r w:rsidRPr="00141823">
        <w:rPr>
          <w:b/>
        </w:rPr>
        <w:t>N</w:t>
      </w:r>
      <w:r w:rsidRPr="00212DBE">
        <w:t>)</w:t>
      </w:r>
    </w:p>
    <w:p w14:paraId="5473C92F" w14:textId="788EFCC6"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78FA051C" w14:textId="77777777" w:rsidR="00EB76EC" w:rsidRPr="00212DBE" w:rsidRDefault="00EB76EC" w:rsidP="00141823">
      <w:pPr>
        <w:pStyle w:val="Bullet1"/>
      </w:pPr>
      <w:r w:rsidRPr="00212DBE">
        <w:t>Data unavailable (</w:t>
      </w:r>
      <w:r w:rsidRPr="00141823">
        <w:rPr>
          <w:b/>
        </w:rPr>
        <w:t>DU</w:t>
      </w:r>
      <w:r w:rsidRPr="00212DBE">
        <w:t>)</w:t>
      </w:r>
    </w:p>
    <w:p w14:paraId="023CC0DC" w14:textId="528272B6" w:rsidR="00BF22AB" w:rsidRDefault="00BF22AB" w:rsidP="00BF22AB">
      <w:pPr>
        <w:pStyle w:val="Heading3"/>
      </w:pPr>
      <w:bookmarkStart w:id="99" w:name="_Exited_1"/>
      <w:bookmarkEnd w:id="99"/>
      <w:r>
        <w:t>Exited</w:t>
      </w:r>
      <w:r w:rsidR="009D47C4">
        <w:t xml:space="preserve"> (</w:t>
      </w:r>
      <w:r w:rsidR="009D47C4" w:rsidRPr="00141823">
        <w:rPr>
          <w:highlight w:val="cyan"/>
        </w:rPr>
        <w:t>required</w:t>
      </w:r>
      <w:r w:rsidR="009D47C4">
        <w:t>)</w:t>
      </w:r>
    </w:p>
    <w:p w14:paraId="6FBF5704" w14:textId="37564EA4"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r w:rsidRPr="00EB76EC">
        <w:t xml:space="preserve"> </w:t>
      </w:r>
    </w:p>
    <w:p w14:paraId="1A7A1CE8" w14:textId="38BF468F" w:rsidR="00BF22AB" w:rsidRDefault="00BF22AB" w:rsidP="00BF22AB">
      <w:pPr>
        <w:pStyle w:val="Bullet1"/>
      </w:pPr>
      <w:r>
        <w:t>This field must be populated meaningfully for every employee record</w:t>
      </w:r>
      <w:r w:rsidR="00EB76EC">
        <w:t>.</w:t>
      </w:r>
    </w:p>
    <w:p w14:paraId="59B3C2A0" w14:textId="77777777" w:rsidR="00BF22AB" w:rsidRPr="002C685D" w:rsidRDefault="00BF22AB" w:rsidP="00BF22AB">
      <w:pPr>
        <w:pStyle w:val="Bulletbeforetable"/>
      </w:pPr>
      <w:r>
        <w:t xml:space="preserve">Refer to the </w:t>
      </w:r>
      <w:r w:rsidRPr="00BF22AB">
        <w:t>requirements</w:t>
      </w:r>
      <w:r>
        <w:t xml:space="preserve"> and acceptable values for this field below for how to populate this field</w:t>
      </w:r>
      <w:r w:rsidRPr="002C685D">
        <w:t>.</w:t>
      </w:r>
    </w:p>
    <w:p w14:paraId="57556713" w14:textId="77777777" w:rsidR="00EB76EC" w:rsidRPr="00141823" w:rsidRDefault="00EB76EC" w:rsidP="00141823">
      <w:pPr>
        <w:pStyle w:val="Heading4"/>
      </w:pPr>
      <w:bookmarkStart w:id="100" w:name="_Exited"/>
      <w:bookmarkEnd w:id="100"/>
      <w:r w:rsidRPr="00212DBE">
        <w:t>Definition</w:t>
      </w:r>
    </w:p>
    <w:p w14:paraId="3F1C5445" w14:textId="77777777" w:rsidR="00EB76EC" w:rsidRPr="00212DBE" w:rsidRDefault="00EB76EC" w:rsidP="002369E5">
      <w:pPr>
        <w:pStyle w:val="Body"/>
      </w:pPr>
      <w:r w:rsidRPr="00212DBE">
        <w:t>Use this field to indicate whether each person exited your organisation during the reporting period.</w:t>
      </w:r>
    </w:p>
    <w:p w14:paraId="3CD9B07D" w14:textId="77777777" w:rsidR="00EB76EC" w:rsidRPr="00212DBE" w:rsidRDefault="00EB76EC" w:rsidP="002369E5">
      <w:pPr>
        <w:pStyle w:val="Body"/>
      </w:pPr>
      <w:r w:rsidRPr="00212DBE">
        <w:t>Record an employee as having exited if they ceased employment with your organisation at some point during the audit reporting period. This includes exits due to resignation, dismissal, redundancy or retirement.</w:t>
      </w:r>
    </w:p>
    <w:p w14:paraId="06547897" w14:textId="7B3685BA" w:rsidR="00EB76EC" w:rsidRPr="00212DBE" w:rsidRDefault="00EB76EC" w:rsidP="002369E5">
      <w:pPr>
        <w:pStyle w:val="Body"/>
      </w:pPr>
      <w:r w:rsidRPr="00212DBE">
        <w:t xml:space="preserve">If an employee was transferred out of your organisation due to a machinery of government change, use the value ‘Movement due to </w:t>
      </w:r>
      <w:r>
        <w:t>m</w:t>
      </w:r>
      <w:r w:rsidRPr="00212DBE">
        <w:t xml:space="preserve">achinery of </w:t>
      </w:r>
      <w:r>
        <w:t>g</w:t>
      </w:r>
      <w:r w:rsidRPr="00212DBE">
        <w:t xml:space="preserve">overnment’. The term ‘machinery of government’ refers specifically to the reallocation of functions and responsibilities between departments and ministers. This value should only be used by VPS </w:t>
      </w:r>
      <w:r>
        <w:t>d</w:t>
      </w:r>
      <w:r w:rsidRPr="00212DBE">
        <w:t>epartments.</w:t>
      </w:r>
    </w:p>
    <w:p w14:paraId="71A2EFC6" w14:textId="77777777" w:rsidR="00EB76EC" w:rsidRPr="00212DBE" w:rsidRDefault="00EB76EC" w:rsidP="002369E5">
      <w:pPr>
        <w:pStyle w:val="Body"/>
      </w:pPr>
      <w:r w:rsidRPr="00212DBE">
        <w:lastRenderedPageBreak/>
        <w:t xml:space="preserve">If your organisation is unable to identify which employees exited during the reporting period, use the value ‘Data unavailable’ (DU) </w:t>
      </w:r>
    </w:p>
    <w:p w14:paraId="12D5849B" w14:textId="77777777" w:rsidR="00EB76EC" w:rsidRDefault="00EB76EC" w:rsidP="002369E5">
      <w:pPr>
        <w:pStyle w:val="Body"/>
      </w:pPr>
      <w:r w:rsidRPr="00212DBE">
        <w:t xml:space="preserve">Note: as described in </w:t>
      </w:r>
      <w:hyperlink w:anchor="_Summary_of_changes" w:history="1">
        <w:r w:rsidRPr="00796CD9">
          <w:rPr>
            <w:rStyle w:val="Hyperlink"/>
          </w:rPr>
          <w:t>Summary of changes between 2023 and 2025</w:t>
        </w:r>
      </w:hyperlink>
      <w:r w:rsidRPr="00212DBE">
        <w:t xml:space="preserve">, the ‘Data unavailable’ option for this field will be removed for the 2027 audit. </w:t>
      </w:r>
    </w:p>
    <w:p w14:paraId="086652E0" w14:textId="77777777" w:rsidR="00EB76EC" w:rsidRPr="00212DBE" w:rsidRDefault="00EB76EC" w:rsidP="00141823">
      <w:pPr>
        <w:pStyle w:val="Heading4"/>
      </w:pPr>
      <w:r w:rsidRPr="00141823">
        <w:t>Requirements</w:t>
      </w:r>
      <w:r w:rsidRPr="00212DBE">
        <w:t xml:space="preserve"> and acceptable values</w:t>
      </w:r>
    </w:p>
    <w:p w14:paraId="244CE396" w14:textId="77777777" w:rsidR="00EB76EC" w:rsidRPr="00212DBE" w:rsidRDefault="00EB76EC" w:rsidP="00141823">
      <w:pPr>
        <w:pStyle w:val="Bullet1"/>
      </w:pPr>
      <w:r w:rsidRPr="00212DBE">
        <w:t>Yes (</w:t>
      </w:r>
      <w:r w:rsidRPr="00141823">
        <w:rPr>
          <w:b/>
        </w:rPr>
        <w:t>Y</w:t>
      </w:r>
      <w:r w:rsidRPr="00212DBE">
        <w:t>)</w:t>
      </w:r>
    </w:p>
    <w:p w14:paraId="34C3AA97" w14:textId="77777777" w:rsidR="00EB76EC" w:rsidRPr="00212DBE" w:rsidRDefault="00EB76EC" w:rsidP="00141823">
      <w:pPr>
        <w:pStyle w:val="Bullet1"/>
      </w:pPr>
      <w:r w:rsidRPr="00212DBE">
        <w:t>No (</w:t>
      </w:r>
      <w:r w:rsidRPr="00141823">
        <w:rPr>
          <w:b/>
        </w:rPr>
        <w:t>N</w:t>
      </w:r>
      <w:r w:rsidRPr="00212DBE">
        <w:t>)</w:t>
      </w:r>
    </w:p>
    <w:p w14:paraId="51742611" w14:textId="188FCC5E"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6FE53164" w14:textId="77777777" w:rsidR="00EB76EC" w:rsidRPr="00212DBE" w:rsidRDefault="00EB76EC" w:rsidP="00141823">
      <w:pPr>
        <w:pStyle w:val="Bullet1"/>
      </w:pPr>
      <w:r w:rsidRPr="00212DBE">
        <w:t>Data unavailable (</w:t>
      </w:r>
      <w:r w:rsidRPr="00141823">
        <w:rPr>
          <w:b/>
        </w:rPr>
        <w:t>DU</w:t>
      </w:r>
      <w:r w:rsidRPr="00212DBE">
        <w:t>)</w:t>
      </w:r>
    </w:p>
    <w:p w14:paraId="592B833C" w14:textId="77777777" w:rsidR="00BF22AB" w:rsidRDefault="00BF22AB" w:rsidP="00BF22AB">
      <w:pPr>
        <w:pStyle w:val="Heading3"/>
      </w:pPr>
      <w:bookmarkStart w:id="101" w:name="_Workforce_group_1"/>
      <w:bookmarkEnd w:id="101"/>
      <w:r>
        <w:t>Workforce group</w:t>
      </w:r>
    </w:p>
    <w:p w14:paraId="75568C15" w14:textId="4D7F0977" w:rsidR="00BF22AB" w:rsidRPr="00EB76EC" w:rsidRDefault="00BF22AB" w:rsidP="00BF22AB">
      <w:pPr>
        <w:pStyle w:val="Body"/>
      </w:pPr>
      <w:r w:rsidRPr="00141823">
        <w:t xml:space="preserve">This field is </w:t>
      </w:r>
      <w:r w:rsidRPr="00EB76EC">
        <w:rPr>
          <w:b/>
          <w:bCs/>
        </w:rPr>
        <w:t>recommended</w:t>
      </w:r>
      <w:r w:rsidRPr="00141823">
        <w:t xml:space="preserve"> for each employee</w:t>
      </w:r>
      <w:r w:rsidR="00EB76EC">
        <w:t>.</w:t>
      </w:r>
    </w:p>
    <w:p w14:paraId="1448ED87" w14:textId="77777777" w:rsidR="00BF22AB" w:rsidRPr="00212DBE" w:rsidRDefault="00BF22AB" w:rsidP="00BF22AB">
      <w:pPr>
        <w:pStyle w:val="Bullet1"/>
      </w:pPr>
      <w:r w:rsidRPr="00212DBE">
        <w:t>If you have available data for this field, we recommend you populate it for every employee record.</w:t>
      </w:r>
    </w:p>
    <w:p w14:paraId="4CCD1D19" w14:textId="77777777" w:rsidR="00BF22AB" w:rsidRPr="00212DBE" w:rsidRDefault="00BF22AB" w:rsidP="00BF22AB">
      <w:pPr>
        <w:pStyle w:val="Bullet1"/>
      </w:pPr>
      <w:r w:rsidRPr="00212DBE">
        <w:t xml:space="preserve">If you do not have available data for this field, you must still populate it with an acceptable value. </w:t>
      </w:r>
    </w:p>
    <w:p w14:paraId="73E225BD" w14:textId="77777777" w:rsidR="00BF22AB" w:rsidRPr="00212DBE" w:rsidRDefault="00BF22AB" w:rsidP="00BF22AB">
      <w:pPr>
        <w:pStyle w:val="Bulletbeforetable"/>
      </w:pPr>
      <w:r w:rsidRPr="00212DBE">
        <w:t xml:space="preserve">Refer to the requirements and acceptable values for this </w:t>
      </w:r>
      <w:r w:rsidRPr="00BF22AB">
        <w:t>field</w:t>
      </w:r>
      <w:r w:rsidRPr="00212DBE">
        <w:t xml:space="preserve"> below for how to populate this field.</w:t>
      </w:r>
    </w:p>
    <w:p w14:paraId="3FC6EA62" w14:textId="77777777" w:rsidR="00EB76EC" w:rsidRPr="00141823" w:rsidRDefault="00EB76EC" w:rsidP="00141823">
      <w:pPr>
        <w:pStyle w:val="Heading4"/>
      </w:pPr>
      <w:bookmarkStart w:id="102" w:name="_Workforce_group"/>
      <w:bookmarkEnd w:id="102"/>
      <w:r w:rsidRPr="00212DBE">
        <w:t>Definition</w:t>
      </w:r>
    </w:p>
    <w:p w14:paraId="04D3C41D" w14:textId="77777777" w:rsidR="00EB76EC" w:rsidRDefault="00EB76EC" w:rsidP="002369E5">
      <w:pPr>
        <w:pStyle w:val="Body"/>
      </w:pPr>
      <w:r w:rsidRPr="00212DBE">
        <w:t xml:space="preserve">The Commissioner recognises that some organisations include multiple distinct workforces. </w:t>
      </w:r>
    </w:p>
    <w:p w14:paraId="10AEA558" w14:textId="7191E38E" w:rsidR="00EB76EC" w:rsidRPr="00212DBE" w:rsidRDefault="00EB76EC" w:rsidP="002369E5">
      <w:pPr>
        <w:pStyle w:val="Body"/>
      </w:pPr>
      <w:r w:rsidRPr="00212DBE">
        <w:t>Examining these workforces individually can yield meaningful insights about the nature of workplace gender inequality that might not be evident at the organisation level. If your organisation includes several distinct workforces, you can use this field to sort your employees into groups of your choosing.</w:t>
      </w:r>
    </w:p>
    <w:p w14:paraId="1709D74B" w14:textId="1D9B07C7" w:rsidR="00EB76EC" w:rsidRPr="00212DBE" w:rsidRDefault="00EB76EC" w:rsidP="002369E5">
      <w:pPr>
        <w:pStyle w:val="Body"/>
      </w:pPr>
      <w:r w:rsidRPr="00212DBE">
        <w:t xml:space="preserve">For example, an organisation that employs people under </w:t>
      </w:r>
      <w:r>
        <w:t>2</w:t>
      </w:r>
      <w:r w:rsidRPr="00212DBE">
        <w:t xml:space="preserve"> Enterprise Bargaining Agreements (EBA) could define a workforce group for each EBA. A different organisation might prefer to define workforce groups for its administrative staff, as distinct from operations personnel.</w:t>
      </w:r>
    </w:p>
    <w:p w14:paraId="6F95262B" w14:textId="77777777" w:rsidR="00EB76EC" w:rsidRPr="00212DBE" w:rsidRDefault="00EB76EC" w:rsidP="002369E5">
      <w:pPr>
        <w:pStyle w:val="Body"/>
      </w:pPr>
      <w:r w:rsidRPr="00212DBE">
        <w:t>The Commissioner encourages organisations to define workforce groups that facilitate meaningful analysis, and that do not duplicate information captured in other fields.</w:t>
      </w:r>
    </w:p>
    <w:p w14:paraId="47E63C3A" w14:textId="38744240" w:rsidR="00EB76EC" w:rsidRPr="00212DBE" w:rsidRDefault="00EB76EC" w:rsidP="002369E5">
      <w:pPr>
        <w:pStyle w:val="Body"/>
      </w:pPr>
      <w:r w:rsidRPr="00212DBE">
        <w:t xml:space="preserve">When applying workgroups to your employees, </w:t>
      </w:r>
      <w:r>
        <w:t>take care</w:t>
      </w:r>
      <w:r w:rsidRPr="00212DBE">
        <w:t xml:space="preserve"> to avoid over stratifying your workforce</w:t>
      </w:r>
      <w:r>
        <w:t>.</w:t>
      </w:r>
      <w:r w:rsidRPr="00212DBE">
        <w:t xml:space="preserve"> </w:t>
      </w:r>
      <w:r>
        <w:t>This</w:t>
      </w:r>
      <w:r w:rsidRPr="00212DBE">
        <w:t xml:space="preserve"> this may make it difficult to make meaningful inferences using the groups. All groups should contain at least 10 active employees to be used in analysis. </w:t>
      </w:r>
    </w:p>
    <w:p w14:paraId="66A1599B" w14:textId="77777777" w:rsidR="00EB76EC" w:rsidRDefault="00EB76EC" w:rsidP="002369E5">
      <w:pPr>
        <w:pStyle w:val="Body"/>
      </w:pPr>
      <w:r w:rsidRPr="00212DBE">
        <w:t>Leave this field blank if you do not wish to segment your workforce for reporting and analysis.</w:t>
      </w:r>
    </w:p>
    <w:p w14:paraId="39A3D4A9" w14:textId="77777777" w:rsidR="00EB76EC" w:rsidRPr="00212DBE" w:rsidRDefault="00EB76EC" w:rsidP="00141823">
      <w:pPr>
        <w:pStyle w:val="Heading4"/>
      </w:pPr>
      <w:r w:rsidRPr="00212DBE">
        <w:t xml:space="preserve">Requirements and acceptable </w:t>
      </w:r>
      <w:r w:rsidRPr="00141823">
        <w:t>values</w:t>
      </w:r>
    </w:p>
    <w:p w14:paraId="56F775A9" w14:textId="77777777" w:rsidR="00EB76EC" w:rsidRPr="00EB76EC" w:rsidRDefault="00EB76EC" w:rsidP="00141823">
      <w:pPr>
        <w:pStyle w:val="Bullet1"/>
      </w:pPr>
      <w:r w:rsidRPr="00EB76EC">
        <w:t>Free text – can use letters, numbers and punctuation</w:t>
      </w:r>
    </w:p>
    <w:p w14:paraId="6E69B2E0" w14:textId="77777777" w:rsidR="00EB76EC" w:rsidRPr="00EB76EC" w:rsidRDefault="00EB76EC" w:rsidP="00141823">
      <w:pPr>
        <w:pStyle w:val="Bullet1"/>
      </w:pPr>
      <w:r w:rsidRPr="00EB76EC">
        <w:t>No longer than 50 characters</w:t>
      </w:r>
    </w:p>
    <w:p w14:paraId="68003D73" w14:textId="77777777" w:rsidR="00EB76EC" w:rsidRPr="00EB76EC" w:rsidRDefault="00EB76EC" w:rsidP="00141823">
      <w:pPr>
        <w:pStyle w:val="Bullet1"/>
      </w:pPr>
      <w:r w:rsidRPr="00EB76EC">
        <w:t>Each group must include at least 10 people</w:t>
      </w:r>
    </w:p>
    <w:p w14:paraId="6C424B34" w14:textId="77777777" w:rsidR="00EB76EC" w:rsidRPr="00EB76EC" w:rsidRDefault="00EB76EC" w:rsidP="00141823">
      <w:pPr>
        <w:pStyle w:val="Bullet1"/>
      </w:pPr>
      <w:r w:rsidRPr="00EB76EC">
        <w:t>Group names must not include any sensitive or private information</w:t>
      </w:r>
    </w:p>
    <w:p w14:paraId="464BEF58" w14:textId="77777777" w:rsidR="00EB76EC" w:rsidRPr="00EB76EC" w:rsidRDefault="00EB76EC" w:rsidP="00141823">
      <w:pPr>
        <w:pStyle w:val="Bullet1"/>
      </w:pPr>
      <w:r w:rsidRPr="00EB76EC">
        <w:t>Blanks allowed</w:t>
      </w:r>
    </w:p>
    <w:p w14:paraId="16C352FC" w14:textId="2F2055F9" w:rsidR="00BF22AB" w:rsidRDefault="00BF22AB" w:rsidP="00BF22AB">
      <w:pPr>
        <w:pStyle w:val="Heading3"/>
      </w:pPr>
      <w:bookmarkStart w:id="103" w:name="_Occupation_code_1"/>
      <w:bookmarkEnd w:id="103"/>
      <w:r>
        <w:t>Occupation code</w:t>
      </w:r>
      <w:r w:rsidR="00A519EB">
        <w:t xml:space="preserve"> (</w:t>
      </w:r>
      <w:r w:rsidR="00A519EB" w:rsidRPr="00141823">
        <w:rPr>
          <w:highlight w:val="cyan"/>
        </w:rPr>
        <w:t>required</w:t>
      </w:r>
      <w:r w:rsidR="00A519EB">
        <w:t>)</w:t>
      </w:r>
    </w:p>
    <w:p w14:paraId="5E534272" w14:textId="16B6913C"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3B28F265" w14:textId="0C4EB912" w:rsidR="00BF22AB" w:rsidRPr="00212DBE" w:rsidRDefault="00BF22AB" w:rsidP="00BF22AB">
      <w:pPr>
        <w:pStyle w:val="Bullet1"/>
      </w:pPr>
      <w:r w:rsidRPr="00212DBE">
        <w:lastRenderedPageBreak/>
        <w:t>This field must be populated meaningfully for every employee record</w:t>
      </w:r>
      <w:r w:rsidR="00EB76EC">
        <w:t>.</w:t>
      </w:r>
    </w:p>
    <w:p w14:paraId="2CE7E482" w14:textId="77777777" w:rsidR="00BF22AB" w:rsidRPr="00212DBE" w:rsidRDefault="00BF22AB" w:rsidP="00BF22AB">
      <w:pPr>
        <w:pStyle w:val="Bulletbeforetable"/>
      </w:pPr>
      <w:r w:rsidRPr="00212DBE">
        <w:t>Refer to the requirements and acceptable values for this field below for how to populate this field.</w:t>
      </w:r>
    </w:p>
    <w:p w14:paraId="3A3E5CDF" w14:textId="77777777" w:rsidR="001C2B6B" w:rsidRPr="00141823" w:rsidRDefault="001C2B6B" w:rsidP="00141823">
      <w:pPr>
        <w:pStyle w:val="Heading4"/>
      </w:pPr>
      <w:bookmarkStart w:id="104" w:name="_Occupation_code"/>
      <w:bookmarkEnd w:id="104"/>
      <w:r>
        <w:t>Definition</w:t>
      </w:r>
    </w:p>
    <w:p w14:paraId="411636F4" w14:textId="74EE5F8B" w:rsidR="001C2B6B" w:rsidRDefault="001C2B6B" w:rsidP="002369E5">
      <w:pPr>
        <w:pStyle w:val="Body"/>
      </w:pPr>
      <w:r w:rsidRPr="0006297F">
        <w:t>Use this field to indicate each person's occupation within your organisation.</w:t>
      </w:r>
    </w:p>
    <w:p w14:paraId="0C471692" w14:textId="77777777" w:rsidR="001C2B6B" w:rsidRPr="0006297F" w:rsidRDefault="001C2B6B" w:rsidP="002369E5">
      <w:pPr>
        <w:pStyle w:val="Body"/>
      </w:pPr>
      <w:r w:rsidRPr="0006297F">
        <w:t>The values you assign in this field will allow you to measure the gender composition of different occupation groups in your organisation.</w:t>
      </w:r>
    </w:p>
    <w:p w14:paraId="1E39900B" w14:textId="77777777" w:rsidR="001C2B6B" w:rsidRPr="0006297F" w:rsidRDefault="001C2B6B" w:rsidP="002369E5">
      <w:pPr>
        <w:pStyle w:val="Body"/>
      </w:pPr>
      <w:r w:rsidRPr="0006297F">
        <w:rPr>
          <w:shd w:val="clear" w:color="auto" w:fill="FFFFFF"/>
        </w:rPr>
        <w:t>Industry-specific guidance is available to help you</w:t>
      </w:r>
      <w:r w:rsidRPr="0006297F">
        <w:rPr>
          <w:rFonts w:ascii="Cambria" w:hAnsi="Cambria" w:cs="Cambria"/>
        </w:rPr>
        <w:t> </w:t>
      </w:r>
      <w:r w:rsidRPr="0006297F">
        <w:t>assign occupation codes to your employees consistently and efficiently:</w:t>
      </w:r>
    </w:p>
    <w:p w14:paraId="2157C7E5" w14:textId="0C41F65D" w:rsidR="001C2B6B" w:rsidRPr="0006297F" w:rsidRDefault="001C2B6B" w:rsidP="00141823">
      <w:pPr>
        <w:pStyle w:val="Bullet1"/>
      </w:pPr>
      <w:r>
        <w:t>l</w:t>
      </w:r>
      <w:r w:rsidRPr="0006297F">
        <w:t xml:space="preserve">ocal </w:t>
      </w:r>
      <w:r w:rsidRPr="001C2B6B">
        <w:t>government</w:t>
      </w:r>
      <w:r w:rsidR="00E6585C">
        <w:t xml:space="preserve"> –</w:t>
      </w:r>
      <w:r w:rsidR="00E6585C" w:rsidRPr="0006297F">
        <w:rPr>
          <w:rFonts w:ascii="Cambria" w:hAnsi="Cambria" w:cs="Cambria"/>
        </w:rPr>
        <w:t> </w:t>
      </w:r>
      <w:hyperlink r:id="rId60" w:anchor="anzsco-guidance-for-local-councils" w:history="1">
        <w:r w:rsidRPr="00141823">
          <w:rPr>
            <w:rStyle w:val="Hyperlink"/>
            <w:rFonts w:cs="Times New Roman"/>
          </w:rPr>
          <w:t>ANZSCO guidance for local councils</w:t>
        </w:r>
      </w:hyperlink>
    </w:p>
    <w:p w14:paraId="3F9C641F" w14:textId="24A7191E" w:rsidR="001C2B6B" w:rsidRPr="0006297F" w:rsidRDefault="001C2B6B" w:rsidP="00141823">
      <w:pPr>
        <w:pStyle w:val="Bullet1"/>
      </w:pPr>
      <w:r>
        <w:t>he</w:t>
      </w:r>
      <w:r w:rsidRPr="0006297F">
        <w:t>alth sector</w:t>
      </w:r>
      <w:r w:rsidR="00E6585C">
        <w:t>–</w:t>
      </w:r>
      <w:r w:rsidR="00E6585C" w:rsidRPr="0006297F">
        <w:rPr>
          <w:rFonts w:ascii="Cambria" w:hAnsi="Cambria" w:cs="Cambria"/>
        </w:rPr>
        <w:t> </w:t>
      </w:r>
      <w:hyperlink r:id="rId61" w:history="1">
        <w:r w:rsidRPr="00141823">
          <w:rPr>
            <w:rStyle w:val="Hyperlink"/>
            <w:rFonts w:cs="Times New Roman"/>
          </w:rPr>
          <w:t>Health sector data collection</w:t>
        </w:r>
      </w:hyperlink>
      <w:r w:rsidRPr="00141823">
        <w:t> </w:t>
      </w:r>
      <w:r w:rsidRPr="0006297F">
        <w:t xml:space="preserve">PCR and ANZSCO </w:t>
      </w:r>
      <w:r w:rsidRPr="001C2B6B">
        <w:t>guide</w:t>
      </w:r>
      <w:r w:rsidRPr="0006297F">
        <w:t>)</w:t>
      </w:r>
    </w:p>
    <w:p w14:paraId="6DB9E17C" w14:textId="1749E360" w:rsidR="001C2B6B" w:rsidRPr="00825230" w:rsidRDefault="001C2B6B" w:rsidP="00141823">
      <w:pPr>
        <w:pStyle w:val="Bullet1"/>
      </w:pPr>
      <w:r>
        <w:t>a</w:t>
      </w:r>
      <w:r w:rsidRPr="0006297F">
        <w:t>ll other organisations</w:t>
      </w:r>
      <w:r w:rsidR="00E6585C">
        <w:t>–</w:t>
      </w:r>
      <w:r w:rsidR="00E6585C" w:rsidRPr="0006297F">
        <w:rPr>
          <w:rFonts w:ascii="Cambria" w:hAnsi="Cambria" w:cs="Cambria"/>
        </w:rPr>
        <w:t> </w:t>
      </w:r>
      <w:hyperlink r:id="rId62" w:history="1">
        <w:r w:rsidRPr="00141823">
          <w:rPr>
            <w:rStyle w:val="Hyperlink"/>
            <w:rFonts w:cs="Times New Roman"/>
          </w:rPr>
          <w:t>ANZSCO coding guides</w:t>
        </w:r>
      </w:hyperlink>
      <w:r w:rsidR="00E6585C">
        <w:t>.</w:t>
      </w:r>
    </w:p>
    <w:p w14:paraId="0F0C454A" w14:textId="08A49E23" w:rsidR="001C2B6B" w:rsidRPr="0006297F" w:rsidRDefault="001C2B6B" w:rsidP="00141823">
      <w:pPr>
        <w:pStyle w:val="Bodyafterbullets"/>
      </w:pPr>
      <w:r w:rsidRPr="0006297F">
        <w:t>If you're unable to classify all active employees using the coding guidance for your industry, you can also review a list of all accepted codes in the workforce reporting template. Abbreviations used in the accepted value list include:</w:t>
      </w:r>
    </w:p>
    <w:p w14:paraId="64CAE94B" w14:textId="77777777" w:rsidR="001C2B6B" w:rsidRPr="0006297F" w:rsidRDefault="001C2B6B" w:rsidP="00141823">
      <w:pPr>
        <w:pStyle w:val="Bullet1"/>
      </w:pPr>
      <w:r w:rsidRPr="0006297F">
        <w:t>nec: not elsewhere classified</w:t>
      </w:r>
    </w:p>
    <w:p w14:paraId="5764D20A" w14:textId="1558FEB4" w:rsidR="001C2B6B" w:rsidRPr="0006297F" w:rsidRDefault="001C2B6B" w:rsidP="00141823">
      <w:pPr>
        <w:pStyle w:val="Bullet1"/>
      </w:pPr>
      <w:proofErr w:type="spellStart"/>
      <w:r w:rsidRPr="0006297F">
        <w:t>nfd</w:t>
      </w:r>
      <w:proofErr w:type="spellEnd"/>
      <w:r w:rsidRPr="0006297F">
        <w:t>: not further defined</w:t>
      </w:r>
      <w:r w:rsidR="00E6585C">
        <w:t>.</w:t>
      </w:r>
    </w:p>
    <w:p w14:paraId="51DAA3C5" w14:textId="77777777" w:rsidR="001C2B6B" w:rsidRPr="00141823" w:rsidRDefault="001C2B6B" w:rsidP="00141823">
      <w:pPr>
        <w:pStyle w:val="Bodyaftertablefigure"/>
        <w:rPr>
          <w:b/>
        </w:rPr>
      </w:pPr>
      <w:r w:rsidRPr="00141823">
        <w:rPr>
          <w:b/>
        </w:rPr>
        <w:t>What you are required to do</w:t>
      </w:r>
    </w:p>
    <w:p w14:paraId="4BC9AA1C" w14:textId="77777777" w:rsidR="001C2B6B" w:rsidRPr="0006297F" w:rsidRDefault="001C2B6B" w:rsidP="002369E5">
      <w:pPr>
        <w:pStyle w:val="Body"/>
      </w:pPr>
      <w:r w:rsidRPr="00141823">
        <w:t>You must</w:t>
      </w:r>
      <w:r w:rsidRPr="0006297F">
        <w:rPr>
          <w:b/>
          <w:bCs/>
        </w:rPr>
        <w:t xml:space="preserve"> </w:t>
      </w:r>
      <w:r w:rsidRPr="00825230">
        <w:rPr>
          <w:b/>
          <w:bCs/>
        </w:rPr>
        <w:t xml:space="preserve">classify </w:t>
      </w:r>
      <w:r w:rsidRPr="00141823">
        <w:t>your active employees</w:t>
      </w:r>
      <w:r w:rsidRPr="0006297F">
        <w:t xml:space="preserve"> based on the role they held at the end of the audit reporting period. </w:t>
      </w:r>
    </w:p>
    <w:p w14:paraId="128FE372" w14:textId="77777777" w:rsidR="001C2B6B" w:rsidRPr="0006297F" w:rsidRDefault="001C2B6B" w:rsidP="002369E5">
      <w:pPr>
        <w:pStyle w:val="Body"/>
      </w:pPr>
      <w:r w:rsidRPr="00141823">
        <w:t>You must have</w:t>
      </w:r>
      <w:r w:rsidRPr="0006297F">
        <w:rPr>
          <w:b/>
          <w:bCs/>
        </w:rPr>
        <w:t xml:space="preserve"> a valid ANZSCO code </w:t>
      </w:r>
      <w:r w:rsidRPr="00141823">
        <w:t>for every active employee.</w:t>
      </w:r>
    </w:p>
    <w:p w14:paraId="351535C7" w14:textId="2E536A66" w:rsidR="001C2B6B" w:rsidRPr="0006297F" w:rsidRDefault="001C2B6B" w:rsidP="002369E5">
      <w:pPr>
        <w:pStyle w:val="Body"/>
      </w:pPr>
      <w:r w:rsidRPr="00141823">
        <w:t>You must</w:t>
      </w:r>
      <w:r w:rsidRPr="0006297F">
        <w:rPr>
          <w:b/>
          <w:bCs/>
        </w:rPr>
        <w:t xml:space="preserve"> use meaningful classifications codes </w:t>
      </w:r>
      <w:r w:rsidRPr="0006297F">
        <w:t>to enable your data to be represented as indicators</w:t>
      </w:r>
      <w:r w:rsidR="00E6585C">
        <w:t>. This includes</w:t>
      </w:r>
      <w:r w:rsidRPr="0006297F" w:rsidDel="00E6585C">
        <w:t xml:space="preserve"> </w:t>
      </w:r>
      <w:r w:rsidRPr="0006297F">
        <w:t xml:space="preserve">for gendered segregation in the workplace and equal remuneration for work of equal or comparable value. </w:t>
      </w:r>
    </w:p>
    <w:p w14:paraId="09BCD0F6" w14:textId="77777777" w:rsidR="001C2B6B" w:rsidRPr="00141823" w:rsidRDefault="001C2B6B" w:rsidP="00141823">
      <w:pPr>
        <w:pStyle w:val="Bodyaftertablefigure"/>
        <w:rPr>
          <w:b/>
        </w:rPr>
      </w:pPr>
      <w:r w:rsidRPr="00141823">
        <w:rPr>
          <w:b/>
        </w:rPr>
        <w:t>What you are encouraged to do</w:t>
      </w:r>
    </w:p>
    <w:p w14:paraId="7B078196" w14:textId="77777777" w:rsidR="00E6585C" w:rsidRDefault="001C2B6B" w:rsidP="002369E5">
      <w:pPr>
        <w:pStyle w:val="Body"/>
      </w:pPr>
      <w:r w:rsidRPr="00141823">
        <w:t xml:space="preserve">You should classify your employees </w:t>
      </w:r>
      <w:r w:rsidRPr="00825230">
        <w:rPr>
          <w:b/>
          <w:bCs/>
        </w:rPr>
        <w:t xml:space="preserve">at the </w:t>
      </w:r>
      <w:r w:rsidRPr="0006297F">
        <w:rPr>
          <w:b/>
          <w:bCs/>
        </w:rPr>
        <w:t>6-digit level</w:t>
      </w:r>
      <w:r w:rsidRPr="0006297F">
        <w:t xml:space="preserve">. </w:t>
      </w:r>
    </w:p>
    <w:p w14:paraId="2BA933A7" w14:textId="566986DC" w:rsidR="001C2B6B" w:rsidRPr="0006297F" w:rsidRDefault="001C2B6B" w:rsidP="002369E5">
      <w:pPr>
        <w:pStyle w:val="Body"/>
      </w:pPr>
      <w:r w:rsidRPr="0006297F">
        <w:t xml:space="preserve">For example, if your organisation has a Finance Manager, you should assign them the code 132211 (Finance Manager), rather than a less-specific manager code such as 100000 (Managers, </w:t>
      </w:r>
      <w:proofErr w:type="spellStart"/>
      <w:r w:rsidRPr="0006297F">
        <w:t>nfd</w:t>
      </w:r>
      <w:proofErr w:type="spellEnd"/>
      <w:r w:rsidRPr="0006297F">
        <w:t>). In 2023</w:t>
      </w:r>
      <w:r w:rsidR="00E6585C">
        <w:t>,</w:t>
      </w:r>
      <w:r w:rsidRPr="0006297F">
        <w:t xml:space="preserve"> almost 90% of employees were classified at the 6-digit level.</w:t>
      </w:r>
    </w:p>
    <w:p w14:paraId="152F4FAF" w14:textId="77777777" w:rsidR="001C2B6B" w:rsidRPr="0006297F" w:rsidRDefault="001C2B6B" w:rsidP="002369E5">
      <w:pPr>
        <w:pStyle w:val="Body"/>
      </w:pPr>
      <w:r w:rsidRPr="00141823">
        <w:t>You do not need to classify</w:t>
      </w:r>
      <w:r w:rsidRPr="0006297F">
        <w:rPr>
          <w:b/>
          <w:bCs/>
        </w:rPr>
        <w:t xml:space="preserve"> inactive employees</w:t>
      </w:r>
      <w:r w:rsidRPr="0006297F">
        <w:t>, but if you do, classify them based on the role they held at the end of their employment. Otherwise use the code 099888 (Response inadequately described)</w:t>
      </w:r>
    </w:p>
    <w:p w14:paraId="5310A106" w14:textId="77777777" w:rsidR="001C2B6B" w:rsidRPr="00141823" w:rsidRDefault="001C2B6B" w:rsidP="00141823">
      <w:pPr>
        <w:pStyle w:val="Bodyaftertablefigure"/>
        <w:rPr>
          <w:b/>
        </w:rPr>
      </w:pPr>
      <w:r w:rsidRPr="00141823">
        <w:rPr>
          <w:b/>
        </w:rPr>
        <w:t>What you must not do</w:t>
      </w:r>
    </w:p>
    <w:p w14:paraId="3FFE42B7" w14:textId="67278463" w:rsidR="001C2B6B" w:rsidRPr="0006297F" w:rsidRDefault="001C2B6B" w:rsidP="002369E5">
      <w:pPr>
        <w:pStyle w:val="Body"/>
      </w:pPr>
      <w:r w:rsidRPr="00141823">
        <w:t>You should not use the</w:t>
      </w:r>
      <w:r w:rsidRPr="00825230">
        <w:rPr>
          <w:b/>
          <w:bCs/>
        </w:rPr>
        <w:t xml:space="preserve"> code 099888</w:t>
      </w:r>
      <w:r w:rsidRPr="0006297F">
        <w:t xml:space="preserve"> (Response inadequately described) to describe the occupation of </w:t>
      </w:r>
      <w:r w:rsidRPr="00825230">
        <w:rPr>
          <w:b/>
          <w:bCs/>
        </w:rPr>
        <w:t>active</w:t>
      </w:r>
      <w:r w:rsidRPr="0006297F">
        <w:t xml:space="preserve"> employees</w:t>
      </w:r>
      <w:r>
        <w:t xml:space="preserve"> –</w:t>
      </w:r>
      <w:r w:rsidRPr="0006297F">
        <w:t xml:space="preserve"> </w:t>
      </w:r>
      <w:r w:rsidRPr="00825230">
        <w:rPr>
          <w:b/>
          <w:bCs/>
        </w:rPr>
        <w:t xml:space="preserve">except in </w:t>
      </w:r>
      <w:r w:rsidRPr="0006297F">
        <w:rPr>
          <w:b/>
          <w:bCs/>
        </w:rPr>
        <w:t xml:space="preserve">limited instances </w:t>
      </w:r>
      <w:r w:rsidRPr="0006297F">
        <w:t xml:space="preserve">where you cannot identify a meaningful occupation code for an employee. However, you can use this code for inactive employees. </w:t>
      </w:r>
    </w:p>
    <w:p w14:paraId="2421967E" w14:textId="77777777" w:rsidR="001C2B6B" w:rsidRPr="0006297F" w:rsidRDefault="001C2B6B" w:rsidP="002369E5">
      <w:pPr>
        <w:pStyle w:val="Body"/>
      </w:pPr>
      <w:r w:rsidRPr="0006297F">
        <w:t>The accepted values for this field are drawn from the Australian and New Zealand Standard Classification of Occupations (ANZSCO), First Edition Revision 1.3. This is the same standard used by the Australian Bureau of Statistics to classify census and workforce survey respondents.</w:t>
      </w:r>
    </w:p>
    <w:p w14:paraId="3797241C" w14:textId="5125A20C" w:rsidR="001C2B6B" w:rsidRPr="00141823" w:rsidRDefault="001C2B6B" w:rsidP="00141823">
      <w:pPr>
        <w:pStyle w:val="Bodyaftertablefigure"/>
        <w:rPr>
          <w:b/>
        </w:rPr>
      </w:pPr>
      <w:r w:rsidRPr="00141823">
        <w:rPr>
          <w:b/>
        </w:rPr>
        <w:lastRenderedPageBreak/>
        <w:t>The standard will be changing from 2027 – an important note to help you prepare</w:t>
      </w:r>
    </w:p>
    <w:p w14:paraId="3C5112D3" w14:textId="77777777" w:rsidR="001C2B6B" w:rsidRPr="0006297F" w:rsidRDefault="001C2B6B" w:rsidP="002369E5">
      <w:pPr>
        <w:pStyle w:val="Body"/>
      </w:pPr>
      <w:r w:rsidRPr="0006297F">
        <w:t>From 2027, the Commissioner is planning for the occupational classification scheme used for your audit to change from ANZSCO to OSCA. This will have an impact on your reporting.</w:t>
      </w:r>
    </w:p>
    <w:p w14:paraId="0D4BFB87" w14:textId="2BC67BC7" w:rsidR="001C2B6B" w:rsidRPr="0006297F" w:rsidRDefault="001C2B6B" w:rsidP="002369E5">
      <w:pPr>
        <w:pStyle w:val="Body"/>
      </w:pPr>
      <w:r w:rsidRPr="0006297F">
        <w:t>The Occupation Standard Classification for Australia (OSCA) has been developed and adopted by the Australian Bureau of Statistics (ABS) and came into effect in June 2024 (</w:t>
      </w:r>
      <w:hyperlink r:id="rId63" w:history="1">
        <w:r w:rsidRPr="00141823">
          <w:rPr>
            <w:rStyle w:val="Hyperlink"/>
            <w:rFonts w:cs="Times New Roman"/>
          </w:rPr>
          <w:t>OSCA</w:t>
        </w:r>
        <w:r w:rsidRPr="00141823" w:rsidDel="001C2B6B">
          <w:rPr>
            <w:rStyle w:val="Hyperlink"/>
            <w:rFonts w:cs="Times New Roman"/>
          </w:rPr>
          <w:t xml:space="preserve"> </w:t>
        </w:r>
        <w:r>
          <w:rPr>
            <w:rStyle w:val="Hyperlink"/>
          </w:rPr>
          <w:t>–</w:t>
        </w:r>
        <w:r w:rsidRPr="00141823">
          <w:rPr>
            <w:rStyle w:val="Hyperlink"/>
            <w:rFonts w:cs="Times New Roman"/>
          </w:rPr>
          <w:t xml:space="preserve"> Occupation Standard Classification for Australia, 2024, Version 1.0 | Australian Bureau of Statistics</w:t>
        </w:r>
      </w:hyperlink>
      <w:r w:rsidRPr="0006297F">
        <w:t>)</w:t>
      </w:r>
      <w:r w:rsidR="00E6585C">
        <w:t>.</w:t>
      </w:r>
    </w:p>
    <w:p w14:paraId="36FD1979" w14:textId="77777777" w:rsidR="001C2B6B" w:rsidRPr="0006297F" w:rsidRDefault="001C2B6B" w:rsidP="002369E5">
      <w:pPr>
        <w:pStyle w:val="Body"/>
      </w:pPr>
      <w:r w:rsidRPr="0006297F">
        <w:t xml:space="preserve">Agencies that have previously collected and used ANZSCO classification information are adopting or have already adopted OSCA. This includes the federal Workplace Gender Equality Agency (WGEA) and public sector commissions including the Victorian Public Sector Commission (VPSC). </w:t>
      </w:r>
    </w:p>
    <w:p w14:paraId="26C70FF9" w14:textId="77777777" w:rsidR="001C2B6B" w:rsidRPr="0006297F" w:rsidRDefault="001C2B6B" w:rsidP="002369E5">
      <w:pPr>
        <w:pStyle w:val="Body"/>
      </w:pPr>
      <w:r w:rsidRPr="0006297F">
        <w:t xml:space="preserve">OSCA continues to make use of 6-digit occupation classification codes and has the same five-level structure as ANZSCO. </w:t>
      </w:r>
    </w:p>
    <w:p w14:paraId="3DBC9534" w14:textId="77777777" w:rsidR="001C2B6B" w:rsidRPr="0006297F" w:rsidRDefault="001C2B6B" w:rsidP="002369E5">
      <w:pPr>
        <w:pStyle w:val="Body"/>
      </w:pPr>
      <w:r w:rsidRPr="0006297F">
        <w:t>However, occupations have been renumbered, retired, created, or have moved.</w:t>
      </w:r>
    </w:p>
    <w:p w14:paraId="06B4CC41" w14:textId="77777777" w:rsidR="001C2B6B" w:rsidRPr="0006297F" w:rsidRDefault="001C2B6B" w:rsidP="002369E5">
      <w:pPr>
        <w:pStyle w:val="Body"/>
      </w:pPr>
      <w:r w:rsidRPr="0006297F">
        <w:t xml:space="preserve">It will be necessary once the OSCA standard is adopted for the audit, that all your employees are re-coded to the new standard. </w:t>
      </w:r>
    </w:p>
    <w:p w14:paraId="2B4C12E6" w14:textId="78875DD4" w:rsidR="0059370B" w:rsidRDefault="001C2B6B" w:rsidP="002369E5">
      <w:pPr>
        <w:pStyle w:val="Body"/>
      </w:pPr>
      <w:r w:rsidRPr="0006297F">
        <w:t xml:space="preserve">To do this most effectively, your employee occupations should be coded at the 6-digit level – </w:t>
      </w:r>
      <w:r w:rsidR="0059370B">
        <w:t>for example,</w:t>
      </w:r>
      <w:r w:rsidRPr="0006297F">
        <w:t xml:space="preserve">123456. </w:t>
      </w:r>
    </w:p>
    <w:p w14:paraId="610C7D5A" w14:textId="6CEE6064" w:rsidR="001C2B6B" w:rsidRPr="0006297F" w:rsidRDefault="001C2B6B" w:rsidP="002369E5">
      <w:pPr>
        <w:pStyle w:val="Body"/>
      </w:pPr>
      <w:r w:rsidRPr="0006297F">
        <w:t xml:space="preserve">If possible, avoid coding at the coarser levels of the structure (1-digit major group – </w:t>
      </w:r>
      <w:r w:rsidR="0059370B">
        <w:t>for example,</w:t>
      </w:r>
      <w:r w:rsidRPr="0006297F">
        <w:t xml:space="preserve"> 100000, 2-digit sub-major group – </w:t>
      </w:r>
      <w:r w:rsidR="0059370B">
        <w:t xml:space="preserve">for example, </w:t>
      </w:r>
      <w:r w:rsidRPr="0006297F">
        <w:t xml:space="preserve">120000, 3-digit minor group – </w:t>
      </w:r>
      <w:r w:rsidR="0059370B">
        <w:t>for example,</w:t>
      </w:r>
      <w:r w:rsidRPr="0006297F">
        <w:t xml:space="preserve"> 123000 or 4-digit unit group – </w:t>
      </w:r>
      <w:r w:rsidR="0059370B">
        <w:t>for example,</w:t>
      </w:r>
      <w:r w:rsidRPr="0006297F">
        <w:t xml:space="preserve"> 123400)</w:t>
      </w:r>
    </w:p>
    <w:p w14:paraId="3731D830" w14:textId="0FF4BE6A" w:rsidR="001C2B6B" w:rsidRPr="0006297F" w:rsidRDefault="001C2B6B" w:rsidP="002369E5">
      <w:pPr>
        <w:pStyle w:val="Body"/>
      </w:pPr>
      <w:r w:rsidRPr="00825230">
        <w:rPr>
          <w:b/>
          <w:bCs/>
        </w:rPr>
        <w:t>We strongly encourage</w:t>
      </w:r>
      <w:r w:rsidRPr="00F60DDD">
        <w:t xml:space="preserve"> you to do this in 2025</w:t>
      </w:r>
      <w:r w:rsidR="0059370B">
        <w:t>,</w:t>
      </w:r>
      <w:r w:rsidRPr="00F60DDD">
        <w:t xml:space="preserve"> as it will make the transition to OSCA simpler for you in 2027</w:t>
      </w:r>
      <w:r w:rsidR="0059370B">
        <w:t>.</w:t>
      </w:r>
      <w:r w:rsidRPr="00F60DDD">
        <w:t xml:space="preserve"> </w:t>
      </w:r>
      <w:r w:rsidR="0059370B">
        <w:t>It</w:t>
      </w:r>
      <w:r w:rsidR="0059370B" w:rsidRPr="00F60DDD">
        <w:t xml:space="preserve"> </w:t>
      </w:r>
      <w:r w:rsidRPr="00F60DDD">
        <w:t xml:space="preserve">will </w:t>
      </w:r>
      <w:r w:rsidR="0059370B">
        <w:t xml:space="preserve">also </w:t>
      </w:r>
      <w:r w:rsidRPr="00F60DDD">
        <w:t>enable more accurate comparison of progress between 2025 and 2027.</w:t>
      </w:r>
    </w:p>
    <w:p w14:paraId="0E3F71E6" w14:textId="56C842A2" w:rsidR="001C2B6B" w:rsidRPr="0006297F" w:rsidRDefault="001C2B6B" w:rsidP="002369E5">
      <w:pPr>
        <w:pStyle w:val="Body"/>
      </w:pPr>
      <w:r w:rsidRPr="0006297F">
        <w:t>The ABS already has tools to help organisations do this important work</w:t>
      </w:r>
      <w:r w:rsidR="0059370B">
        <w:t>.</w:t>
      </w:r>
      <w:r w:rsidR="0059370B" w:rsidRPr="0006297F">
        <w:t xml:space="preserve"> </w:t>
      </w:r>
      <w:r w:rsidR="0059370B">
        <w:t>The</w:t>
      </w:r>
      <w:r w:rsidRPr="0006297F">
        <w:t xml:space="preserve"> Commission will supplement these tools if it is beneficial.</w:t>
      </w:r>
    </w:p>
    <w:p w14:paraId="33012A78" w14:textId="77777777" w:rsidR="001C2B6B" w:rsidRPr="00825230" w:rsidRDefault="001C2B6B" w:rsidP="002369E5">
      <w:pPr>
        <w:pStyle w:val="Body"/>
      </w:pPr>
      <w:r w:rsidRPr="0006297F">
        <w:t>Further information about the OSCA standard will be released with the 2027 progress audit guidance.</w:t>
      </w:r>
    </w:p>
    <w:p w14:paraId="67B3A7CE" w14:textId="77777777" w:rsidR="001C2B6B" w:rsidRPr="002450E2" w:rsidRDefault="001C2B6B" w:rsidP="00141823">
      <w:pPr>
        <w:pStyle w:val="Heading4"/>
      </w:pPr>
      <w:r w:rsidRPr="00141823">
        <w:t>Requirements</w:t>
      </w:r>
      <w:r>
        <w:t xml:space="preserve"> and acceptable values</w:t>
      </w:r>
    </w:p>
    <w:p w14:paraId="4EC713FC" w14:textId="0AFAB591" w:rsidR="001C2B6B" w:rsidRPr="0006297F" w:rsidRDefault="001C2B6B" w:rsidP="00141823">
      <w:pPr>
        <w:pStyle w:val="Bullet1"/>
      </w:pPr>
      <w:r w:rsidRPr="0006297F">
        <w:t>Must be a valid 6-digit ANZSCO code (please refer to workforce reporting template for full list)</w:t>
      </w:r>
    </w:p>
    <w:p w14:paraId="465694F2" w14:textId="77777777" w:rsidR="001C2B6B" w:rsidRPr="0006297F" w:rsidRDefault="001C2B6B" w:rsidP="00141823">
      <w:pPr>
        <w:pStyle w:val="Bullet1"/>
      </w:pPr>
      <w:r w:rsidRPr="0006297F">
        <w:t>Blanks not allowed</w:t>
      </w:r>
    </w:p>
    <w:p w14:paraId="45ED0E68" w14:textId="18F0E357" w:rsidR="00BF22AB" w:rsidRDefault="00BF22AB" w:rsidP="00BF22AB">
      <w:pPr>
        <w:pStyle w:val="Heading3"/>
      </w:pPr>
      <w:bookmarkStart w:id="105" w:name="_Workplace_postcode"/>
      <w:bookmarkEnd w:id="105"/>
      <w:r>
        <w:t>Workplace postcode</w:t>
      </w:r>
      <w:r w:rsidR="00A519EB">
        <w:t xml:space="preserve"> (</w:t>
      </w:r>
      <w:r w:rsidR="00A519EB" w:rsidRPr="00141823">
        <w:rPr>
          <w:highlight w:val="cyan"/>
        </w:rPr>
        <w:t>required</w:t>
      </w:r>
      <w:r w:rsidR="00A519EB">
        <w:t>)</w:t>
      </w:r>
    </w:p>
    <w:p w14:paraId="324E8014" w14:textId="29ECCD7F" w:rsidR="00BF22AB" w:rsidRPr="0059370B" w:rsidRDefault="00BF22AB" w:rsidP="00BF22AB">
      <w:pPr>
        <w:pStyle w:val="Body"/>
      </w:pPr>
      <w:r w:rsidRPr="00141823">
        <w:t xml:space="preserve">This field is </w:t>
      </w:r>
      <w:r w:rsidRPr="0059370B">
        <w:rPr>
          <w:b/>
          <w:bCs/>
        </w:rPr>
        <w:t>required</w:t>
      </w:r>
      <w:r w:rsidRPr="00141823">
        <w:t xml:space="preserve"> for each employee</w:t>
      </w:r>
      <w:r w:rsidR="0059370B" w:rsidRPr="0059370B">
        <w:t>.</w:t>
      </w:r>
    </w:p>
    <w:p w14:paraId="08944002" w14:textId="368830B4" w:rsidR="00BF22AB" w:rsidRPr="00212DBE" w:rsidRDefault="00BF22AB" w:rsidP="002369E5">
      <w:pPr>
        <w:pStyle w:val="Bullet1"/>
      </w:pPr>
      <w:r w:rsidRPr="00212DBE">
        <w:t>This field must be populated meaningfully for every employee record</w:t>
      </w:r>
      <w:r w:rsidR="0059370B">
        <w:t>.</w:t>
      </w:r>
    </w:p>
    <w:p w14:paraId="3A683DCE" w14:textId="77777777" w:rsidR="00BF22AB" w:rsidRPr="00212DBE" w:rsidRDefault="00BF22AB" w:rsidP="00BF22AB">
      <w:pPr>
        <w:pStyle w:val="Bulletbeforetable"/>
      </w:pPr>
      <w:r w:rsidRPr="00212DBE">
        <w:t xml:space="preserve">Refer to the requirements and acceptable values for this field </w:t>
      </w:r>
      <w:r w:rsidRPr="00BF22AB">
        <w:t>below</w:t>
      </w:r>
      <w:r w:rsidRPr="00212DBE">
        <w:t xml:space="preserve"> for how to populate this field.</w:t>
      </w:r>
    </w:p>
    <w:p w14:paraId="2F64973F" w14:textId="77777777" w:rsidR="0059370B" w:rsidRPr="00141823" w:rsidRDefault="0059370B" w:rsidP="00141823">
      <w:pPr>
        <w:pStyle w:val="Heading4"/>
      </w:pPr>
      <w:r w:rsidRPr="00212DBE">
        <w:t>Definition</w:t>
      </w:r>
    </w:p>
    <w:p w14:paraId="63264894" w14:textId="602E549D" w:rsidR="0059370B" w:rsidRPr="008209A1" w:rsidRDefault="0059370B">
      <w:pPr>
        <w:pStyle w:val="Body"/>
        <w:rPr>
          <w:rFonts w:cs="Arial"/>
          <w:szCs w:val="21"/>
        </w:rPr>
      </w:pPr>
      <w:r w:rsidRPr="008209A1">
        <w:rPr>
          <w:rFonts w:cs="Arial"/>
          <w:szCs w:val="21"/>
        </w:rPr>
        <w:t>Use this field to indicate the postcode of the employee’s primary or ‘base’ work location, as at the end of the reporting period. For inactive employees, use the postcode of their last primary work location.</w:t>
      </w:r>
    </w:p>
    <w:p w14:paraId="4EBB3945" w14:textId="77777777" w:rsidR="0059370B" w:rsidRPr="0006297F" w:rsidRDefault="0059370B">
      <w:pPr>
        <w:pStyle w:val="Body"/>
      </w:pPr>
      <w:r w:rsidRPr="0006297F">
        <w:t>If possible, report the postcode where the employee works, not where the organisation is centrally located.</w:t>
      </w:r>
    </w:p>
    <w:p w14:paraId="7F90EE4B" w14:textId="77777777" w:rsidR="0059370B" w:rsidRPr="0006297F" w:rsidRDefault="0059370B">
      <w:pPr>
        <w:pStyle w:val="Body"/>
      </w:pPr>
      <w:r w:rsidRPr="0006297F">
        <w:lastRenderedPageBreak/>
        <w:t>If an employee works at multiple locations, use the postcode where they spend the most time. For field staff, use the postcode of the relevant depot. For remote workers, use the postcode of the primary office into which they report.</w:t>
      </w:r>
    </w:p>
    <w:p w14:paraId="7612B877" w14:textId="77777777" w:rsidR="0059370B" w:rsidRDefault="0059370B">
      <w:pPr>
        <w:pStyle w:val="Body"/>
      </w:pPr>
      <w:r w:rsidRPr="0006297F">
        <w:t>If your organisation is unable to provide workplace postcodes for individual employees, use the postcode of your organisation’s head office.</w:t>
      </w:r>
    </w:p>
    <w:p w14:paraId="2B81F88B" w14:textId="77777777" w:rsidR="0059370B" w:rsidRPr="0059370B" w:rsidRDefault="0059370B" w:rsidP="00141823">
      <w:pPr>
        <w:pStyle w:val="Heading4"/>
      </w:pPr>
      <w:r w:rsidRPr="00212DBE">
        <w:t>Requirements and acceptable values</w:t>
      </w:r>
    </w:p>
    <w:p w14:paraId="473BABC9" w14:textId="77777777" w:rsidR="0059370B" w:rsidRPr="0059370B" w:rsidRDefault="0059370B" w:rsidP="00141823">
      <w:pPr>
        <w:pStyle w:val="Bullet1"/>
      </w:pPr>
      <w:r w:rsidRPr="0059370B">
        <w:t>Must be a valid 4-digit postcode</w:t>
      </w:r>
    </w:p>
    <w:p w14:paraId="573A0FEA" w14:textId="77777777" w:rsidR="0059370B" w:rsidRPr="0059370B" w:rsidRDefault="0059370B" w:rsidP="00141823">
      <w:pPr>
        <w:pStyle w:val="Bullet1"/>
      </w:pPr>
      <w:r w:rsidRPr="0059370B">
        <w:t>Blanks not allowed</w:t>
      </w:r>
    </w:p>
    <w:p w14:paraId="538863AE" w14:textId="77777777" w:rsidR="007778F2" w:rsidRDefault="007778F2" w:rsidP="007778F2">
      <w:pPr>
        <w:pStyle w:val="Heading3"/>
      </w:pPr>
      <w:bookmarkStart w:id="106" w:name="_Home_postcode"/>
      <w:bookmarkEnd w:id="106"/>
      <w:r>
        <w:t>Home postcode</w:t>
      </w:r>
    </w:p>
    <w:p w14:paraId="3264E360" w14:textId="689E1EE4" w:rsidR="007778F2" w:rsidRPr="0059370B" w:rsidRDefault="007778F2" w:rsidP="007778F2">
      <w:pPr>
        <w:pStyle w:val="Body"/>
      </w:pPr>
      <w:r w:rsidRPr="00141823">
        <w:t xml:space="preserve">This field is </w:t>
      </w:r>
      <w:r w:rsidRPr="0059370B">
        <w:rPr>
          <w:b/>
          <w:bCs/>
        </w:rPr>
        <w:t>recommended</w:t>
      </w:r>
      <w:r w:rsidRPr="00141823">
        <w:t xml:space="preserve"> for each employee</w:t>
      </w:r>
      <w:r w:rsidR="0059370B" w:rsidRPr="00141823">
        <w:t>.</w:t>
      </w:r>
    </w:p>
    <w:p w14:paraId="6373B98E" w14:textId="77777777" w:rsidR="007778F2" w:rsidRPr="00A13540" w:rsidRDefault="007778F2" w:rsidP="007778F2">
      <w:pPr>
        <w:pStyle w:val="Bullet1"/>
      </w:pPr>
      <w:r w:rsidRPr="00A13540">
        <w:t>If you have available data for this field, we recommend you populate it for every employee record.</w:t>
      </w:r>
    </w:p>
    <w:p w14:paraId="69A27B10" w14:textId="77777777" w:rsidR="007778F2" w:rsidRPr="00A13540" w:rsidRDefault="007778F2" w:rsidP="007778F2">
      <w:pPr>
        <w:pStyle w:val="Bullet1"/>
      </w:pPr>
      <w:r w:rsidRPr="00A13540">
        <w:t xml:space="preserve">If you do not have available data for this field, you must still populate it with an acceptable value. </w:t>
      </w:r>
    </w:p>
    <w:p w14:paraId="19580608" w14:textId="77777777" w:rsidR="007778F2" w:rsidRPr="00A13540" w:rsidRDefault="007778F2" w:rsidP="007778F2">
      <w:pPr>
        <w:pStyle w:val="Bulletbeforetable"/>
      </w:pPr>
      <w:r w:rsidRPr="00A13540">
        <w:t>Refer to the requirements and acceptable values for this field below for how to populate this field.</w:t>
      </w:r>
    </w:p>
    <w:p w14:paraId="35A333DE" w14:textId="77777777" w:rsidR="0059370B" w:rsidRPr="00141823" w:rsidRDefault="0059370B" w:rsidP="00141823">
      <w:pPr>
        <w:pStyle w:val="Heading4"/>
      </w:pPr>
      <w:r w:rsidRPr="00102296">
        <w:t>Definition</w:t>
      </w:r>
    </w:p>
    <w:p w14:paraId="7991A46A" w14:textId="77777777" w:rsidR="0059370B" w:rsidRPr="00102296" w:rsidRDefault="0059370B" w:rsidP="002369E5">
      <w:pPr>
        <w:pStyle w:val="Body"/>
      </w:pPr>
      <w:r w:rsidRPr="00102296">
        <w:t>Use this field to indicate the employee's home postcode, as at the end of the audit reporting period. For inactive employees, use their most recent postcode on record.</w:t>
      </w:r>
    </w:p>
    <w:p w14:paraId="635D8060" w14:textId="1514099E" w:rsidR="0059370B" w:rsidRDefault="0059370B" w:rsidP="002369E5">
      <w:pPr>
        <w:pStyle w:val="Body"/>
      </w:pPr>
      <w:r w:rsidRPr="00102296">
        <w:t xml:space="preserve">Leave this field blank if your organisation </w:t>
      </w:r>
      <w:r w:rsidR="009F54A8">
        <w:t>cannot</w:t>
      </w:r>
      <w:r w:rsidRPr="00102296">
        <w:t xml:space="preserve"> provide this information at this time.</w:t>
      </w:r>
    </w:p>
    <w:p w14:paraId="1A1631F3" w14:textId="77777777" w:rsidR="0059370B" w:rsidRPr="0059370B" w:rsidRDefault="0059370B" w:rsidP="00141823">
      <w:pPr>
        <w:pStyle w:val="Heading4"/>
      </w:pPr>
      <w:r w:rsidRPr="00102296">
        <w:t>Requirements and acceptable values</w:t>
      </w:r>
    </w:p>
    <w:p w14:paraId="1512C51C" w14:textId="77777777" w:rsidR="0059370B" w:rsidRPr="0059370B" w:rsidRDefault="0059370B" w:rsidP="00141823">
      <w:pPr>
        <w:pStyle w:val="Bullet1"/>
      </w:pPr>
      <w:r w:rsidRPr="0059370B">
        <w:t>Must be a valid 4-digit postcode</w:t>
      </w:r>
    </w:p>
    <w:p w14:paraId="0C207BAC" w14:textId="77777777" w:rsidR="0059370B" w:rsidRPr="0059370B" w:rsidRDefault="0059370B" w:rsidP="00141823">
      <w:pPr>
        <w:pStyle w:val="Bullet1"/>
      </w:pPr>
      <w:r w:rsidRPr="0059370B">
        <w:t xml:space="preserve">Blanks allowed </w:t>
      </w:r>
    </w:p>
    <w:p w14:paraId="657CDC2E" w14:textId="35DD747F" w:rsidR="007778F2" w:rsidRDefault="007778F2" w:rsidP="007778F2">
      <w:pPr>
        <w:pStyle w:val="Heading3"/>
      </w:pPr>
      <w:bookmarkStart w:id="107" w:name="_Base_salary_1"/>
      <w:bookmarkEnd w:id="107"/>
      <w:r>
        <w:t>Base salary</w:t>
      </w:r>
      <w:r w:rsidR="00A519EB">
        <w:t xml:space="preserve"> (</w:t>
      </w:r>
      <w:r w:rsidR="00A519EB" w:rsidRPr="00141823">
        <w:rPr>
          <w:highlight w:val="cyan"/>
        </w:rPr>
        <w:t>required</w:t>
      </w:r>
      <w:r w:rsidR="00A519EB">
        <w:t>)</w:t>
      </w:r>
    </w:p>
    <w:p w14:paraId="0217BABD" w14:textId="7A6FF41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rsidRPr="0059370B">
        <w:t>.</w:t>
      </w:r>
    </w:p>
    <w:p w14:paraId="636398F5" w14:textId="645E881D" w:rsidR="007778F2" w:rsidRPr="00102296" w:rsidRDefault="007778F2" w:rsidP="007778F2">
      <w:pPr>
        <w:pStyle w:val="Bullet1"/>
      </w:pPr>
      <w:r w:rsidRPr="00102296">
        <w:t>This field must be populated meaningfully for every employee record</w:t>
      </w:r>
      <w:r w:rsidR="0059370B">
        <w:t>.</w:t>
      </w:r>
    </w:p>
    <w:p w14:paraId="7EEFE6F7" w14:textId="77777777" w:rsidR="007778F2" w:rsidRPr="00102296" w:rsidRDefault="007778F2" w:rsidP="007778F2">
      <w:pPr>
        <w:pStyle w:val="Bulletbeforetable"/>
      </w:pPr>
      <w:r w:rsidRPr="00102296">
        <w:t xml:space="preserve">Refer to the requirements and acceptable </w:t>
      </w:r>
      <w:r w:rsidRPr="007778F2">
        <w:t>values</w:t>
      </w:r>
      <w:r w:rsidRPr="00102296">
        <w:t xml:space="preserve"> for this field below for how to populate this field.</w:t>
      </w:r>
    </w:p>
    <w:p w14:paraId="12418F87" w14:textId="77777777" w:rsidR="0059370B" w:rsidRPr="002450E2" w:rsidRDefault="0059370B" w:rsidP="00141823">
      <w:pPr>
        <w:pStyle w:val="Heading4"/>
      </w:pPr>
      <w:bookmarkStart w:id="108" w:name="_Base_salary"/>
      <w:bookmarkEnd w:id="108"/>
      <w:r>
        <w:t>Definition</w:t>
      </w:r>
    </w:p>
    <w:p w14:paraId="466EDD60" w14:textId="6D5E4FB1" w:rsidR="0059370B" w:rsidRPr="007C58C9" w:rsidRDefault="0059370B" w:rsidP="0059370B">
      <w:pPr>
        <w:pStyle w:val="Body"/>
      </w:pPr>
      <w:r w:rsidRPr="007C58C9">
        <w:rPr>
          <w:rFonts w:cs="Segoe UI"/>
        </w:rPr>
        <w:t xml:space="preserve">Base salary is </w:t>
      </w:r>
      <w:r>
        <w:rPr>
          <w:rFonts w:cs="Segoe UI"/>
        </w:rPr>
        <w:t xml:space="preserve">the </w:t>
      </w:r>
      <w:hyperlink w:anchor="_Full-time_equivalent_(FTE)" w:history="1">
        <w:r w:rsidRPr="0059370B">
          <w:rPr>
            <w:rStyle w:val="Hyperlink"/>
            <w:rFonts w:cs="Segoe UI"/>
          </w:rPr>
          <w:t>full-time equivalent</w:t>
        </w:r>
      </w:hyperlink>
      <w:r>
        <w:rPr>
          <w:rFonts w:cs="Segoe UI"/>
        </w:rPr>
        <w:t xml:space="preserve">, </w:t>
      </w:r>
      <w:hyperlink w:anchor="_Annualisation_(annualising_pay)" w:history="1">
        <w:r w:rsidRPr="001A281B">
          <w:rPr>
            <w:rStyle w:val="Hyperlink"/>
            <w:rFonts w:cs="Segoe UI"/>
          </w:rPr>
          <w:t>annualised</w:t>
        </w:r>
      </w:hyperlink>
      <w:r>
        <w:rPr>
          <w:rFonts w:cs="Segoe UI"/>
        </w:rPr>
        <w:t xml:space="preserve"> </w:t>
      </w:r>
      <w:r w:rsidRPr="0059370B">
        <w:t>salary</w:t>
      </w:r>
      <w:r w:rsidRPr="007C58C9">
        <w:rPr>
          <w:rFonts w:cs="Segoe UI"/>
        </w:rPr>
        <w:t xml:space="preserve"> specified in the relevant employee agreement for the individual. </w:t>
      </w:r>
    </w:p>
    <w:p w14:paraId="262F91B4" w14:textId="77777777" w:rsidR="0059370B" w:rsidRDefault="0059370B" w:rsidP="002369E5">
      <w:pPr>
        <w:pStyle w:val="Body"/>
      </w:pPr>
      <w:r w:rsidRPr="007C58C9">
        <w:t xml:space="preserve">You will need to determine the base salary for each of your organisation’s </w:t>
      </w:r>
      <w:r w:rsidRPr="007C58C9">
        <w:rPr>
          <w:b/>
          <w:bCs/>
        </w:rPr>
        <w:t>active</w:t>
      </w:r>
      <w:r w:rsidRPr="007C58C9">
        <w:t xml:space="preserve"> employees, as at the end of the audit reporting period.</w:t>
      </w:r>
      <w:r>
        <w:t xml:space="preserve"> </w:t>
      </w:r>
    </w:p>
    <w:p w14:paraId="09F57A77" w14:textId="4606E3E3" w:rsidR="0059370B" w:rsidRPr="007C58C9" w:rsidRDefault="0059370B" w:rsidP="002369E5">
      <w:pPr>
        <w:pStyle w:val="Body"/>
      </w:pPr>
      <w:r w:rsidRPr="0006297F">
        <w:t xml:space="preserve">If an employee is acting on a higher duties </w:t>
      </w:r>
      <w:r>
        <w:t xml:space="preserve">or secondment </w:t>
      </w:r>
      <w:r w:rsidRPr="0006297F">
        <w:t xml:space="preserve">assignment for a period of more than </w:t>
      </w:r>
      <w:r>
        <w:t>2 </w:t>
      </w:r>
      <w:r w:rsidRPr="0006297F">
        <w:t>weeks</w:t>
      </w:r>
      <w:r>
        <w:t xml:space="preserve"> at the end of the reporting period</w:t>
      </w:r>
      <w:r w:rsidRPr="0006297F">
        <w:t xml:space="preserve">, </w:t>
      </w:r>
      <w:r>
        <w:t>report their base salary as though they had worked in that role for the entire reporting period</w:t>
      </w:r>
      <w:r w:rsidRPr="0006297F">
        <w:t xml:space="preserve">. If the assignment is shorter than </w:t>
      </w:r>
      <w:r>
        <w:t>2 </w:t>
      </w:r>
      <w:r w:rsidRPr="0006297F">
        <w:t xml:space="preserve">weeks, </w:t>
      </w:r>
      <w:r>
        <w:t>report the salary from</w:t>
      </w:r>
      <w:r w:rsidRPr="0006297F">
        <w:t xml:space="preserve"> their substantive </w:t>
      </w:r>
      <w:r>
        <w:t>role</w:t>
      </w:r>
      <w:r w:rsidRPr="0006297F">
        <w:t>.</w:t>
      </w:r>
    </w:p>
    <w:p w14:paraId="2967D311" w14:textId="77777777" w:rsidR="0059370B" w:rsidRPr="007C58C9" w:rsidRDefault="0059370B" w:rsidP="002369E5">
      <w:pPr>
        <w:pStyle w:val="Body"/>
      </w:pPr>
      <w:r w:rsidRPr="007C58C9">
        <w:t xml:space="preserve">For inactive </w:t>
      </w:r>
      <w:r w:rsidRPr="00102296">
        <w:t>employees</w:t>
      </w:r>
      <w:r w:rsidRPr="007C58C9">
        <w:t>, enter -$999,999 in this field. You do not need to determine base salary for inactive employees.</w:t>
      </w:r>
    </w:p>
    <w:p w14:paraId="0F18F09F" w14:textId="77777777" w:rsidR="0059370B" w:rsidRPr="007C58C9" w:rsidRDefault="0059370B" w:rsidP="002369E5">
      <w:pPr>
        <w:pStyle w:val="Body"/>
      </w:pPr>
      <w:r w:rsidRPr="007C58C9">
        <w:lastRenderedPageBreak/>
        <w:t xml:space="preserve">For active employees, including active casual employees, base salary should be reported as a full-time equivalent, </w:t>
      </w:r>
      <w:r w:rsidRPr="00102296">
        <w:t>annualised</w:t>
      </w:r>
      <w:r w:rsidRPr="007C58C9">
        <w:t xml:space="preserve"> amount meaning that for:</w:t>
      </w:r>
    </w:p>
    <w:p w14:paraId="4AD3B524" w14:textId="11615708" w:rsidR="0059370B" w:rsidRPr="007C58C9" w:rsidRDefault="0059370B" w:rsidP="002369E5">
      <w:pPr>
        <w:pStyle w:val="Bullet1"/>
      </w:pPr>
      <w:r w:rsidRPr="007C58C9">
        <w:t xml:space="preserve">employees who </w:t>
      </w:r>
      <w:r w:rsidRPr="00102296">
        <w:t>commenced</w:t>
      </w:r>
      <w:r w:rsidRPr="007C58C9">
        <w:t xml:space="preserve"> employment part-way through the 12-month audit reporting period need to have their salary annualised. That means you should report their base salary as if they had worked for the full year</w:t>
      </w:r>
    </w:p>
    <w:p w14:paraId="36D8F474" w14:textId="77777777" w:rsidR="0059370B" w:rsidRPr="007C58C9" w:rsidRDefault="0059370B" w:rsidP="002369E5">
      <w:pPr>
        <w:pStyle w:val="Bullet1"/>
      </w:pPr>
      <w:r w:rsidRPr="007C58C9">
        <w:t xml:space="preserve">employees who worked part-time, you need to convert their earnings to a full-time equivalent. </w:t>
      </w:r>
      <w:r w:rsidRPr="00102296">
        <w:t>That</w:t>
      </w:r>
      <w:r w:rsidRPr="007C58C9">
        <w:t xml:space="preserve"> means you should report what they would have been paid if they were employed full-time. For most part time employees this can be calculated by dividing their part-time rate by their FTE.</w:t>
      </w:r>
    </w:p>
    <w:p w14:paraId="3C26DFD5" w14:textId="77777777" w:rsidR="0059370B" w:rsidRPr="0059370B" w:rsidRDefault="0059370B" w:rsidP="00141823">
      <w:pPr>
        <w:pStyle w:val="Bodyafterbullets"/>
      </w:pPr>
      <w:r w:rsidRPr="007C58C9">
        <w:t>Examples:</w:t>
      </w:r>
    </w:p>
    <w:p w14:paraId="3A65B21D" w14:textId="5E548008" w:rsidR="0059370B" w:rsidRPr="00825230" w:rsidRDefault="0059370B" w:rsidP="002369E5">
      <w:pPr>
        <w:pStyle w:val="Bullet1"/>
      </w:pPr>
      <w:r w:rsidRPr="007C58C9">
        <w:t xml:space="preserve">The following simple examples </w:t>
      </w:r>
      <w:r w:rsidRPr="00102296">
        <w:t>demonstrate</w:t>
      </w:r>
      <w:r w:rsidRPr="007C58C9">
        <w:t xml:space="preserve"> </w:t>
      </w:r>
      <w:r w:rsidR="00035521">
        <w:t>2</w:t>
      </w:r>
      <w:r w:rsidRPr="007C58C9">
        <w:t xml:space="preserve"> types of </w:t>
      </w:r>
      <w:proofErr w:type="spellStart"/>
      <w:r w:rsidRPr="007C58C9">
        <w:t>annualisation</w:t>
      </w:r>
      <w:proofErr w:type="spellEnd"/>
      <w:r w:rsidRPr="007C58C9">
        <w:t xml:space="preserve">, one for a less than 12-month period of employment, and one for a </w:t>
      </w:r>
      <w:r w:rsidRPr="007C58C9" w:rsidDel="0059370B">
        <w:t>part</w:t>
      </w:r>
      <w:r>
        <w:t>-</w:t>
      </w:r>
      <w:r w:rsidRPr="007C58C9">
        <w:t xml:space="preserve">time employee. Note that these examples only consider the wage payments components of the annualised salary. Actual </w:t>
      </w:r>
      <w:proofErr w:type="spellStart"/>
      <w:r w:rsidRPr="007C58C9">
        <w:t>annualisation</w:t>
      </w:r>
      <w:proofErr w:type="spellEnd"/>
      <w:r w:rsidRPr="007C58C9">
        <w:t xml:space="preserve"> must consider all relevant components of the employees pay and those components are outlined in the section below.</w:t>
      </w:r>
    </w:p>
    <w:p w14:paraId="6A6EE42A" w14:textId="77777777" w:rsidR="0059370B" w:rsidRPr="007C58C9" w:rsidRDefault="0059370B" w:rsidP="00141823">
      <w:pPr>
        <w:pStyle w:val="Bullet2"/>
      </w:pPr>
      <w:r w:rsidRPr="007C58C9">
        <w:t xml:space="preserve">Employee A was recently employed on the first of June 2025. Their annual base salary is $100,000 and they work a full-time load (i.e. </w:t>
      </w:r>
      <w:r w:rsidRPr="0059370B">
        <w:t>FTE</w:t>
      </w:r>
      <w:r w:rsidRPr="007C58C9">
        <w:t xml:space="preserve"> = 1.0). Their reported base salary would be entered as $100,000, not the amount they earned in the month between when they started in their role and the end of the reporting period of 30 June 2025.</w:t>
      </w:r>
    </w:p>
    <w:p w14:paraId="3B341319" w14:textId="6A8DD473" w:rsidR="0059370B" w:rsidRPr="00825230" w:rsidRDefault="0059370B" w:rsidP="00141823">
      <w:pPr>
        <w:pStyle w:val="Bullet2"/>
      </w:pPr>
      <w:r w:rsidRPr="007C58C9">
        <w:t xml:space="preserve">Employee B works a part time </w:t>
      </w:r>
      <w:r w:rsidR="00035521">
        <w:t>2</w:t>
      </w:r>
      <w:r w:rsidRPr="007C58C9">
        <w:t xml:space="preserve">-day week and has an FTE of 0.4. Their annual base salary is $40,000. </w:t>
      </w:r>
      <w:r w:rsidRPr="00102296">
        <w:t>Their</w:t>
      </w:r>
      <w:r w:rsidRPr="007C58C9">
        <w:t xml:space="preserve"> reported base salary should be</w:t>
      </w:r>
      <w:r w:rsidRPr="00F518F4">
        <w:t xml:space="preserve"> entered as $100,000 after converting their annual base salary to a full-time equivalent value by dividing $40,000 by 0.4.</w:t>
      </w:r>
    </w:p>
    <w:p w14:paraId="57CD78E0" w14:textId="77777777" w:rsidR="0059370B" w:rsidRPr="00F518F4" w:rsidRDefault="0059370B" w:rsidP="00141823">
      <w:pPr>
        <w:pStyle w:val="Bodyafterbullets"/>
      </w:pPr>
      <w:r w:rsidRPr="00F518F4">
        <w:t xml:space="preserve">For casual employees who worked in the final pay </w:t>
      </w:r>
      <w:r w:rsidRPr="0059370B">
        <w:t>period</w:t>
      </w:r>
      <w:r w:rsidRPr="00F518F4">
        <w:t xml:space="preserve"> of the audit reporting period, you still need to convert their earnings to an annualised, full-time equivalent. That means you should </w:t>
      </w:r>
      <w:r w:rsidRPr="00102296">
        <w:t>report</w:t>
      </w:r>
      <w:r w:rsidRPr="00F518F4">
        <w:t xml:space="preserve"> what they would have been paid if they worked the same number of hours and days as a full-time employee. </w:t>
      </w:r>
    </w:p>
    <w:p w14:paraId="00A31E91" w14:textId="7ADE0AC9" w:rsidR="0059370B" w:rsidRPr="00F518F4" w:rsidRDefault="0059370B" w:rsidP="002369E5">
      <w:pPr>
        <w:pStyle w:val="Body"/>
      </w:pPr>
      <w:r w:rsidRPr="00F518F4">
        <w:t>Please refer to the</w:t>
      </w:r>
      <w:r w:rsidRPr="00F518F4" w:rsidDel="0059370B">
        <w:t xml:space="preserve"> </w:t>
      </w:r>
      <w:hyperlink r:id="rId64" w:history="1">
        <w:r w:rsidRPr="00141823">
          <w:rPr>
            <w:rStyle w:val="Hyperlink"/>
            <w:rFonts w:cs="Times New Roman"/>
          </w:rPr>
          <w:t>Remuneration resources</w:t>
        </w:r>
      </w:hyperlink>
      <w:r w:rsidRPr="00F518F4">
        <w:t xml:space="preserve"> page on our </w:t>
      </w:r>
      <w:r w:rsidRPr="00102296">
        <w:t>website</w:t>
      </w:r>
      <w:r w:rsidRPr="00F518F4">
        <w:t xml:space="preserve"> if you aren't sure how to determine someone's annualised full-time equivalent base salary.</w:t>
      </w:r>
    </w:p>
    <w:p w14:paraId="0CD85774" w14:textId="77777777" w:rsidR="0059370B" w:rsidRPr="00F518F4" w:rsidRDefault="0059370B">
      <w:pPr>
        <w:pStyle w:val="Body"/>
      </w:pPr>
      <w:r w:rsidRPr="00F518F4">
        <w:t>Base salary should include the following components:</w:t>
      </w:r>
    </w:p>
    <w:p w14:paraId="629FA826" w14:textId="77777777" w:rsidR="0059370B" w:rsidRPr="00102296" w:rsidRDefault="0059370B" w:rsidP="002369E5">
      <w:pPr>
        <w:pStyle w:val="Bullet1"/>
      </w:pPr>
      <w:r w:rsidRPr="00102296">
        <w:t>Wages/salary payments</w:t>
      </w:r>
    </w:p>
    <w:p w14:paraId="2202A930" w14:textId="77777777" w:rsidR="0059370B" w:rsidRPr="00102296" w:rsidRDefault="0059370B" w:rsidP="002369E5">
      <w:pPr>
        <w:pStyle w:val="Bullet1"/>
      </w:pPr>
      <w:r w:rsidRPr="00102296">
        <w:t>Annual leave, leave loading and long service leave</w:t>
      </w:r>
    </w:p>
    <w:p w14:paraId="5B215D78" w14:textId="77777777" w:rsidR="0059370B" w:rsidRPr="00102296" w:rsidRDefault="0059370B" w:rsidP="002369E5">
      <w:pPr>
        <w:pStyle w:val="Bullet1"/>
      </w:pPr>
      <w:r w:rsidRPr="00102296">
        <w:t>Carer/sick leave</w:t>
      </w:r>
    </w:p>
    <w:p w14:paraId="2A0BA5ED" w14:textId="77777777" w:rsidR="0059370B" w:rsidRPr="00102296" w:rsidRDefault="0059370B" w:rsidP="002369E5">
      <w:pPr>
        <w:pStyle w:val="Bullet1"/>
      </w:pPr>
      <w:r w:rsidRPr="00102296">
        <w:t>Employer-funded parental leave</w:t>
      </w:r>
    </w:p>
    <w:p w14:paraId="1BE94D11" w14:textId="77777777" w:rsidR="0059370B" w:rsidRPr="00102296" w:rsidRDefault="0059370B" w:rsidP="002369E5">
      <w:pPr>
        <w:pStyle w:val="Bullet1"/>
      </w:pPr>
      <w:r w:rsidRPr="00102296">
        <w:t>Penalty rates and shift loadings that are part of an employee's ordinary working hours</w:t>
      </w:r>
    </w:p>
    <w:p w14:paraId="603E4217" w14:textId="77777777" w:rsidR="0059370B" w:rsidRPr="00102296" w:rsidRDefault="0059370B" w:rsidP="002369E5">
      <w:pPr>
        <w:pStyle w:val="Bullet1"/>
      </w:pPr>
      <w:r w:rsidRPr="00102296">
        <w:t>Casual loadings</w:t>
      </w:r>
    </w:p>
    <w:p w14:paraId="4F7A600B" w14:textId="77777777" w:rsidR="0059370B" w:rsidRPr="00102296" w:rsidRDefault="0059370B" w:rsidP="002369E5">
      <w:pPr>
        <w:pStyle w:val="Bullet1"/>
      </w:pPr>
      <w:r w:rsidRPr="00102296">
        <w:t>Salary sacrificed amounts (such as employee superannuation contributions, car leases, childcare or rent)</w:t>
      </w:r>
    </w:p>
    <w:p w14:paraId="24C37138" w14:textId="77777777" w:rsidR="0059370B" w:rsidRPr="00102296" w:rsidRDefault="0059370B" w:rsidP="002369E5">
      <w:pPr>
        <w:pStyle w:val="Bullet1"/>
      </w:pPr>
      <w:proofErr w:type="gramStart"/>
      <w:r w:rsidRPr="00102296">
        <w:t>Workers</w:t>
      </w:r>
      <w:proofErr w:type="gramEnd"/>
      <w:r w:rsidRPr="00102296">
        <w:t xml:space="preserve"> compensation</w:t>
      </w:r>
    </w:p>
    <w:p w14:paraId="78DB4868" w14:textId="77777777" w:rsidR="0059370B" w:rsidRPr="00F518F4" w:rsidRDefault="0059370B" w:rsidP="00141823">
      <w:pPr>
        <w:pStyle w:val="Bodyafterbullets"/>
      </w:pPr>
      <w:r w:rsidRPr="00F518F4">
        <w:t xml:space="preserve">Base salary should not </w:t>
      </w:r>
      <w:r w:rsidRPr="0059370B">
        <w:t>include</w:t>
      </w:r>
      <w:r w:rsidRPr="00F518F4">
        <w:t>:</w:t>
      </w:r>
    </w:p>
    <w:p w14:paraId="0F75C089" w14:textId="77777777" w:rsidR="0059370B" w:rsidRPr="00102296" w:rsidRDefault="0059370B" w:rsidP="002369E5">
      <w:pPr>
        <w:pStyle w:val="Bullet1"/>
      </w:pPr>
      <w:r w:rsidRPr="00102296">
        <w:t>Employer superannuation contributions</w:t>
      </w:r>
    </w:p>
    <w:p w14:paraId="3367F9E6" w14:textId="77777777" w:rsidR="0059370B" w:rsidRPr="00102296" w:rsidRDefault="0059370B" w:rsidP="002369E5">
      <w:pPr>
        <w:pStyle w:val="Bullet1"/>
      </w:pPr>
      <w:r w:rsidRPr="00102296">
        <w:t>Allowances</w:t>
      </w:r>
    </w:p>
    <w:p w14:paraId="36EAB3E3" w14:textId="77777777" w:rsidR="0059370B" w:rsidRPr="00102296" w:rsidRDefault="0059370B" w:rsidP="002369E5">
      <w:pPr>
        <w:pStyle w:val="Bullet1"/>
      </w:pPr>
      <w:r w:rsidRPr="00102296">
        <w:t>Overtime</w:t>
      </w:r>
    </w:p>
    <w:p w14:paraId="6503E24E" w14:textId="77777777" w:rsidR="0059370B" w:rsidRPr="00433B02" w:rsidRDefault="0059370B" w:rsidP="00141823">
      <w:pPr>
        <w:pStyle w:val="Bodyafterbullets"/>
      </w:pPr>
      <w:r w:rsidRPr="00F518F4">
        <w:t xml:space="preserve">Base </w:t>
      </w:r>
      <w:r w:rsidRPr="00433B02">
        <w:t xml:space="preserve">salary should never be lower than what someone would earn in a year working full-time on the national minimum wage. You should double-check </w:t>
      </w:r>
      <w:r w:rsidRPr="0059370B">
        <w:t>your</w:t>
      </w:r>
      <w:r w:rsidRPr="00433B02">
        <w:t xml:space="preserve"> data if any active employee has a base salary below $40,000 and confirm that those values are correct, and valid.</w:t>
      </w:r>
    </w:p>
    <w:p w14:paraId="610DB82E" w14:textId="10349BD2" w:rsidR="0059370B" w:rsidRPr="00825230" w:rsidRDefault="0059370B" w:rsidP="002369E5">
      <w:pPr>
        <w:pStyle w:val="Body"/>
      </w:pPr>
      <w:r w:rsidRPr="00433B02">
        <w:lastRenderedPageBreak/>
        <w:t xml:space="preserve">Employees with a full-time equivalent base salary of less than $40,000 can be included if you advise us </w:t>
      </w:r>
      <w:r w:rsidRPr="00102296">
        <w:t>in</w:t>
      </w:r>
      <w:r w:rsidRPr="00433B02">
        <w:t xml:space="preserve"> </w:t>
      </w:r>
      <w:r w:rsidRPr="0059370B" w:rsidDel="0059370B">
        <w:t xml:space="preserve">the </w:t>
      </w:r>
      <w:hyperlink w:anchor="_Remuneration_data_commentary_1" w:history="1">
        <w:r w:rsidR="005F7B02">
          <w:rPr>
            <w:rStyle w:val="Hyperlink"/>
          </w:rPr>
          <w:t>R</w:t>
        </w:r>
        <w:r w:rsidRPr="001A281B">
          <w:rPr>
            <w:rStyle w:val="Hyperlink"/>
          </w:rPr>
          <w:t>emuneration data commentary</w:t>
        </w:r>
      </w:hyperlink>
      <w:r w:rsidRPr="0059370B">
        <w:t xml:space="preserve"> within the</w:t>
      </w:r>
      <w:r w:rsidRPr="00141823">
        <w:t xml:space="preserve"> </w:t>
      </w:r>
      <w:hyperlink w:anchor="_The_organisation_dataset" w:history="1">
        <w:r w:rsidR="005F7B02">
          <w:rPr>
            <w:rStyle w:val="Hyperlink"/>
          </w:rPr>
          <w:t>O</w:t>
        </w:r>
        <w:r w:rsidRPr="001A281B">
          <w:rPr>
            <w:rStyle w:val="Hyperlink"/>
          </w:rPr>
          <w:t>rganisation</w:t>
        </w:r>
        <w:r w:rsidRPr="00141823">
          <w:t xml:space="preserve"> dataset</w:t>
        </w:r>
      </w:hyperlink>
      <w:r>
        <w:t xml:space="preserve"> </w:t>
      </w:r>
      <w:r w:rsidRPr="0059370B">
        <w:t>w</w:t>
      </w:r>
      <w:r w:rsidRPr="00433B02">
        <w:t xml:space="preserve">hy the base salary is valid. Examples may include. </w:t>
      </w:r>
    </w:p>
    <w:p w14:paraId="665FA17D" w14:textId="4D4A804F" w:rsidR="0059370B" w:rsidRPr="00102296" w:rsidRDefault="0059370B" w:rsidP="002369E5">
      <w:pPr>
        <w:pStyle w:val="Bullet1"/>
      </w:pPr>
      <w:r>
        <w:t>e</w:t>
      </w:r>
      <w:r w:rsidRPr="00102296">
        <w:t>mployees below 18 years of age,</w:t>
      </w:r>
    </w:p>
    <w:p w14:paraId="7DC31E02" w14:textId="3E29394E" w:rsidR="0059370B" w:rsidRPr="00102296" w:rsidRDefault="0059370B" w:rsidP="002369E5">
      <w:pPr>
        <w:pStyle w:val="Bullet1"/>
      </w:pPr>
      <w:r>
        <w:t>t</w:t>
      </w:r>
      <w:r w:rsidRPr="00102296">
        <w:t>rainees and apprentices</w:t>
      </w:r>
    </w:p>
    <w:p w14:paraId="41633E9E" w14:textId="4E8840AC" w:rsidR="0059370B" w:rsidRPr="00102296" w:rsidRDefault="0059370B" w:rsidP="002369E5">
      <w:pPr>
        <w:pStyle w:val="Bullet1"/>
      </w:pPr>
      <w:r>
        <w:t>d</w:t>
      </w:r>
      <w:r w:rsidRPr="00102296">
        <w:t>isability employment programs such as employees paid under the Supported Employment Services Award.</w:t>
      </w:r>
    </w:p>
    <w:p w14:paraId="17661209" w14:textId="77777777" w:rsidR="0059370B" w:rsidRDefault="0059370B" w:rsidP="00141823">
      <w:pPr>
        <w:pStyle w:val="Bodyafterbullets"/>
      </w:pPr>
      <w:r w:rsidRPr="00433B02">
        <w:t xml:space="preserve">When including an </w:t>
      </w:r>
      <w:r w:rsidRPr="0059370B">
        <w:t>explanation</w:t>
      </w:r>
      <w:r w:rsidRPr="00433B02">
        <w:t xml:space="preserve"> for low base salaries, ensure you also include the ‘unique reference’ of the relevant </w:t>
      </w:r>
      <w:r w:rsidRPr="00102296">
        <w:t>employees</w:t>
      </w:r>
      <w:r w:rsidRPr="00433B02">
        <w:t xml:space="preserve"> to aid in the Commission’s review of the data. </w:t>
      </w:r>
    </w:p>
    <w:p w14:paraId="6B48358B" w14:textId="77777777" w:rsidR="0059370B" w:rsidRPr="0059370B" w:rsidRDefault="0059370B" w:rsidP="00141823">
      <w:pPr>
        <w:pStyle w:val="Heading4"/>
      </w:pPr>
      <w:r>
        <w:t>Requirements and acceptable values</w:t>
      </w:r>
    </w:p>
    <w:p w14:paraId="41CEA68E" w14:textId="77777777" w:rsidR="0059370B" w:rsidRPr="00102296" w:rsidRDefault="0059370B" w:rsidP="002369E5">
      <w:pPr>
        <w:pStyle w:val="Body"/>
      </w:pPr>
      <w:r w:rsidRPr="00102296">
        <w:t>For Active employees:</w:t>
      </w:r>
    </w:p>
    <w:p w14:paraId="2FD873C6" w14:textId="77777777" w:rsidR="0059370B" w:rsidRPr="00102296" w:rsidRDefault="0059370B" w:rsidP="002369E5">
      <w:pPr>
        <w:pStyle w:val="Bullet1"/>
      </w:pPr>
      <w:r w:rsidRPr="00102296">
        <w:t>Must be a number greater than $0</w:t>
      </w:r>
    </w:p>
    <w:p w14:paraId="1DDE32C5" w14:textId="5CE00E9A" w:rsidR="0059370B" w:rsidRPr="00102296" w:rsidRDefault="0059370B" w:rsidP="002369E5">
      <w:pPr>
        <w:pStyle w:val="Bullet1"/>
      </w:pPr>
      <w:r w:rsidRPr="00102296">
        <w:t xml:space="preserve">Can include up to </w:t>
      </w:r>
      <w:r w:rsidR="00035521">
        <w:t>2</w:t>
      </w:r>
      <w:r w:rsidRPr="00102296">
        <w:t xml:space="preserve"> decimal places</w:t>
      </w:r>
    </w:p>
    <w:p w14:paraId="704E801D" w14:textId="77777777" w:rsidR="0059370B" w:rsidRPr="00102296" w:rsidRDefault="0059370B" w:rsidP="002369E5">
      <w:pPr>
        <w:pStyle w:val="Bullet1"/>
      </w:pPr>
      <w:r w:rsidRPr="00102296">
        <w:t>Must be annualised</w:t>
      </w:r>
    </w:p>
    <w:p w14:paraId="0E95BC7E" w14:textId="77777777" w:rsidR="0059370B" w:rsidRPr="00102296" w:rsidRDefault="0059370B" w:rsidP="002369E5">
      <w:pPr>
        <w:pStyle w:val="Bullet1"/>
      </w:pPr>
      <w:r w:rsidRPr="00102296">
        <w:t>Must be converted to full-time equivalent</w:t>
      </w:r>
    </w:p>
    <w:p w14:paraId="216CED17" w14:textId="77777777" w:rsidR="0059370B" w:rsidRPr="00102296" w:rsidRDefault="0059370B" w:rsidP="002369E5">
      <w:pPr>
        <w:pStyle w:val="Bullet1"/>
      </w:pPr>
      <w:r w:rsidRPr="00102296">
        <w:t>Values below $40,000 must be explained</w:t>
      </w:r>
    </w:p>
    <w:p w14:paraId="6AD0517C" w14:textId="77777777" w:rsidR="0059370B" w:rsidRPr="00102296" w:rsidRDefault="0059370B" w:rsidP="002369E5">
      <w:pPr>
        <w:pStyle w:val="Bullet1"/>
      </w:pPr>
      <w:r w:rsidRPr="00102296">
        <w:t>Blanks not allowed</w:t>
      </w:r>
    </w:p>
    <w:p w14:paraId="54D302D9" w14:textId="77777777" w:rsidR="0059370B" w:rsidRPr="0059370B" w:rsidRDefault="0059370B" w:rsidP="00141823">
      <w:pPr>
        <w:pStyle w:val="Bodyafterbullets"/>
      </w:pPr>
      <w:r w:rsidRPr="00102296">
        <w:t>For inactive employees:</w:t>
      </w:r>
    </w:p>
    <w:p w14:paraId="3E2121F6" w14:textId="77777777" w:rsidR="0059370B" w:rsidRPr="00102296" w:rsidRDefault="0059370B" w:rsidP="002369E5">
      <w:pPr>
        <w:pStyle w:val="Bullet1"/>
      </w:pPr>
      <w:r w:rsidRPr="00102296">
        <w:t>Enter -$999,999</w:t>
      </w:r>
    </w:p>
    <w:p w14:paraId="1820C01F" w14:textId="77777777" w:rsidR="0059370B" w:rsidRPr="00102296" w:rsidRDefault="0059370B" w:rsidP="002369E5">
      <w:pPr>
        <w:pStyle w:val="Bullet1"/>
      </w:pPr>
      <w:r w:rsidRPr="00102296">
        <w:t>Blanks not allowed</w:t>
      </w:r>
    </w:p>
    <w:p w14:paraId="10EF1890" w14:textId="115726E3" w:rsidR="007778F2" w:rsidRDefault="007778F2" w:rsidP="007778F2">
      <w:pPr>
        <w:pStyle w:val="Heading3"/>
      </w:pPr>
      <w:bookmarkStart w:id="109" w:name="_Total_remuneration_1"/>
      <w:bookmarkEnd w:id="109"/>
      <w:r>
        <w:t>Total remuneration</w:t>
      </w:r>
      <w:r w:rsidR="00A519EB">
        <w:t xml:space="preserve"> (</w:t>
      </w:r>
      <w:r w:rsidR="00A519EB" w:rsidRPr="006E5B9F">
        <w:rPr>
          <w:highlight w:val="cyan"/>
        </w:rPr>
        <w:t>required</w:t>
      </w:r>
      <w:r w:rsidR="00A519EB">
        <w:t>)</w:t>
      </w:r>
    </w:p>
    <w:p w14:paraId="3F8DF73F" w14:textId="0D46DB8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t>.</w:t>
      </w:r>
    </w:p>
    <w:p w14:paraId="445308CC" w14:textId="34B37101" w:rsidR="007778F2" w:rsidRPr="00F24599" w:rsidRDefault="007778F2" w:rsidP="007778F2">
      <w:pPr>
        <w:pStyle w:val="Bullet1"/>
      </w:pPr>
      <w:r w:rsidRPr="00F24599">
        <w:t>This field must be populated meaningfully for every employee record</w:t>
      </w:r>
      <w:r w:rsidR="0059370B">
        <w:t>.</w:t>
      </w:r>
    </w:p>
    <w:p w14:paraId="40855CF1" w14:textId="77777777" w:rsidR="007778F2" w:rsidRPr="00D1104D" w:rsidRDefault="007778F2" w:rsidP="007778F2">
      <w:pPr>
        <w:pStyle w:val="Bullet1"/>
      </w:pPr>
      <w:r w:rsidRPr="00F24599">
        <w:t>Refer to the requirements and acceptable values for this field below for how to populate this field.</w:t>
      </w:r>
    </w:p>
    <w:p w14:paraId="06533B7E" w14:textId="77777777" w:rsidR="0059370B" w:rsidRPr="00141823" w:rsidRDefault="0059370B" w:rsidP="00141823">
      <w:pPr>
        <w:pStyle w:val="Heading4"/>
      </w:pPr>
      <w:bookmarkStart w:id="110" w:name="_Total_remuneration"/>
      <w:bookmarkEnd w:id="110"/>
      <w:r w:rsidRPr="00102296">
        <w:t>Definition</w:t>
      </w:r>
    </w:p>
    <w:p w14:paraId="12CFB15C" w14:textId="3BCEEB20" w:rsidR="0059370B" w:rsidRPr="00CE2265" w:rsidRDefault="0059370B" w:rsidP="002369E5">
      <w:pPr>
        <w:pStyle w:val="Body"/>
      </w:pPr>
      <w:r w:rsidRPr="00CE2265">
        <w:t xml:space="preserve">Total remuneration is the </w:t>
      </w:r>
      <w:hyperlink w:anchor="_Full-time_equivalent_(FTE)" w:history="1">
        <w:r w:rsidRPr="001A281B">
          <w:rPr>
            <w:rStyle w:val="Hyperlink"/>
          </w:rPr>
          <w:t>full-time equivalent</w:t>
        </w:r>
      </w:hyperlink>
      <w:r>
        <w:t xml:space="preserve">, </w:t>
      </w:r>
      <w:hyperlink w:anchor="_Annualisation_(annualising_pay)" w:history="1">
        <w:r w:rsidRPr="001A281B">
          <w:rPr>
            <w:rStyle w:val="Hyperlink"/>
          </w:rPr>
          <w:t>annualised</w:t>
        </w:r>
      </w:hyperlink>
      <w:r w:rsidRPr="0059370B" w:rsidDel="0059370B">
        <w:t xml:space="preserve"> </w:t>
      </w:r>
      <w:r w:rsidRPr="0059370B">
        <w:t>to</w:t>
      </w:r>
      <w:r w:rsidRPr="00CE2265">
        <w:t>tal take home pay of an employee, that is,</w:t>
      </w:r>
      <w:r w:rsidRPr="00CE2265" w:rsidDel="0059370B">
        <w:t xml:space="preserve"> </w:t>
      </w:r>
      <w:r w:rsidRPr="00CE2265">
        <w:t>the base salary plus any other payments made to the employee</w:t>
      </w:r>
      <w:r>
        <w:t xml:space="preserve">, </w:t>
      </w:r>
      <w:r w:rsidRPr="00102296">
        <w:t>including</w:t>
      </w:r>
      <w:r>
        <w:t xml:space="preserve"> superannuation</w:t>
      </w:r>
      <w:r w:rsidRPr="00CE2265">
        <w:t>.</w:t>
      </w:r>
    </w:p>
    <w:p w14:paraId="44D3C866" w14:textId="77777777" w:rsidR="0059370B" w:rsidRPr="00CE2265" w:rsidRDefault="0059370B" w:rsidP="002369E5">
      <w:pPr>
        <w:pStyle w:val="Body"/>
      </w:pPr>
      <w:r w:rsidRPr="00CE2265">
        <w:t xml:space="preserve">Total </w:t>
      </w:r>
      <w:r w:rsidRPr="00102296">
        <w:t>remuneration</w:t>
      </w:r>
      <w:r w:rsidRPr="00CE2265">
        <w:t xml:space="preserve"> must be reported for all </w:t>
      </w:r>
      <w:r w:rsidRPr="00CE2265">
        <w:rPr>
          <w:b/>
        </w:rPr>
        <w:t>active</w:t>
      </w:r>
      <w:r w:rsidRPr="00CE2265">
        <w:t xml:space="preserve"> employees as at the end of the reporting period. </w:t>
      </w:r>
    </w:p>
    <w:p w14:paraId="0BBBD0D1" w14:textId="77777777" w:rsidR="0059370B" w:rsidRPr="00102296" w:rsidRDefault="0059370B" w:rsidP="002369E5">
      <w:pPr>
        <w:pStyle w:val="Body"/>
      </w:pPr>
      <w:r w:rsidRPr="00CE2265">
        <w:t>For inactive employees, enter -$999,999 in this field. You do not need to determine total remuneration for inactive employees.</w:t>
      </w:r>
    </w:p>
    <w:p w14:paraId="3F469AA6" w14:textId="3CF7C971" w:rsidR="0059370B" w:rsidRPr="00CE2265" w:rsidRDefault="0059370B" w:rsidP="002369E5">
      <w:pPr>
        <w:pStyle w:val="Body"/>
      </w:pPr>
      <w:r w:rsidRPr="00CE2265">
        <w:t xml:space="preserve">If an employee is acting on a higher duties or secondment assignment for a period of more than </w:t>
      </w:r>
      <w:r w:rsidR="00035521">
        <w:t>2</w:t>
      </w:r>
      <w:r w:rsidRPr="00CE2265">
        <w:t xml:space="preserve"> weeks at the end of the </w:t>
      </w:r>
      <w:r w:rsidRPr="00102296">
        <w:t>reporting</w:t>
      </w:r>
      <w:r w:rsidRPr="00CE2265">
        <w:t xml:space="preserve"> period, report the pro-rata elements of total remuneration as though they had worked in that role for the entire reporting period. If the assignment is shorter than </w:t>
      </w:r>
      <w:r w:rsidR="00035521">
        <w:t>2</w:t>
      </w:r>
      <w:r w:rsidRPr="00CE2265">
        <w:t xml:space="preserve"> weeks, report their </w:t>
      </w:r>
      <w:r>
        <w:t xml:space="preserve">total </w:t>
      </w:r>
      <w:r w:rsidRPr="00CE2265">
        <w:t>remuneration based on their substantive role.</w:t>
      </w:r>
    </w:p>
    <w:p w14:paraId="12A7990A" w14:textId="77777777" w:rsidR="0059370B" w:rsidRPr="001A1904" w:rsidRDefault="0059370B" w:rsidP="002369E5">
      <w:pPr>
        <w:pStyle w:val="Body"/>
      </w:pPr>
      <w:r w:rsidRPr="00CE2265">
        <w:t xml:space="preserve">Total </w:t>
      </w:r>
      <w:r w:rsidRPr="001A1904">
        <w:t xml:space="preserve">remuneration must be calculated as </w:t>
      </w:r>
    </w:p>
    <w:p w14:paraId="42A6DA17" w14:textId="149B9FA5" w:rsidR="0059370B" w:rsidRPr="00847B6C" w:rsidRDefault="0059370B" w:rsidP="0059370B">
      <w:pPr>
        <w:pStyle w:val="Bullet1"/>
      </w:pPr>
      <w:hyperlink w:anchor="_Base_salary" w:history="1">
        <w:r w:rsidRPr="00141823">
          <w:rPr>
            <w:rStyle w:val="Hyperlink"/>
            <w:rFonts w:cs="Times New Roman"/>
            <w:color w:val="auto"/>
            <w:u w:val="none"/>
          </w:rPr>
          <w:t>base salary</w:t>
        </w:r>
      </w:hyperlink>
      <w:r w:rsidRPr="00141823">
        <w:t>,</w:t>
      </w:r>
      <w:r w:rsidRPr="00847B6C">
        <w:t xml:space="preserve"> </w:t>
      </w:r>
      <w:r w:rsidRPr="00141823">
        <w:rPr>
          <w:b/>
        </w:rPr>
        <w:t>plus</w:t>
      </w:r>
    </w:p>
    <w:p w14:paraId="16098CCF" w14:textId="553B1E12" w:rsidR="0059370B" w:rsidRPr="00210ED3" w:rsidRDefault="0059370B" w:rsidP="002369E5">
      <w:pPr>
        <w:pStyle w:val="Bullet1"/>
      </w:pPr>
      <w:r w:rsidRPr="001A1904">
        <w:t xml:space="preserve">annualised, full-time </w:t>
      </w:r>
      <w:r w:rsidRPr="00102296">
        <w:t>equivalent</w:t>
      </w:r>
      <w:r w:rsidRPr="001A1904">
        <w:t xml:space="preserve"> superannuation</w:t>
      </w:r>
      <w:r>
        <w:t xml:space="preserve">, </w:t>
      </w:r>
      <w:r w:rsidRPr="00210ED3">
        <w:rPr>
          <w:b/>
          <w:bCs/>
        </w:rPr>
        <w:t>plus</w:t>
      </w:r>
    </w:p>
    <w:p w14:paraId="076B9C9F" w14:textId="77777777" w:rsidR="0059370B" w:rsidRPr="00210ED3" w:rsidRDefault="0059370B" w:rsidP="002369E5">
      <w:pPr>
        <w:pStyle w:val="Bullet1"/>
      </w:pPr>
      <w:r>
        <w:t xml:space="preserve">all </w:t>
      </w:r>
      <w:r w:rsidRPr="001A1904">
        <w:t xml:space="preserve">payments made to the employee </w:t>
      </w:r>
      <w:r w:rsidRPr="00102296">
        <w:t>during</w:t>
      </w:r>
      <w:r w:rsidRPr="001A1904">
        <w:t xml:space="preserve"> the audit reporting period. </w:t>
      </w:r>
    </w:p>
    <w:p w14:paraId="466434D0" w14:textId="77777777" w:rsidR="0059370B" w:rsidRPr="00102296" w:rsidRDefault="0059370B" w:rsidP="00141823">
      <w:pPr>
        <w:pStyle w:val="Bodyafterbullets"/>
      </w:pPr>
      <w:r w:rsidRPr="00102296">
        <w:lastRenderedPageBreak/>
        <w:t xml:space="preserve">Total </w:t>
      </w:r>
      <w:r w:rsidRPr="0059370B">
        <w:t>remuneration</w:t>
      </w:r>
      <w:r w:rsidRPr="00102296">
        <w:t xml:space="preserve"> must always be equal to or greater than base salary plus minimum superannuation. </w:t>
      </w:r>
    </w:p>
    <w:p w14:paraId="0D4ADA1F" w14:textId="0C1F0238" w:rsidR="0059370B" w:rsidRPr="00102296" w:rsidRDefault="0059370B" w:rsidP="002369E5">
      <w:pPr>
        <w:pStyle w:val="Body"/>
      </w:pPr>
      <w:r w:rsidRPr="00102296">
        <w:t>Some of the payments included in total remuneration can be reported as the actual amount paid</w:t>
      </w:r>
      <w:r>
        <w:t>. O</w:t>
      </w:r>
      <w:r w:rsidRPr="00102296">
        <w:t>thers need to be converted to their annualised, full-time equivalent amounts. Please see below for examples of inclusions and how to report them.</w:t>
      </w:r>
    </w:p>
    <w:p w14:paraId="0B9E807A" w14:textId="77777777" w:rsidR="0059370B" w:rsidRPr="00102296" w:rsidRDefault="0059370B" w:rsidP="002369E5">
      <w:pPr>
        <w:pStyle w:val="Body"/>
      </w:pPr>
      <w:r w:rsidRPr="00102296">
        <w:t>If a payment is the same fixed amount regardless of the number of hours an employee works, use the actual amount paid to the employee. Examples of fixed payments include:</w:t>
      </w:r>
    </w:p>
    <w:p w14:paraId="5AB3780C" w14:textId="311032B5" w:rsidR="0059370B" w:rsidRPr="00102296" w:rsidRDefault="0059370B" w:rsidP="002369E5">
      <w:pPr>
        <w:pStyle w:val="Bullet1"/>
      </w:pPr>
      <w:r w:rsidRPr="00102296">
        <w:t>first aid, clothing, accommodation or study allowances</w:t>
      </w:r>
    </w:p>
    <w:p w14:paraId="32115940" w14:textId="30CD298E" w:rsidR="0059370B" w:rsidRPr="00102296" w:rsidRDefault="0059370B" w:rsidP="002369E5">
      <w:pPr>
        <w:pStyle w:val="Bullet1"/>
      </w:pPr>
      <w:r w:rsidRPr="00102296">
        <w:t>mobility payments</w:t>
      </w:r>
    </w:p>
    <w:p w14:paraId="5E99AD83" w14:textId="652E0781" w:rsidR="0059370B" w:rsidRPr="00102296" w:rsidRDefault="0059370B" w:rsidP="002369E5">
      <w:pPr>
        <w:pStyle w:val="Bullet1"/>
      </w:pPr>
      <w:r w:rsidRPr="00102296">
        <w:t>fixed bonuses</w:t>
      </w:r>
    </w:p>
    <w:p w14:paraId="48A25C72" w14:textId="62C15723" w:rsidR="0059370B" w:rsidRPr="00102296" w:rsidRDefault="0059370B" w:rsidP="002369E5">
      <w:pPr>
        <w:pStyle w:val="Bullet1"/>
      </w:pPr>
      <w:r w:rsidRPr="00102296">
        <w:t>fixed discretionary pay</w:t>
      </w:r>
    </w:p>
    <w:p w14:paraId="17C163CC" w14:textId="688CAB44" w:rsidR="0059370B" w:rsidRPr="00102296" w:rsidRDefault="0059370B" w:rsidP="002369E5">
      <w:pPr>
        <w:pStyle w:val="Bullet1"/>
      </w:pPr>
      <w:r w:rsidRPr="00102296">
        <w:t>overtime or penalty rates that are not part of an employee's usual working hours</w:t>
      </w:r>
      <w:r>
        <w:t>.</w:t>
      </w:r>
    </w:p>
    <w:p w14:paraId="711E4F8A" w14:textId="77777777" w:rsidR="0059370B" w:rsidRPr="00CE2265" w:rsidRDefault="0059370B" w:rsidP="00141823">
      <w:pPr>
        <w:pStyle w:val="Bodyafterbullets"/>
      </w:pPr>
      <w:r w:rsidRPr="00CE2265">
        <w:t xml:space="preserve">If the size of a payment depends on the </w:t>
      </w:r>
      <w:r w:rsidRPr="0059370B">
        <w:t>number</w:t>
      </w:r>
      <w:r w:rsidRPr="00CE2265">
        <w:t xml:space="preserve"> of hours an employee works (pro-rata), you may need to convert it to an annualised full-time equivalent amount. Examples of pro-rata payments include:</w:t>
      </w:r>
    </w:p>
    <w:p w14:paraId="32DE5772" w14:textId="1CA4DEC9" w:rsidR="0059370B" w:rsidRPr="00CE2265" w:rsidRDefault="0059370B" w:rsidP="002369E5">
      <w:pPr>
        <w:pStyle w:val="Bullet1"/>
      </w:pPr>
      <w:r>
        <w:t>e</w:t>
      </w:r>
      <w:r w:rsidRPr="00CE2265">
        <w:t>mployer superannuation contributions</w:t>
      </w:r>
    </w:p>
    <w:p w14:paraId="16CD8310" w14:textId="7C038096" w:rsidR="0059370B" w:rsidRDefault="0059370B" w:rsidP="002369E5">
      <w:pPr>
        <w:pStyle w:val="Bullet1"/>
      </w:pPr>
      <w:r>
        <w:t>t</w:t>
      </w:r>
      <w:r w:rsidRPr="00CE2265">
        <w:t>ravel or meal allowances</w:t>
      </w:r>
      <w:r>
        <w:t>.</w:t>
      </w:r>
    </w:p>
    <w:p w14:paraId="349B72C0" w14:textId="77777777" w:rsidR="0059370B" w:rsidRPr="00102296" w:rsidRDefault="0059370B" w:rsidP="00141823">
      <w:pPr>
        <w:pStyle w:val="Heading4"/>
      </w:pPr>
      <w:r w:rsidRPr="0059370B">
        <w:t>Requirements</w:t>
      </w:r>
      <w:r w:rsidRPr="00102296">
        <w:t xml:space="preserve"> and acceptable values</w:t>
      </w:r>
    </w:p>
    <w:p w14:paraId="6529BDB3" w14:textId="77777777" w:rsidR="0059370B" w:rsidRPr="0068003C" w:rsidRDefault="0059370B" w:rsidP="002369E5">
      <w:pPr>
        <w:pStyle w:val="Body"/>
      </w:pPr>
      <w:r w:rsidRPr="0068003C">
        <w:t>For active employees:</w:t>
      </w:r>
    </w:p>
    <w:p w14:paraId="0D5F6169" w14:textId="77777777" w:rsidR="0059370B" w:rsidRPr="0068003C" w:rsidRDefault="0059370B" w:rsidP="002369E5">
      <w:pPr>
        <w:pStyle w:val="Bullet1"/>
      </w:pPr>
      <w:r w:rsidRPr="0068003C">
        <w:t xml:space="preserve">Must be a number </w:t>
      </w:r>
      <w:r w:rsidRPr="00102296">
        <w:t>greater</w:t>
      </w:r>
      <w:r w:rsidRPr="0068003C">
        <w:t xml:space="preserve"> than or equal to </w:t>
      </w:r>
      <w:hyperlink w:anchor="_Base_salary" w:history="1">
        <w:r w:rsidRPr="00141823">
          <w:rPr>
            <w:rStyle w:val="Hyperlink"/>
          </w:rPr>
          <w:t>Base salary</w:t>
        </w:r>
      </w:hyperlink>
      <w:r w:rsidRPr="00141823">
        <w:t xml:space="preserve"> plus superannuation</w:t>
      </w:r>
    </w:p>
    <w:p w14:paraId="1F28A368" w14:textId="772038F1" w:rsidR="0059370B" w:rsidRPr="00102296" w:rsidRDefault="0059370B" w:rsidP="002369E5">
      <w:pPr>
        <w:pStyle w:val="Bullet1"/>
      </w:pPr>
      <w:r w:rsidRPr="00102296">
        <w:t xml:space="preserve">Can include up to </w:t>
      </w:r>
      <w:r w:rsidR="00035521">
        <w:t>2</w:t>
      </w:r>
      <w:r w:rsidRPr="00102296">
        <w:t xml:space="preserve"> decimal places</w:t>
      </w:r>
    </w:p>
    <w:p w14:paraId="75119156" w14:textId="77777777" w:rsidR="0059370B" w:rsidRPr="00102296" w:rsidRDefault="0059370B" w:rsidP="002369E5">
      <w:pPr>
        <w:pStyle w:val="Bullet1"/>
      </w:pPr>
      <w:r w:rsidRPr="00102296">
        <w:t>Must be annualised</w:t>
      </w:r>
    </w:p>
    <w:p w14:paraId="3E01982A" w14:textId="77777777" w:rsidR="0059370B" w:rsidRPr="00102296" w:rsidRDefault="0059370B" w:rsidP="002369E5">
      <w:pPr>
        <w:pStyle w:val="Bullet1"/>
      </w:pPr>
      <w:r w:rsidRPr="00102296">
        <w:t>Must be converted to full-time equivalent</w:t>
      </w:r>
    </w:p>
    <w:p w14:paraId="5E3749C4" w14:textId="77777777" w:rsidR="0059370B" w:rsidRPr="00102296" w:rsidRDefault="0059370B" w:rsidP="002369E5">
      <w:pPr>
        <w:pStyle w:val="Bullet1"/>
      </w:pPr>
      <w:r w:rsidRPr="00102296">
        <w:t>Blanks not allowed</w:t>
      </w:r>
    </w:p>
    <w:p w14:paraId="0A15BB20" w14:textId="77777777" w:rsidR="0059370B" w:rsidRPr="0068003C" w:rsidRDefault="0059370B" w:rsidP="00141823">
      <w:pPr>
        <w:pStyle w:val="Bodyafterbullets"/>
      </w:pPr>
      <w:r w:rsidRPr="0068003C">
        <w:t xml:space="preserve">For </w:t>
      </w:r>
      <w:r w:rsidRPr="00102296">
        <w:t>inactive</w:t>
      </w:r>
      <w:r w:rsidRPr="0068003C">
        <w:t xml:space="preserve"> </w:t>
      </w:r>
      <w:r w:rsidRPr="0059370B">
        <w:t>employees</w:t>
      </w:r>
      <w:r w:rsidRPr="0068003C">
        <w:t>:</w:t>
      </w:r>
    </w:p>
    <w:p w14:paraId="7EB862B5" w14:textId="77777777" w:rsidR="0059370B" w:rsidRPr="00102296" w:rsidRDefault="0059370B" w:rsidP="002369E5">
      <w:pPr>
        <w:pStyle w:val="Bullet1"/>
      </w:pPr>
      <w:r w:rsidRPr="00102296">
        <w:t>Enter -$999,999</w:t>
      </w:r>
    </w:p>
    <w:p w14:paraId="02AFC0C7" w14:textId="77777777" w:rsidR="0059370B" w:rsidRPr="00433B02" w:rsidRDefault="0059370B" w:rsidP="002369E5">
      <w:pPr>
        <w:pStyle w:val="Bullet1"/>
      </w:pPr>
      <w:r w:rsidRPr="00102296">
        <w:t>Blanks not allowed</w:t>
      </w:r>
    </w:p>
    <w:p w14:paraId="4058AABD" w14:textId="77777777" w:rsidR="005D3637" w:rsidRDefault="005D3637" w:rsidP="005D3637">
      <w:pPr>
        <w:pStyle w:val="Heading3"/>
      </w:pPr>
      <w:bookmarkStart w:id="111" w:name="_Weekly_pay_1"/>
      <w:bookmarkEnd w:id="111"/>
      <w:r>
        <w:t>Weekly pay</w:t>
      </w:r>
    </w:p>
    <w:p w14:paraId="249AFD0A" w14:textId="53FBE7D4" w:rsidR="005D3637" w:rsidRPr="0059370B" w:rsidRDefault="005D3637" w:rsidP="005D3637">
      <w:pPr>
        <w:pStyle w:val="Body"/>
      </w:pPr>
      <w:r w:rsidRPr="00141823">
        <w:t xml:space="preserve">This field is </w:t>
      </w:r>
      <w:r w:rsidRPr="0059370B">
        <w:rPr>
          <w:b/>
          <w:bCs/>
        </w:rPr>
        <w:t>recommended</w:t>
      </w:r>
      <w:r w:rsidRPr="00141823">
        <w:t xml:space="preserve"> for each employee</w:t>
      </w:r>
      <w:r w:rsidR="0059370B">
        <w:t>.</w:t>
      </w:r>
    </w:p>
    <w:p w14:paraId="68EA1D15" w14:textId="77777777" w:rsidR="005D3637" w:rsidRPr="00102296" w:rsidRDefault="005D3637" w:rsidP="002369E5">
      <w:pPr>
        <w:pStyle w:val="Bullet1"/>
      </w:pPr>
      <w:r w:rsidRPr="00102296">
        <w:t>If you have available data for this field, we recommend you populate it for every employee record.</w:t>
      </w:r>
    </w:p>
    <w:p w14:paraId="786A8E29" w14:textId="77777777" w:rsidR="005D3637" w:rsidRPr="00102296" w:rsidRDefault="005D3637" w:rsidP="002369E5">
      <w:pPr>
        <w:pStyle w:val="Bullet1"/>
      </w:pPr>
      <w:r w:rsidRPr="00102296">
        <w:t xml:space="preserve">If you do not have available data for this field, you must still populate it with an acceptable value. </w:t>
      </w:r>
    </w:p>
    <w:p w14:paraId="2ADCAB70" w14:textId="77777777" w:rsidR="005D3637" w:rsidRPr="00102296" w:rsidRDefault="005D3637" w:rsidP="005D3637">
      <w:pPr>
        <w:pStyle w:val="Bulletbeforetable"/>
      </w:pPr>
      <w:r w:rsidRPr="00102296">
        <w:t xml:space="preserve">Refer to the requirements and acceptable values for this field below for how to </w:t>
      </w:r>
      <w:r w:rsidRPr="005D3637">
        <w:t>populate</w:t>
      </w:r>
      <w:r w:rsidRPr="00102296">
        <w:t xml:space="preserve"> this field.</w:t>
      </w:r>
    </w:p>
    <w:p w14:paraId="1CDA5DA2" w14:textId="77777777" w:rsidR="0059370B" w:rsidRPr="00141823" w:rsidRDefault="0059370B" w:rsidP="00141823">
      <w:pPr>
        <w:pStyle w:val="Heading4"/>
      </w:pPr>
      <w:bookmarkStart w:id="112" w:name="_Weekly_pay"/>
      <w:bookmarkEnd w:id="112"/>
      <w:r>
        <w:t>Definition</w:t>
      </w:r>
    </w:p>
    <w:p w14:paraId="34FFA7DA" w14:textId="77777777" w:rsidR="0059370B" w:rsidRPr="0004453E" w:rsidRDefault="0059370B" w:rsidP="002369E5">
      <w:pPr>
        <w:pStyle w:val="Body"/>
      </w:pPr>
      <w:r w:rsidRPr="0004453E">
        <w:t>Weekly pay is an estimate of an employee's base rate of pay for one week of work at full-time hours, as at the end of the audit reporting period. Leave this field blank for inactive employees.</w:t>
      </w:r>
    </w:p>
    <w:p w14:paraId="4ED73727" w14:textId="77777777" w:rsidR="0059370B" w:rsidRPr="0004453E" w:rsidRDefault="0059370B" w:rsidP="002369E5">
      <w:pPr>
        <w:pStyle w:val="Body"/>
      </w:pPr>
      <w:r w:rsidRPr="0004453E">
        <w:t>Your organisation might define full-time hours on:</w:t>
      </w:r>
    </w:p>
    <w:p w14:paraId="316BBD0B" w14:textId="01F9806B" w:rsidR="0059370B" w:rsidRPr="0004453E" w:rsidRDefault="0059370B" w:rsidP="002369E5">
      <w:pPr>
        <w:pStyle w:val="Bullet1"/>
      </w:pPr>
      <w:r w:rsidRPr="0004453E">
        <w:t>a daily basis (typically 7.5, 7.6 or 8 hours per day)</w:t>
      </w:r>
    </w:p>
    <w:p w14:paraId="0D401BBA" w14:textId="77777777" w:rsidR="0059370B" w:rsidRPr="0004453E" w:rsidRDefault="0059370B" w:rsidP="002369E5">
      <w:pPr>
        <w:pStyle w:val="Bullet1"/>
      </w:pPr>
      <w:r w:rsidRPr="0004453E">
        <w:t>a weekly basis (typically 37.5, 38 or 40 hours per week), or</w:t>
      </w:r>
    </w:p>
    <w:p w14:paraId="6F74620B" w14:textId="77777777" w:rsidR="0059370B" w:rsidRPr="0004453E" w:rsidRDefault="0059370B" w:rsidP="002369E5">
      <w:pPr>
        <w:pStyle w:val="Bullet1"/>
      </w:pPr>
      <w:r w:rsidRPr="0004453E">
        <w:lastRenderedPageBreak/>
        <w:t>a fortnightly basis (typically 75, 76 or 80 hours per fortnight).</w:t>
      </w:r>
    </w:p>
    <w:p w14:paraId="5EE23808" w14:textId="77777777" w:rsidR="0059370B" w:rsidRPr="0004453E" w:rsidRDefault="0059370B" w:rsidP="00141823">
      <w:pPr>
        <w:pStyle w:val="Bodyafterbullets"/>
      </w:pPr>
      <w:r w:rsidRPr="0004453E">
        <w:t>Include only the employee's base wages or salary before deductions such as tax and salary sacrifice.</w:t>
      </w:r>
    </w:p>
    <w:p w14:paraId="278C644C" w14:textId="77777777" w:rsidR="0059370B" w:rsidRPr="00797985" w:rsidRDefault="0059370B">
      <w:pPr>
        <w:pStyle w:val="Body"/>
      </w:pPr>
      <w:r w:rsidRPr="00797985">
        <w:t>Weekly pay should</w:t>
      </w:r>
      <w:r w:rsidRPr="00797985">
        <w:rPr>
          <w:rFonts w:ascii="Cambria" w:hAnsi="Cambria" w:cs="Cambria"/>
        </w:rPr>
        <w:t> </w:t>
      </w:r>
      <w:r w:rsidRPr="00797985">
        <w:rPr>
          <w:b/>
          <w:bCs/>
        </w:rPr>
        <w:t>not</w:t>
      </w:r>
      <w:r w:rsidRPr="00797985">
        <w:rPr>
          <w:rFonts w:ascii="Cambria" w:hAnsi="Cambria" w:cs="Cambria"/>
        </w:rPr>
        <w:t> </w:t>
      </w:r>
      <w:r w:rsidRPr="00797985">
        <w:t>include:</w:t>
      </w:r>
    </w:p>
    <w:p w14:paraId="4FF085D5" w14:textId="6844F9F8" w:rsidR="0059370B" w:rsidRPr="0004453E" w:rsidRDefault="0071630D" w:rsidP="002369E5">
      <w:pPr>
        <w:pStyle w:val="Bullet1"/>
      </w:pPr>
      <w:r w:rsidRPr="0004453E">
        <w:t>penalty rates and shift loadings</w:t>
      </w:r>
    </w:p>
    <w:p w14:paraId="594B2E7E" w14:textId="7D67D0DA" w:rsidR="0059370B" w:rsidRPr="0004453E" w:rsidRDefault="0071630D" w:rsidP="002369E5">
      <w:pPr>
        <w:pStyle w:val="Bullet1"/>
      </w:pPr>
      <w:r w:rsidRPr="0004453E">
        <w:t>casual loadings</w:t>
      </w:r>
    </w:p>
    <w:p w14:paraId="34438A1D" w14:textId="09B231A3" w:rsidR="0059370B" w:rsidRPr="0004453E" w:rsidRDefault="0071630D" w:rsidP="002369E5">
      <w:pPr>
        <w:pStyle w:val="Bullet1"/>
      </w:pPr>
      <w:r w:rsidRPr="0004453E">
        <w:t>employer superannuation contributions</w:t>
      </w:r>
    </w:p>
    <w:p w14:paraId="1E165B6B" w14:textId="35F20008" w:rsidR="0059370B" w:rsidRPr="0004453E" w:rsidRDefault="0071630D" w:rsidP="002369E5">
      <w:pPr>
        <w:pStyle w:val="Bullet1"/>
      </w:pPr>
      <w:r w:rsidRPr="0004453E">
        <w:t>allowances</w:t>
      </w:r>
    </w:p>
    <w:p w14:paraId="5ABDEC64" w14:textId="750363E7" w:rsidR="0059370B" w:rsidRPr="0004453E" w:rsidRDefault="0071630D" w:rsidP="002369E5">
      <w:pPr>
        <w:pStyle w:val="Bullet1"/>
      </w:pPr>
      <w:r w:rsidRPr="0004453E">
        <w:t>overtime</w:t>
      </w:r>
      <w:r>
        <w:t>.</w:t>
      </w:r>
    </w:p>
    <w:p w14:paraId="43228DF9" w14:textId="77777777" w:rsidR="0059370B" w:rsidRPr="00797985" w:rsidRDefault="0059370B" w:rsidP="002369E5">
      <w:pPr>
        <w:pStyle w:val="Body"/>
      </w:pPr>
      <w:r w:rsidRPr="00797985">
        <w:t>For employees paid on an hourly basis, calculate weekly pay by multiplying their hourly base rate of pay by the number of hours in one week at full-time hours.</w:t>
      </w:r>
    </w:p>
    <w:p w14:paraId="1FAD548A" w14:textId="77777777" w:rsidR="0059370B" w:rsidRPr="00797985" w:rsidRDefault="0059370B" w:rsidP="002369E5">
      <w:pPr>
        <w:pStyle w:val="Body"/>
      </w:pPr>
      <w:r w:rsidRPr="00797985">
        <w:t>For employees who are paid an annual salary, calculate weekly pay by dividing their annual salary by the number of weeks in the year.</w:t>
      </w:r>
    </w:p>
    <w:p w14:paraId="5790E5C2" w14:textId="77777777" w:rsidR="0059370B" w:rsidRPr="00797985" w:rsidRDefault="0059370B" w:rsidP="002369E5">
      <w:pPr>
        <w:pStyle w:val="Body"/>
      </w:pPr>
      <w:r w:rsidRPr="00797985">
        <w:t xml:space="preserve">Determine weekly pay based on the </w:t>
      </w:r>
      <w:r w:rsidRPr="0004453E">
        <w:t>employee's</w:t>
      </w:r>
      <w:r w:rsidRPr="00797985">
        <w:t xml:space="preserve"> last pay period worked within the 12-month audit reporting period.</w:t>
      </w:r>
    </w:p>
    <w:p w14:paraId="6CCB2315" w14:textId="77777777" w:rsidR="0059370B" w:rsidRDefault="0059370B" w:rsidP="002369E5">
      <w:pPr>
        <w:pStyle w:val="Body"/>
      </w:pPr>
      <w:r w:rsidRPr="00797985">
        <w:t xml:space="preserve">Weekly pay </w:t>
      </w:r>
      <w:r w:rsidRPr="0004453E">
        <w:t>should</w:t>
      </w:r>
      <w:r w:rsidRPr="00797985">
        <w:t xml:space="preserve"> never be lower than what someone would earn in a week working full-time on the national minimum wage. You should double-check your data if any employee's weekly pay is below $800.</w:t>
      </w:r>
    </w:p>
    <w:p w14:paraId="3E5DBF5D" w14:textId="77777777" w:rsidR="0059370B" w:rsidRPr="0071630D" w:rsidRDefault="0059370B" w:rsidP="00141823">
      <w:pPr>
        <w:pStyle w:val="Heading4"/>
      </w:pPr>
      <w:r>
        <w:t>Requirements and acceptable values</w:t>
      </w:r>
    </w:p>
    <w:p w14:paraId="480DD424" w14:textId="77777777" w:rsidR="0059370B" w:rsidRPr="0071630D" w:rsidRDefault="0059370B" w:rsidP="00141823">
      <w:pPr>
        <w:pStyle w:val="Bullet1"/>
      </w:pPr>
      <w:r w:rsidRPr="0071630D">
        <w:t>If provided, must be a number greater than $0</w:t>
      </w:r>
    </w:p>
    <w:p w14:paraId="55903820" w14:textId="1F0D7266" w:rsidR="0059370B" w:rsidRPr="0071630D" w:rsidRDefault="0059370B" w:rsidP="00141823">
      <w:pPr>
        <w:pStyle w:val="Bullet1"/>
      </w:pPr>
      <w:r w:rsidRPr="0071630D">
        <w:t xml:space="preserve">Can include up to </w:t>
      </w:r>
      <w:r w:rsidR="00035521">
        <w:t>2</w:t>
      </w:r>
      <w:r w:rsidRPr="0071630D">
        <w:t xml:space="preserve"> decimal places</w:t>
      </w:r>
    </w:p>
    <w:p w14:paraId="18C615AB" w14:textId="77777777" w:rsidR="0059370B" w:rsidRPr="0071630D" w:rsidRDefault="0059370B" w:rsidP="00141823">
      <w:pPr>
        <w:pStyle w:val="Bullet1"/>
      </w:pPr>
      <w:r w:rsidRPr="0071630D">
        <w:t>Double-check your data if any value is less than $800 for an active employee</w:t>
      </w:r>
    </w:p>
    <w:p w14:paraId="023A0622" w14:textId="77777777" w:rsidR="0059370B" w:rsidRPr="0071630D" w:rsidRDefault="0059370B">
      <w:pPr>
        <w:pStyle w:val="Bullet1"/>
      </w:pPr>
      <w:r w:rsidRPr="0071630D">
        <w:t>Blanks allowed</w:t>
      </w:r>
    </w:p>
    <w:p w14:paraId="4824B774" w14:textId="77777777" w:rsidR="00D02C94" w:rsidRDefault="00D02C94" w:rsidP="00D02C94">
      <w:pPr>
        <w:pStyle w:val="Bullet1"/>
        <w:numPr>
          <w:ilvl w:val="0"/>
          <w:numId w:val="0"/>
        </w:numPr>
        <w:ind w:left="284" w:hanging="284"/>
      </w:pPr>
    </w:p>
    <w:p w14:paraId="15CD031D" w14:textId="46F790EF" w:rsidR="00D02C94" w:rsidRDefault="00D02C94" w:rsidP="00D02C94">
      <w:pPr>
        <w:pStyle w:val="Heading3"/>
      </w:pPr>
      <w:bookmarkStart w:id="113" w:name="_Promoted"/>
      <w:bookmarkEnd w:id="113"/>
      <w:r>
        <w:t>Promoted</w:t>
      </w:r>
      <w:r w:rsidR="00A519EB">
        <w:t xml:space="preserve"> (</w:t>
      </w:r>
      <w:r w:rsidR="00A519EB" w:rsidRPr="006E5B9F">
        <w:rPr>
          <w:highlight w:val="cyan"/>
        </w:rPr>
        <w:t>required</w:t>
      </w:r>
      <w:r w:rsidR="00A519EB">
        <w:t>)</w:t>
      </w:r>
    </w:p>
    <w:p w14:paraId="67CCF4E1" w14:textId="77777777" w:rsidR="00D02C94" w:rsidRPr="0071630D" w:rsidRDefault="00D02C94" w:rsidP="00D02C94">
      <w:pPr>
        <w:pStyle w:val="Body"/>
      </w:pPr>
      <w:r w:rsidRPr="00BC69D7">
        <w:t xml:space="preserve">This field is </w:t>
      </w:r>
      <w:r w:rsidRPr="0071630D">
        <w:rPr>
          <w:b/>
          <w:bCs/>
        </w:rPr>
        <w:t>required</w:t>
      </w:r>
      <w:r w:rsidRPr="00BC69D7">
        <w:t xml:space="preserve"> for each employee</w:t>
      </w:r>
      <w:r>
        <w:t>.</w:t>
      </w:r>
    </w:p>
    <w:p w14:paraId="3CDB4384" w14:textId="77777777" w:rsidR="00D02C94" w:rsidRPr="0004453E" w:rsidRDefault="00D02C94" w:rsidP="00D02C94">
      <w:pPr>
        <w:pStyle w:val="Bullet1"/>
      </w:pPr>
      <w:r w:rsidRPr="0004453E">
        <w:t>This field must be populated meaningfully for every employee record</w:t>
      </w:r>
      <w:r>
        <w:t>.</w:t>
      </w:r>
    </w:p>
    <w:p w14:paraId="42B9E862" w14:textId="77777777" w:rsidR="00D02C94" w:rsidRPr="0004453E" w:rsidRDefault="00D02C94" w:rsidP="00D02C94">
      <w:pPr>
        <w:pStyle w:val="Bulletbeforetable"/>
      </w:pPr>
      <w:r w:rsidRPr="0004453E">
        <w:t xml:space="preserve">Refer to the </w:t>
      </w:r>
      <w:r w:rsidRPr="005D3637">
        <w:t>requirements</w:t>
      </w:r>
      <w:r w:rsidRPr="0004453E">
        <w:t xml:space="preserve"> and acceptable values for this field below for how to populate this field.</w:t>
      </w:r>
    </w:p>
    <w:p w14:paraId="7114D1BD" w14:textId="77777777" w:rsidR="00D02C94" w:rsidRPr="005D3637" w:rsidRDefault="00D02C94" w:rsidP="00141823">
      <w:pPr>
        <w:pStyle w:val="Heading4"/>
      </w:pPr>
      <w:r w:rsidRPr="005D3637">
        <w:t>Definition</w:t>
      </w:r>
    </w:p>
    <w:p w14:paraId="78608ED5" w14:textId="14596B22" w:rsidR="00876175" w:rsidRDefault="00876175" w:rsidP="00876175">
      <w:pPr>
        <w:pStyle w:val="Body"/>
      </w:pPr>
      <w:r>
        <w:t>Use this field to indicate which employees were promoted during the 12-month audit reporting period.</w:t>
      </w:r>
    </w:p>
    <w:p w14:paraId="2B5474EC" w14:textId="77777777" w:rsidR="00876175" w:rsidRDefault="00876175" w:rsidP="00876175">
      <w:pPr>
        <w:pStyle w:val="Body"/>
      </w:pPr>
      <w:r>
        <w:t>A promotion refers to an existing employee being permanently appointed to a role at a classification higher than their previous role. This includes promotions awarded through competitive recruitment processes, as well as promotions awarded after a fixed period. This does not include temporary higher duties assignments or new roles at the same classification as the employee's previous role.</w:t>
      </w:r>
    </w:p>
    <w:p w14:paraId="12DA28B3" w14:textId="77777777" w:rsidR="00876175" w:rsidRDefault="00876175" w:rsidP="00692D08">
      <w:pPr>
        <w:pStyle w:val="Body"/>
      </w:pPr>
      <w:r w:rsidRPr="00F60DDD">
        <w:t xml:space="preserve">Use the value </w:t>
      </w:r>
      <w:r w:rsidRPr="0004453E">
        <w:t>'Data</w:t>
      </w:r>
      <w:r w:rsidRPr="00F60DDD">
        <w:t xml:space="preserve"> unavailable' if your organisation </w:t>
      </w:r>
      <w:r>
        <w:t>cannot</w:t>
      </w:r>
      <w:r w:rsidRPr="00F60DDD">
        <w:t xml:space="preserve"> provide this information at this time.</w:t>
      </w:r>
    </w:p>
    <w:p w14:paraId="565826B4" w14:textId="77777777" w:rsidR="00876175" w:rsidRDefault="00876175" w:rsidP="0087617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BC69D7">
          <w:rPr>
            <w:rStyle w:val="Hyperlink"/>
          </w:rPr>
          <w:t>Summary of changes between 2023 and 2025</w:t>
        </w:r>
      </w:hyperlink>
      <w:r w:rsidRPr="007524B0">
        <w:t>, the</w:t>
      </w:r>
      <w:r>
        <w:t xml:space="preserve"> ‘Data unavailable’ option for this field will be removed for the 2027 audit.</w:t>
      </w:r>
    </w:p>
    <w:p w14:paraId="5AEB1527" w14:textId="77777777" w:rsidR="00E64083" w:rsidRPr="00825230" w:rsidRDefault="00E64083" w:rsidP="00E64083">
      <w:pPr>
        <w:pStyle w:val="Heading4"/>
      </w:pPr>
      <w:r w:rsidRPr="005D3637">
        <w:lastRenderedPageBreak/>
        <w:t xml:space="preserve">Requirements </w:t>
      </w:r>
      <w:r w:rsidRPr="0071630D">
        <w:t>and</w:t>
      </w:r>
      <w:r w:rsidRPr="005D3637">
        <w:t xml:space="preserve"> acceptable values</w:t>
      </w:r>
    </w:p>
    <w:p w14:paraId="1865AFFB" w14:textId="1E090B66" w:rsidR="000D253D" w:rsidRDefault="000D253D" w:rsidP="00141823">
      <w:pPr>
        <w:pStyle w:val="Bullet1"/>
      </w:pPr>
      <w:r>
        <w:t>Yes, there was at least 1 occurrence within the reporting period (Y)</w:t>
      </w:r>
    </w:p>
    <w:p w14:paraId="101CE8AF" w14:textId="7892CA53" w:rsidR="000D253D" w:rsidRDefault="000D253D" w:rsidP="00141823">
      <w:pPr>
        <w:pStyle w:val="Bullet1"/>
      </w:pPr>
      <w:r>
        <w:t>No, there were no occurrences within the reporting period (N)</w:t>
      </w:r>
    </w:p>
    <w:p w14:paraId="21DC7624" w14:textId="08C0C9D9" w:rsidR="00E64083" w:rsidRDefault="000D253D" w:rsidP="00141823">
      <w:pPr>
        <w:pStyle w:val="Bullet1"/>
      </w:pPr>
      <w:r>
        <w:t>Data unavailable (DU)</w:t>
      </w:r>
    </w:p>
    <w:p w14:paraId="2658A771" w14:textId="2341C791" w:rsidR="005D3637" w:rsidRDefault="005D3637" w:rsidP="005D3637">
      <w:pPr>
        <w:pStyle w:val="Heading3"/>
      </w:pPr>
      <w:bookmarkStart w:id="114" w:name="_Career_development_training_1"/>
      <w:bookmarkEnd w:id="114"/>
      <w:r>
        <w:t>Career development training</w:t>
      </w:r>
      <w:r w:rsidR="00A519EB">
        <w:t xml:space="preserve"> (</w:t>
      </w:r>
      <w:r w:rsidR="00A519EB" w:rsidRPr="006E5B9F">
        <w:rPr>
          <w:highlight w:val="cyan"/>
        </w:rPr>
        <w:t>required</w:t>
      </w:r>
      <w:r w:rsidR="00A519EB">
        <w:t>)</w:t>
      </w:r>
    </w:p>
    <w:p w14:paraId="321C553F" w14:textId="0D9D84F6"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t>.</w:t>
      </w:r>
    </w:p>
    <w:p w14:paraId="03FF1866" w14:textId="633A7707" w:rsidR="005D3637" w:rsidRPr="0004453E" w:rsidRDefault="005D3637" w:rsidP="005D3637">
      <w:pPr>
        <w:pStyle w:val="Bullet1"/>
      </w:pPr>
      <w:r w:rsidRPr="0004453E">
        <w:t>This field must be populated meaningfully for every employee record</w:t>
      </w:r>
      <w:r w:rsidR="0071630D">
        <w:t>.</w:t>
      </w:r>
    </w:p>
    <w:p w14:paraId="6C57B19B"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1C347071" w14:textId="77777777" w:rsidR="0071630D" w:rsidRPr="005D3637" w:rsidRDefault="0071630D" w:rsidP="00141823">
      <w:pPr>
        <w:pStyle w:val="Heading4"/>
      </w:pPr>
      <w:bookmarkStart w:id="115" w:name="_Career_development_training"/>
      <w:bookmarkEnd w:id="115"/>
      <w:r w:rsidRPr="005D3637">
        <w:t>Definition</w:t>
      </w:r>
    </w:p>
    <w:p w14:paraId="484285E7" w14:textId="77777777" w:rsidR="0071630D" w:rsidRPr="0004453E" w:rsidRDefault="0071630D" w:rsidP="002369E5">
      <w:pPr>
        <w:pStyle w:val="Body"/>
      </w:pPr>
      <w:r w:rsidRPr="0018177B">
        <w:t>Use this field to indicate which employees accessed career development training during the 12-month audit reporting period.</w:t>
      </w:r>
    </w:p>
    <w:p w14:paraId="3B17C9A8" w14:textId="77777777" w:rsidR="0071630D" w:rsidRPr="0018177B" w:rsidRDefault="0071630D" w:rsidP="002369E5">
      <w:pPr>
        <w:pStyle w:val="Body"/>
      </w:pPr>
      <w:r w:rsidRPr="0018177B">
        <w:t xml:space="preserve">Career development training </w:t>
      </w:r>
      <w:r w:rsidRPr="0004453E">
        <w:t>opportunities</w:t>
      </w:r>
      <w:r w:rsidRPr="0018177B">
        <w:t xml:space="preserve"> assist employees to progress their careers by building on their capacity and skills.</w:t>
      </w:r>
    </w:p>
    <w:p w14:paraId="1AA00A99" w14:textId="77777777" w:rsidR="0071630D" w:rsidRPr="0018177B" w:rsidRDefault="0071630D">
      <w:pPr>
        <w:pStyle w:val="Body"/>
      </w:pPr>
      <w:r w:rsidRPr="0018177B">
        <w:t>Common examples of career development training include:</w:t>
      </w:r>
    </w:p>
    <w:p w14:paraId="08C35DE3" w14:textId="77777777" w:rsidR="0071630D" w:rsidRPr="0004453E" w:rsidRDefault="0071630D" w:rsidP="002369E5">
      <w:pPr>
        <w:pStyle w:val="Bullet1"/>
      </w:pPr>
      <w:r w:rsidRPr="0004453E">
        <w:t>Leadership courses</w:t>
      </w:r>
    </w:p>
    <w:p w14:paraId="49F579D2" w14:textId="77777777" w:rsidR="0071630D" w:rsidRPr="0004453E" w:rsidRDefault="0071630D" w:rsidP="002369E5">
      <w:pPr>
        <w:pStyle w:val="Bullet1"/>
      </w:pPr>
      <w:r w:rsidRPr="0004453E">
        <w:t>Training to build new skills such as project management or public speaking</w:t>
      </w:r>
    </w:p>
    <w:p w14:paraId="694F5B82" w14:textId="77777777" w:rsidR="0071630D" w:rsidRPr="0004453E" w:rsidRDefault="0071630D" w:rsidP="002369E5">
      <w:pPr>
        <w:pStyle w:val="Bullet1"/>
      </w:pPr>
      <w:r w:rsidRPr="0004453E">
        <w:t>VPS micro-credentials</w:t>
      </w:r>
    </w:p>
    <w:p w14:paraId="24766B7C" w14:textId="77777777" w:rsidR="0071630D" w:rsidRPr="0018177B" w:rsidRDefault="0071630D">
      <w:pPr>
        <w:pStyle w:val="Body"/>
      </w:pPr>
      <w:r w:rsidRPr="0018177B">
        <w:t xml:space="preserve">For this field career development training </w:t>
      </w:r>
      <w:r w:rsidRPr="00825230">
        <w:rPr>
          <w:b/>
        </w:rPr>
        <w:t>does not</w:t>
      </w:r>
      <w:r w:rsidRPr="0018177B">
        <w:t xml:space="preserve"> include:</w:t>
      </w:r>
    </w:p>
    <w:p w14:paraId="6E06450B" w14:textId="77777777" w:rsidR="0071630D" w:rsidRPr="0018177B" w:rsidRDefault="0071630D" w:rsidP="002369E5">
      <w:pPr>
        <w:pStyle w:val="Bullet1"/>
      </w:pPr>
      <w:r w:rsidRPr="0018177B">
        <w:t xml:space="preserve">Onboarding or routine </w:t>
      </w:r>
      <w:r w:rsidRPr="0004453E">
        <w:t>requirements</w:t>
      </w:r>
      <w:r w:rsidRPr="0018177B">
        <w:t xml:space="preserve"> like Code of Conduct training</w:t>
      </w:r>
    </w:p>
    <w:p w14:paraId="01939E67" w14:textId="77777777" w:rsidR="0071630D" w:rsidRPr="0018177B" w:rsidRDefault="0071630D" w:rsidP="002369E5">
      <w:pPr>
        <w:pStyle w:val="Bullet1"/>
      </w:pPr>
      <w:r w:rsidRPr="0018177B">
        <w:t>First aid and CPR courses</w:t>
      </w:r>
    </w:p>
    <w:p w14:paraId="17307C02" w14:textId="77777777" w:rsidR="0071630D" w:rsidRPr="0018177B" w:rsidRDefault="0071630D" w:rsidP="002369E5">
      <w:pPr>
        <w:pStyle w:val="Bullet1"/>
      </w:pPr>
      <w:r w:rsidRPr="0018177B">
        <w:t xml:space="preserve">Routine training required to maintain an existing </w:t>
      </w:r>
      <w:r w:rsidRPr="0004453E">
        <w:t>professional</w:t>
      </w:r>
      <w:r w:rsidRPr="0018177B">
        <w:t xml:space="preserve"> or trade certification</w:t>
      </w:r>
    </w:p>
    <w:p w14:paraId="3A12211C" w14:textId="77777777" w:rsidR="0071630D" w:rsidRPr="0018177B" w:rsidRDefault="0071630D" w:rsidP="002369E5">
      <w:pPr>
        <w:pStyle w:val="Body"/>
      </w:pPr>
      <w:r w:rsidRPr="0018177B">
        <w:t xml:space="preserve">Organisations are </w:t>
      </w:r>
      <w:r w:rsidRPr="0004453E">
        <w:t>encouraged</w:t>
      </w:r>
      <w:r w:rsidRPr="0018177B">
        <w:t xml:space="preserve"> to develop their own operational definitions of career development training to facilitate a meaningful gendered analysis. </w:t>
      </w:r>
    </w:p>
    <w:p w14:paraId="648CFFFB" w14:textId="0AA97456" w:rsidR="0071630D" w:rsidRDefault="0071630D" w:rsidP="002369E5">
      <w:pPr>
        <w:pStyle w:val="Body"/>
      </w:pPr>
      <w:r w:rsidRPr="00F60DDD">
        <w:t xml:space="preserve">Use the value </w:t>
      </w:r>
      <w:r w:rsidRPr="0004453E">
        <w:t>'Data</w:t>
      </w:r>
      <w:r w:rsidRPr="00F60DDD">
        <w:t xml:space="preserve"> unavailable' if your organisation </w:t>
      </w:r>
      <w:r w:rsidR="009F54A8">
        <w:t>cannot</w:t>
      </w:r>
      <w:r w:rsidRPr="00F60DDD">
        <w:t xml:space="preserve"> provide this information at this time.</w:t>
      </w:r>
    </w:p>
    <w:p w14:paraId="10452963" w14:textId="77777777" w:rsidR="0071630D" w:rsidRDefault="0071630D"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D470086" w14:textId="0E7C0A88" w:rsidR="0071630D" w:rsidRPr="00825230" w:rsidRDefault="0071630D" w:rsidP="00141823">
      <w:pPr>
        <w:pStyle w:val="Heading4"/>
      </w:pPr>
      <w:r w:rsidRPr="005D3637">
        <w:t xml:space="preserve">Requirements </w:t>
      </w:r>
      <w:r w:rsidRPr="0071630D">
        <w:t>and</w:t>
      </w:r>
      <w:r w:rsidRPr="005D3637">
        <w:t xml:space="preserve"> acceptable values</w:t>
      </w:r>
    </w:p>
    <w:p w14:paraId="48516F57" w14:textId="77777777" w:rsidR="0071630D" w:rsidRPr="0071630D" w:rsidRDefault="0071630D" w:rsidP="00141823">
      <w:pPr>
        <w:pStyle w:val="Bullet1"/>
        <w:keepNext/>
        <w:keepLines/>
      </w:pPr>
      <w:r w:rsidRPr="0071630D">
        <w:t>Yes, there was at least 1 occurrence within the reporting period (</w:t>
      </w:r>
      <w:r w:rsidRPr="00141823">
        <w:t>Y</w:t>
      </w:r>
      <w:r w:rsidRPr="0071630D">
        <w:t>)</w:t>
      </w:r>
    </w:p>
    <w:p w14:paraId="7729352B" w14:textId="77777777" w:rsidR="0071630D" w:rsidRPr="0071630D" w:rsidRDefault="0071630D" w:rsidP="00141823">
      <w:pPr>
        <w:pStyle w:val="Bullet1"/>
        <w:keepNext/>
        <w:keepLines/>
      </w:pPr>
      <w:r w:rsidRPr="0071630D">
        <w:t>No, there were no occurrences within the reporting period (</w:t>
      </w:r>
      <w:r w:rsidRPr="00141823">
        <w:t>N</w:t>
      </w:r>
      <w:r w:rsidRPr="0071630D">
        <w:t>)</w:t>
      </w:r>
    </w:p>
    <w:p w14:paraId="02E9A74A" w14:textId="77777777" w:rsidR="0071630D" w:rsidRPr="0071630D" w:rsidRDefault="0071630D" w:rsidP="00141823">
      <w:pPr>
        <w:pStyle w:val="Bullet1"/>
        <w:keepNext/>
        <w:keepLines/>
      </w:pPr>
      <w:r w:rsidRPr="0071630D">
        <w:t>Data unavailable (</w:t>
      </w:r>
      <w:r w:rsidRPr="00141823">
        <w:t>DU</w:t>
      </w:r>
      <w:r w:rsidRPr="0071630D">
        <w:t>)</w:t>
      </w:r>
    </w:p>
    <w:p w14:paraId="0DB55C25" w14:textId="72B4E17E" w:rsidR="005D3637" w:rsidRDefault="005D3637" w:rsidP="005D3637">
      <w:pPr>
        <w:pStyle w:val="Heading3"/>
      </w:pPr>
      <w:bookmarkStart w:id="116" w:name="_Higher_duties_1"/>
      <w:bookmarkEnd w:id="116"/>
      <w:r>
        <w:t>Higher duties</w:t>
      </w:r>
      <w:r w:rsidR="00A519EB">
        <w:t xml:space="preserve"> (</w:t>
      </w:r>
      <w:r w:rsidR="00A519EB" w:rsidRPr="006E5B9F">
        <w:rPr>
          <w:highlight w:val="cyan"/>
        </w:rPr>
        <w:t>required</w:t>
      </w:r>
      <w:r w:rsidR="00A519EB">
        <w:t>)</w:t>
      </w:r>
    </w:p>
    <w:p w14:paraId="019CBC9B" w14:textId="7CCDAAA5"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rsidRPr="0071630D">
        <w:t>.</w:t>
      </w:r>
    </w:p>
    <w:p w14:paraId="74FC2C85" w14:textId="5DBD0B5C" w:rsidR="005D3637" w:rsidRPr="0004453E" w:rsidRDefault="005D3637" w:rsidP="002369E5">
      <w:pPr>
        <w:pStyle w:val="Bullet1"/>
      </w:pPr>
      <w:r w:rsidRPr="0004453E">
        <w:t>This field must be populated meaningfully for every employee record</w:t>
      </w:r>
      <w:r w:rsidR="0071630D">
        <w:t>.</w:t>
      </w:r>
    </w:p>
    <w:p w14:paraId="0944DC96"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34F2F350" w14:textId="77777777" w:rsidR="0071630D" w:rsidRPr="0004453E" w:rsidRDefault="0071630D" w:rsidP="00141823">
      <w:pPr>
        <w:pStyle w:val="Heading4"/>
      </w:pPr>
      <w:bookmarkStart w:id="117" w:name="_Higher_duties"/>
      <w:bookmarkEnd w:id="117"/>
      <w:r w:rsidRPr="0004453E">
        <w:t>Definition</w:t>
      </w:r>
    </w:p>
    <w:p w14:paraId="5CFC1CCD" w14:textId="77777777" w:rsidR="0071630D" w:rsidRPr="0071630D" w:rsidRDefault="0071630D" w:rsidP="0071630D">
      <w:pPr>
        <w:pStyle w:val="Body"/>
      </w:pPr>
      <w:r w:rsidRPr="00141823">
        <w:t>Use this field to indicate which employees had higher duties assignments during the 12-month audit reporting period.</w:t>
      </w:r>
    </w:p>
    <w:p w14:paraId="78989056" w14:textId="32C8C9A3" w:rsidR="0071630D" w:rsidRPr="00797985" w:rsidRDefault="0071630D">
      <w:pPr>
        <w:pStyle w:val="Body"/>
      </w:pPr>
      <w:r w:rsidRPr="00797985">
        <w:lastRenderedPageBreak/>
        <w:t xml:space="preserve">A higher duties assignment is a temporary internal arrangement where an employee moves into a higher classification for a period of more than </w:t>
      </w:r>
      <w:r w:rsidR="00035521">
        <w:t>2</w:t>
      </w:r>
      <w:r w:rsidRPr="00797985">
        <w:t xml:space="preserve"> weeks. This does not include permanent promotions or lateral transfers at the same classification.</w:t>
      </w:r>
    </w:p>
    <w:p w14:paraId="097F1A23" w14:textId="791869A2" w:rsidR="0071630D" w:rsidRDefault="0071630D">
      <w:pPr>
        <w:pStyle w:val="Body"/>
      </w:pPr>
      <w:r w:rsidRPr="08911FB6">
        <w:t xml:space="preserve">Use the value 'Data unavailable' if your organisation </w:t>
      </w:r>
      <w:r w:rsidR="009F54A8">
        <w:t>cannot</w:t>
      </w:r>
      <w:r w:rsidRPr="08911FB6">
        <w:t xml:space="preserve"> provide this information at this time</w:t>
      </w:r>
      <w:r>
        <w:t xml:space="preserve"> </w:t>
      </w:r>
      <w:r w:rsidRPr="00E71EB5">
        <w:t xml:space="preserve">(DU) </w:t>
      </w:r>
    </w:p>
    <w:p w14:paraId="49BF31C7" w14:textId="77777777" w:rsidR="0071630D" w:rsidRDefault="0071630D">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68A5BA6C" w14:textId="77777777" w:rsidR="0071630D" w:rsidRPr="0004453E" w:rsidRDefault="0071630D" w:rsidP="00141823">
      <w:pPr>
        <w:pStyle w:val="Heading4"/>
      </w:pPr>
      <w:r w:rsidRPr="0004453E">
        <w:t xml:space="preserve">Requirements </w:t>
      </w:r>
      <w:r w:rsidRPr="00141823">
        <w:t>and</w:t>
      </w:r>
      <w:r w:rsidRPr="0004453E">
        <w:t xml:space="preserve"> acceptable values</w:t>
      </w:r>
    </w:p>
    <w:p w14:paraId="46E57396" w14:textId="77777777" w:rsidR="0071630D" w:rsidRPr="0071630D" w:rsidRDefault="0071630D" w:rsidP="00141823">
      <w:pPr>
        <w:pStyle w:val="Bullet1"/>
      </w:pPr>
      <w:r w:rsidRPr="0071630D">
        <w:t>Yes, there was at least 1 occurrence within the reporting period (</w:t>
      </w:r>
      <w:r w:rsidRPr="0071630D">
        <w:rPr>
          <w:b/>
          <w:bCs/>
        </w:rPr>
        <w:t>Y</w:t>
      </w:r>
      <w:r w:rsidRPr="0071630D">
        <w:t>)</w:t>
      </w:r>
    </w:p>
    <w:p w14:paraId="6B902897" w14:textId="77777777" w:rsidR="0071630D" w:rsidRPr="0071630D" w:rsidRDefault="0071630D" w:rsidP="00141823">
      <w:pPr>
        <w:pStyle w:val="Bullet1"/>
      </w:pPr>
      <w:r w:rsidRPr="0071630D">
        <w:t>No, there were no occurrences within the reporting period (</w:t>
      </w:r>
      <w:r w:rsidRPr="0071630D">
        <w:rPr>
          <w:b/>
          <w:bCs/>
        </w:rPr>
        <w:t>N</w:t>
      </w:r>
      <w:r w:rsidRPr="0071630D">
        <w:t>)</w:t>
      </w:r>
    </w:p>
    <w:p w14:paraId="147226AA" w14:textId="77777777" w:rsidR="0071630D" w:rsidRPr="0071630D" w:rsidRDefault="0071630D" w:rsidP="00141823">
      <w:pPr>
        <w:pStyle w:val="Bullet1"/>
      </w:pPr>
      <w:r w:rsidRPr="0071630D">
        <w:t>Data unavailable (</w:t>
      </w:r>
      <w:r w:rsidRPr="0071630D">
        <w:rPr>
          <w:b/>
          <w:bCs/>
        </w:rPr>
        <w:t>DU</w:t>
      </w:r>
      <w:r w:rsidRPr="0071630D">
        <w:t>)</w:t>
      </w:r>
    </w:p>
    <w:p w14:paraId="00409202" w14:textId="62FB361E" w:rsidR="005D3637" w:rsidRDefault="005D3637" w:rsidP="005D3637">
      <w:pPr>
        <w:pStyle w:val="Heading3"/>
      </w:pPr>
      <w:bookmarkStart w:id="118" w:name="_Internal_secondment_1"/>
      <w:bookmarkEnd w:id="118"/>
      <w:r>
        <w:t>Internal secondment</w:t>
      </w:r>
      <w:r w:rsidR="00A519EB">
        <w:t xml:space="preserve"> (</w:t>
      </w:r>
      <w:r w:rsidR="00A519EB" w:rsidRPr="006E5B9F">
        <w:rPr>
          <w:highlight w:val="cyan"/>
        </w:rPr>
        <w:t>required</w:t>
      </w:r>
      <w:r w:rsidR="00A519EB">
        <w:t>)</w:t>
      </w:r>
    </w:p>
    <w:p w14:paraId="482E0389" w14:textId="53BB17EE"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4F1D75" w:rsidRPr="00BB6910">
        <w:t>.</w:t>
      </w:r>
    </w:p>
    <w:p w14:paraId="284A6A13" w14:textId="57DC4DAD" w:rsidR="005D3637" w:rsidRPr="0004453E" w:rsidRDefault="005D3637" w:rsidP="005D3637">
      <w:pPr>
        <w:pStyle w:val="Bullet1"/>
      </w:pPr>
      <w:r w:rsidRPr="0004453E">
        <w:t>This field must be populated meaningfully for every employee record</w:t>
      </w:r>
      <w:r w:rsidR="00BB6910">
        <w:t>.</w:t>
      </w:r>
    </w:p>
    <w:p w14:paraId="49D431D2"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0B8346DB" w14:textId="77777777" w:rsidR="00BB6910" w:rsidRPr="00141823" w:rsidRDefault="00BB6910" w:rsidP="00141823">
      <w:pPr>
        <w:pStyle w:val="Heading4"/>
      </w:pPr>
      <w:bookmarkStart w:id="119" w:name="_Internal_secondment"/>
      <w:bookmarkEnd w:id="119"/>
      <w:r w:rsidRPr="0004453E">
        <w:t>Definition</w:t>
      </w:r>
    </w:p>
    <w:p w14:paraId="6A381BE6" w14:textId="77777777" w:rsidR="00BB6910" w:rsidRPr="0000359B" w:rsidRDefault="00BB6910">
      <w:pPr>
        <w:pStyle w:val="Body"/>
        <w:rPr>
          <w:rFonts w:cs="Arial"/>
          <w:szCs w:val="21"/>
        </w:rPr>
      </w:pPr>
      <w:r w:rsidRPr="0000359B">
        <w:rPr>
          <w:rFonts w:cs="Arial"/>
          <w:szCs w:val="21"/>
        </w:rPr>
        <w:t>Use this field to indicate which employees had internal secondments during the 12-month reporting period.</w:t>
      </w:r>
    </w:p>
    <w:p w14:paraId="05932A5D" w14:textId="535FCCD5" w:rsidR="00BB6910" w:rsidRPr="0018177B" w:rsidRDefault="00BB6910">
      <w:pPr>
        <w:pStyle w:val="Body"/>
      </w:pPr>
      <w:r w:rsidRPr="00797985">
        <w:t xml:space="preserve">A </w:t>
      </w:r>
      <w:r w:rsidRPr="0018177B">
        <w:t xml:space="preserve">secondment is a temporary internal arrangement where an employee moves into another role at the same classification for a period of more than </w:t>
      </w:r>
      <w:r w:rsidR="00035521">
        <w:t>2</w:t>
      </w:r>
      <w:r w:rsidRPr="0018177B">
        <w:t xml:space="preserve"> weeks. This does not include higher duties assignments (at a higher classification than the employee's substantive role) or external secondments outside your organisation.</w:t>
      </w:r>
    </w:p>
    <w:p w14:paraId="79CCE329" w14:textId="77777777" w:rsidR="00BB6910" w:rsidRPr="0008625A" w:rsidRDefault="00BB6910">
      <w:pPr>
        <w:pStyle w:val="Body"/>
      </w:pPr>
      <w:r w:rsidRPr="0008625A">
        <w:t>If your organisation offered internal secondments during the audit period:</w:t>
      </w:r>
    </w:p>
    <w:p w14:paraId="443390A2" w14:textId="4B91F39B" w:rsidR="00BB6910" w:rsidRPr="0004453E" w:rsidRDefault="00BB6910" w:rsidP="002369E5">
      <w:pPr>
        <w:pStyle w:val="Bullet1"/>
      </w:pPr>
      <w:r>
        <w:t>b</w:t>
      </w:r>
      <w:r w:rsidRPr="0004453E">
        <w:t>ut cannot determine whether the employee had an internal secondment, use the value ‘DU’</w:t>
      </w:r>
    </w:p>
    <w:p w14:paraId="0940708B" w14:textId="3535D1B4" w:rsidR="00BB6910" w:rsidRPr="0004453E" w:rsidRDefault="00BB6910" w:rsidP="002369E5">
      <w:pPr>
        <w:pStyle w:val="Bullet1"/>
      </w:pPr>
      <w:r>
        <w:t>a</w:t>
      </w:r>
      <w:r w:rsidRPr="0004453E">
        <w:t>nd can determine that the employee did not have an internal secondment, use the value ‘N</w:t>
      </w:r>
      <w:r>
        <w:t>,</w:t>
      </w:r>
    </w:p>
    <w:p w14:paraId="082A483C" w14:textId="6CBAA70D" w:rsidR="00BB6910" w:rsidRPr="0004453E" w:rsidRDefault="00BB6910" w:rsidP="002369E5">
      <w:pPr>
        <w:pStyle w:val="Bullet1"/>
      </w:pPr>
      <w:r>
        <w:t>a</w:t>
      </w:r>
      <w:r w:rsidRPr="0004453E">
        <w:t>nd the employee had one or more occurrences of an internal secondment, use the value ‘Y’</w:t>
      </w:r>
      <w:r>
        <w:t>.</w:t>
      </w:r>
    </w:p>
    <w:p w14:paraId="5921E110" w14:textId="77777777" w:rsidR="00BB6910" w:rsidRPr="0008625A" w:rsidRDefault="00BB6910" w:rsidP="00141823">
      <w:pPr>
        <w:pStyle w:val="Bodyafterbullets"/>
      </w:pPr>
      <w:r w:rsidRPr="0008625A">
        <w:t xml:space="preserve">If your organisation </w:t>
      </w:r>
      <w:r w:rsidRPr="0004453E">
        <w:t>did</w:t>
      </w:r>
      <w:r w:rsidRPr="0008625A">
        <w:t xml:space="preserve"> not offer internal secondments for any employee during the audit period, use the </w:t>
      </w:r>
      <w:r w:rsidRPr="00BB6910">
        <w:t>value</w:t>
      </w:r>
      <w:r w:rsidRPr="0008625A">
        <w:t xml:space="preserve"> ‘DU’.</w:t>
      </w:r>
    </w:p>
    <w:p w14:paraId="03C416A8" w14:textId="4ACE2C60" w:rsidR="00BB6910" w:rsidRDefault="00BB6910" w:rsidP="002369E5">
      <w:pPr>
        <w:pStyle w:val="Body"/>
      </w:pPr>
      <w:r w:rsidRPr="0008625A">
        <w:t xml:space="preserve">If all of your employees have been entered with the value ‘N’ or ‘DU’ ensure that you </w:t>
      </w:r>
      <w:r w:rsidRPr="0004453E">
        <w:t>add</w:t>
      </w:r>
      <w:r w:rsidRPr="0008625A">
        <w:t xml:space="preserve"> commentary to the </w:t>
      </w:r>
      <w:hyperlink w:anchor="_Promotions,_training,_secondment_1" w:history="1">
        <w:r w:rsidR="00847B6C" w:rsidRPr="00847B6C">
          <w:rPr>
            <w:rStyle w:val="Hyperlink"/>
          </w:rPr>
          <w:t>Promotions, training, secondment and higher duties data commentary</w:t>
        </w:r>
      </w:hyperlink>
      <w:r w:rsidRPr="00847B6C">
        <w:t xml:space="preserve"> </w:t>
      </w:r>
      <w:r w:rsidRPr="0008625A">
        <w:t xml:space="preserve">section of the </w:t>
      </w:r>
      <w:hyperlink w:anchor="_The_organisation_dataset" w:history="1">
        <w:r w:rsidR="005F7B02">
          <w:rPr>
            <w:rStyle w:val="Hyperlink"/>
          </w:rPr>
          <w:t>O</w:t>
        </w:r>
        <w:r w:rsidRPr="00847B6C">
          <w:rPr>
            <w:rStyle w:val="Hyperlink"/>
          </w:rPr>
          <w:t xml:space="preserve">rganisation </w:t>
        </w:r>
        <w:r w:rsidRPr="00141823">
          <w:t>dataset</w:t>
        </w:r>
      </w:hyperlink>
      <w:r w:rsidRPr="0008625A">
        <w:t xml:space="preserve"> to explain the reason why the data has been entered that way</w:t>
      </w:r>
      <w:r>
        <w:t xml:space="preserve"> (</w:t>
      </w:r>
      <w:r w:rsidRPr="00B97C01">
        <w:t xml:space="preserve">DU) </w:t>
      </w:r>
    </w:p>
    <w:p w14:paraId="14A5D777"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7E8FD60A" w14:textId="77777777" w:rsidR="00BB6910" w:rsidRPr="0004453E" w:rsidRDefault="00BB6910" w:rsidP="00141823">
      <w:pPr>
        <w:pStyle w:val="Heading4"/>
      </w:pPr>
      <w:r w:rsidRPr="0004453E">
        <w:t xml:space="preserve">Requirements and </w:t>
      </w:r>
      <w:r w:rsidRPr="00141823">
        <w:t>acceptable</w:t>
      </w:r>
      <w:r w:rsidRPr="0004453E">
        <w:t xml:space="preserve"> values</w:t>
      </w:r>
    </w:p>
    <w:p w14:paraId="3947BF0E"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1079593A"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1A60B115" w14:textId="77777777" w:rsidR="00BB6910" w:rsidRPr="00BB6910" w:rsidRDefault="00BB6910" w:rsidP="00141823">
      <w:pPr>
        <w:pStyle w:val="Bullet1"/>
      </w:pPr>
      <w:r w:rsidRPr="00BB6910">
        <w:t>Data unavailable (</w:t>
      </w:r>
      <w:r w:rsidRPr="00141823">
        <w:rPr>
          <w:b/>
        </w:rPr>
        <w:t>DU</w:t>
      </w:r>
      <w:r w:rsidRPr="00BB6910">
        <w:t>)</w:t>
      </w:r>
    </w:p>
    <w:p w14:paraId="27A4BB6F" w14:textId="4AB19B15" w:rsidR="005D3637" w:rsidRDefault="005D3637" w:rsidP="005D3637">
      <w:pPr>
        <w:pStyle w:val="Heading3"/>
      </w:pPr>
      <w:bookmarkStart w:id="120" w:name="_Formal_flexible_work_2"/>
      <w:bookmarkEnd w:id="120"/>
      <w:r>
        <w:lastRenderedPageBreak/>
        <w:t>Formal flexible work arrangement</w:t>
      </w:r>
      <w:r w:rsidR="00A519EB">
        <w:t xml:space="preserve"> (</w:t>
      </w:r>
      <w:r w:rsidR="00A519EB" w:rsidRPr="006E5B9F">
        <w:rPr>
          <w:highlight w:val="cyan"/>
        </w:rPr>
        <w:t>required</w:t>
      </w:r>
      <w:r w:rsidR="00A519EB">
        <w:t>)</w:t>
      </w:r>
    </w:p>
    <w:p w14:paraId="75B75C1A" w14:textId="5D92715D"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165535ED" w14:textId="08779B95" w:rsidR="005D3637" w:rsidRPr="0004453E" w:rsidRDefault="005D3637" w:rsidP="005D3637">
      <w:pPr>
        <w:pStyle w:val="Bullet1"/>
      </w:pPr>
      <w:r w:rsidRPr="0004453E">
        <w:t>This field must be populated meaningfully for every employee record</w:t>
      </w:r>
      <w:r w:rsidR="00BB6910">
        <w:t>.</w:t>
      </w:r>
    </w:p>
    <w:p w14:paraId="5E028EE7" w14:textId="77777777" w:rsidR="005D3637" w:rsidRPr="0004453E" w:rsidRDefault="005D3637" w:rsidP="005D3637">
      <w:pPr>
        <w:pStyle w:val="Bullet1"/>
      </w:pPr>
      <w:r w:rsidRPr="0004453E">
        <w:t>Refer to the requirements and acceptable values for this field below for how to populate this field.</w:t>
      </w:r>
    </w:p>
    <w:p w14:paraId="38C27E05" w14:textId="77777777" w:rsidR="00BB6910" w:rsidRPr="0004453E" w:rsidRDefault="00BB6910" w:rsidP="00141823">
      <w:pPr>
        <w:pStyle w:val="Heading4"/>
      </w:pPr>
      <w:bookmarkStart w:id="121" w:name="_Formal_flexible_work"/>
      <w:bookmarkEnd w:id="121"/>
      <w:r w:rsidRPr="0004453E">
        <w:t>Definition</w:t>
      </w:r>
    </w:p>
    <w:p w14:paraId="1BD5753C" w14:textId="77777777" w:rsidR="00BB6910" w:rsidRPr="00797985" w:rsidRDefault="00BB6910" w:rsidP="002369E5">
      <w:pPr>
        <w:pStyle w:val="Body"/>
      </w:pPr>
      <w:r w:rsidRPr="00797985">
        <w:t xml:space="preserve">Use this field to indicate which employees had a formal flexible work arrangement in place, as at the end of the audit reporting </w:t>
      </w:r>
      <w:r w:rsidRPr="0004453E">
        <w:t>period</w:t>
      </w:r>
      <w:r w:rsidRPr="00797985">
        <w:t>.</w:t>
      </w:r>
    </w:p>
    <w:p w14:paraId="66FF3A4A" w14:textId="5613EA1B" w:rsidR="00BB6910" w:rsidRDefault="00BB6910" w:rsidP="002369E5">
      <w:pPr>
        <w:pStyle w:val="Body"/>
      </w:pPr>
      <w:r w:rsidRPr="00797985">
        <w:t>Part-time or remote working arrangements that are mandated or instigated by an employer</w:t>
      </w:r>
      <w:r>
        <w:t xml:space="preserve">, such as an </w:t>
      </w:r>
      <w:r w:rsidDel="00BB6910">
        <w:t xml:space="preserve">employee’s </w:t>
      </w:r>
      <w:r>
        <w:t xml:space="preserve">position being </w:t>
      </w:r>
      <w:r w:rsidRPr="0004453E">
        <w:t>advertised</w:t>
      </w:r>
      <w:r>
        <w:t xml:space="preserve"> as part-time, </w:t>
      </w:r>
      <w:r w:rsidRPr="00797985">
        <w:t>should not be considered flexible work arrangements.</w:t>
      </w:r>
    </w:p>
    <w:p w14:paraId="686C0B43" w14:textId="77777777" w:rsidR="00BB6910" w:rsidRDefault="00BB6910" w:rsidP="002369E5">
      <w:pPr>
        <w:pStyle w:val="Body"/>
      </w:pPr>
      <w:r w:rsidRPr="3697F75A">
        <w:t xml:space="preserve">Only formal flexible work arrangements with the individual employee should be reported in this field. That is, an arrangement </w:t>
      </w:r>
      <w:r w:rsidRPr="0004453E">
        <w:t>that</w:t>
      </w:r>
      <w:r w:rsidRPr="3697F75A">
        <w:t xml:space="preserve"> has been requested by the employee, granted by the employer and documented/recorded accordingly.</w:t>
      </w:r>
    </w:p>
    <w:p w14:paraId="13F8F624" w14:textId="77777777" w:rsidR="00BB6910" w:rsidRDefault="00BB6910" w:rsidP="002369E5">
      <w:pPr>
        <w:pStyle w:val="Body"/>
      </w:pPr>
      <w:r>
        <w:t xml:space="preserve">Organisation-wide flexible work availability and the existence of flexible work policies are not formal flexible work arrangements in </w:t>
      </w:r>
      <w:r w:rsidRPr="0004453E">
        <w:t>this</w:t>
      </w:r>
      <w:r>
        <w:t xml:space="preserve"> context</w:t>
      </w:r>
    </w:p>
    <w:p w14:paraId="278A36B3" w14:textId="5508E82C" w:rsidR="00BB6910" w:rsidRDefault="00BB6910" w:rsidP="002369E5">
      <w:pPr>
        <w:pStyle w:val="Body"/>
      </w:pPr>
      <w:r w:rsidRPr="3697F75A">
        <w:t xml:space="preserve">To describe any organisation-wide flexible work </w:t>
      </w:r>
      <w:r w:rsidRPr="0004453E">
        <w:t>arrangements</w:t>
      </w:r>
      <w:r w:rsidRPr="3697F75A">
        <w:t xml:space="preserve"> (</w:t>
      </w:r>
      <w:r>
        <w:t>for example,</w:t>
      </w:r>
      <w:r w:rsidRPr="3697F75A">
        <w:t xml:space="preserve"> hybrid work arrangement), please include details in </w:t>
      </w:r>
      <w:r w:rsidRPr="00847B6C">
        <w:t xml:space="preserve">the </w:t>
      </w:r>
      <w:hyperlink w:anchor="_Flexible_work_and_1" w:history="1">
        <w:r w:rsidRPr="00847B6C">
          <w:rPr>
            <w:rStyle w:val="Hyperlink"/>
          </w:rPr>
          <w:t>Flexible work and leave data commentary</w:t>
        </w:r>
      </w:hyperlink>
      <w:r w:rsidRPr="00847B6C">
        <w:t xml:space="preserve"> section</w:t>
      </w:r>
      <w:r w:rsidRPr="00BB6910">
        <w:t xml:space="preserve"> in the</w:t>
      </w:r>
      <w:r>
        <w:t xml:space="preserve"> </w:t>
      </w:r>
      <w:hyperlink w:anchor="_The_organisation_dataset" w:history="1">
        <w:r w:rsidRPr="00BB6910">
          <w:rPr>
            <w:rStyle w:val="Hyperlink"/>
          </w:rPr>
          <w:t>Organisation dataset</w:t>
        </w:r>
      </w:hyperlink>
      <w:r>
        <w:t>.</w:t>
      </w:r>
    </w:p>
    <w:p w14:paraId="24E08855" w14:textId="51BFBC12" w:rsidR="00BB6910" w:rsidRPr="00797985" w:rsidRDefault="00BB6910" w:rsidP="002369E5">
      <w:pPr>
        <w:pStyle w:val="Body"/>
      </w:pPr>
      <w:r>
        <w:t>Examples</w:t>
      </w:r>
      <w:r w:rsidRPr="00797985">
        <w:t xml:space="preserve"> of flexible work arrangements </w:t>
      </w:r>
      <w:r w:rsidRPr="0004453E">
        <w:t>include</w:t>
      </w:r>
      <w:r w:rsidRPr="00797985">
        <w:t>:</w:t>
      </w:r>
    </w:p>
    <w:p w14:paraId="54DADECC" w14:textId="03151D80" w:rsidR="00BB6910" w:rsidRPr="0004453E" w:rsidRDefault="00BB6910" w:rsidP="002369E5">
      <w:pPr>
        <w:pStyle w:val="Bullet1"/>
      </w:pPr>
      <w:r w:rsidRPr="0004453E">
        <w:t>working more hours over fewer days</w:t>
      </w:r>
    </w:p>
    <w:p w14:paraId="6BA2219B" w14:textId="54F91834" w:rsidR="00BB6910" w:rsidRPr="0004453E" w:rsidRDefault="00BB6910" w:rsidP="002369E5">
      <w:pPr>
        <w:pStyle w:val="Bullet1"/>
      </w:pPr>
      <w:r w:rsidRPr="0004453E">
        <w:t>flexible start and finish times</w:t>
      </w:r>
    </w:p>
    <w:p w14:paraId="45F02DEC" w14:textId="0826E54A" w:rsidR="00BB6910" w:rsidRPr="0004453E" w:rsidRDefault="00BB6910" w:rsidP="002369E5">
      <w:pPr>
        <w:pStyle w:val="Bullet1"/>
      </w:pPr>
      <w:r w:rsidRPr="0004453E">
        <w:t>working remotely on days chosen by the employee</w:t>
      </w:r>
    </w:p>
    <w:p w14:paraId="2A1E7EE4" w14:textId="758EF07C" w:rsidR="00BB6910" w:rsidRPr="0004453E" w:rsidRDefault="00BB6910" w:rsidP="002369E5">
      <w:pPr>
        <w:pStyle w:val="Bullet1"/>
      </w:pPr>
      <w:r w:rsidRPr="0004453E">
        <w:t>working part-time during hours or days chosen by the employee</w:t>
      </w:r>
    </w:p>
    <w:p w14:paraId="6EF6C798" w14:textId="087A0CA0" w:rsidR="00BB6910" w:rsidRPr="0004453E" w:rsidRDefault="00BB6910" w:rsidP="002369E5">
      <w:pPr>
        <w:pStyle w:val="Bullet1"/>
      </w:pPr>
      <w:r w:rsidRPr="0004453E">
        <w:t>shift swap</w:t>
      </w:r>
    </w:p>
    <w:p w14:paraId="0C53F919" w14:textId="1DC0628B" w:rsidR="00BB6910" w:rsidRPr="0004453E" w:rsidRDefault="00BB6910" w:rsidP="002369E5">
      <w:pPr>
        <w:pStyle w:val="Bullet1"/>
      </w:pPr>
      <w:r w:rsidRPr="0004453E">
        <w:t>job sharing</w:t>
      </w:r>
    </w:p>
    <w:p w14:paraId="0C87F6B2" w14:textId="77C4C618" w:rsidR="00BB6910" w:rsidRPr="0004453E" w:rsidRDefault="00BB6910" w:rsidP="002369E5">
      <w:pPr>
        <w:pStyle w:val="Bullet1"/>
      </w:pPr>
      <w:r w:rsidRPr="0004453E">
        <w:t>study leave</w:t>
      </w:r>
    </w:p>
    <w:p w14:paraId="570FD07F" w14:textId="6E4176D4" w:rsidR="00BB6910" w:rsidRPr="0004453E" w:rsidRDefault="00BB6910" w:rsidP="002369E5">
      <w:pPr>
        <w:pStyle w:val="Bullet1"/>
      </w:pPr>
      <w:r w:rsidRPr="0004453E">
        <w:t>purchased leave</w:t>
      </w:r>
    </w:p>
    <w:p w14:paraId="14BE7D11" w14:textId="69ECEEAA" w:rsidR="00BB6910" w:rsidRPr="0004453E" w:rsidRDefault="00BB6910" w:rsidP="002369E5">
      <w:pPr>
        <w:pStyle w:val="Bullet1"/>
      </w:pPr>
      <w:r w:rsidRPr="0004453E">
        <w:t>using leave to work flexible hours</w:t>
      </w:r>
      <w:r>
        <w:t>.</w:t>
      </w:r>
    </w:p>
    <w:p w14:paraId="6AD0C25A" w14:textId="77777777" w:rsidR="00BB6910" w:rsidRPr="0004453E" w:rsidRDefault="00BB6910" w:rsidP="00141823">
      <w:pPr>
        <w:pStyle w:val="Bodyafterbullets"/>
      </w:pPr>
      <w:r w:rsidRPr="00797985">
        <w:t xml:space="preserve">Please refer to any industrial instruments </w:t>
      </w:r>
      <w:r w:rsidRPr="00BB6910">
        <w:t>relevant</w:t>
      </w:r>
      <w:r w:rsidRPr="00797985">
        <w:t xml:space="preserve"> to your organisation for other definitions and requirements related to flexible work.</w:t>
      </w:r>
    </w:p>
    <w:p w14:paraId="65BCD3FB" w14:textId="439EE172" w:rsidR="00BB6910" w:rsidRDefault="00BB6910" w:rsidP="002369E5">
      <w:pPr>
        <w:pStyle w:val="Body"/>
      </w:pPr>
      <w:r w:rsidRPr="7FB329F3">
        <w:t xml:space="preserve">Use the value 'Data unavailable' if your organisation </w:t>
      </w:r>
      <w:r w:rsidR="009F54A8">
        <w:t>cannot</w:t>
      </w:r>
      <w:r w:rsidRPr="7FB329F3">
        <w:t xml:space="preserve"> provide this information at this time</w:t>
      </w:r>
      <w:r>
        <w:t xml:space="preserve"> </w:t>
      </w:r>
      <w:r w:rsidRPr="00101D32">
        <w:t xml:space="preserve">(DU) </w:t>
      </w:r>
    </w:p>
    <w:p w14:paraId="181D2392"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34E9DAF2" w14:textId="77777777" w:rsidR="00BB6910" w:rsidRPr="00BB6910" w:rsidRDefault="00BB6910" w:rsidP="00141823">
      <w:pPr>
        <w:pStyle w:val="Heading4"/>
      </w:pPr>
      <w:r w:rsidRPr="00141823">
        <w:t>Requirements and acceptable values</w:t>
      </w:r>
    </w:p>
    <w:p w14:paraId="30EA5448"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28B0297F"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0934B0BA" w14:textId="77777777" w:rsidR="00BB6910" w:rsidRPr="00BB6910" w:rsidRDefault="00BB6910" w:rsidP="00141823">
      <w:pPr>
        <w:pStyle w:val="Bullet1"/>
      </w:pPr>
      <w:r w:rsidRPr="00BB6910">
        <w:t>Data unavailable (</w:t>
      </w:r>
      <w:r w:rsidRPr="00141823">
        <w:rPr>
          <w:b/>
        </w:rPr>
        <w:t>DU</w:t>
      </w:r>
      <w:r w:rsidRPr="00BB6910">
        <w:t>)</w:t>
      </w:r>
    </w:p>
    <w:p w14:paraId="3D819DFE" w14:textId="150F32DC" w:rsidR="005D3637" w:rsidRDefault="005D3637" w:rsidP="005D3637">
      <w:pPr>
        <w:pStyle w:val="Heading3"/>
      </w:pPr>
      <w:bookmarkStart w:id="122" w:name="_Formal_flexible_work_3"/>
      <w:bookmarkEnd w:id="122"/>
      <w:r>
        <w:lastRenderedPageBreak/>
        <w:t>Formal flexible work type</w:t>
      </w:r>
      <w:r w:rsidR="00A519EB">
        <w:t xml:space="preserve"> (</w:t>
      </w:r>
      <w:r w:rsidR="00A519EB" w:rsidRPr="006E5B9F">
        <w:rPr>
          <w:highlight w:val="cyan"/>
        </w:rPr>
        <w:t>required</w:t>
      </w:r>
      <w:r w:rsidR="00A519EB">
        <w:t>)</w:t>
      </w:r>
    </w:p>
    <w:p w14:paraId="3096F8BC" w14:textId="34675A69"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2AD10782" w14:textId="77777777" w:rsidR="005D3637" w:rsidRPr="00F24599" w:rsidRDefault="005D3637" w:rsidP="005D3637">
      <w:pPr>
        <w:pStyle w:val="Bullet1"/>
      </w:pPr>
      <w:r w:rsidRPr="00F24599">
        <w:t>This field must be populated meaningfully for every employee record</w:t>
      </w:r>
    </w:p>
    <w:p w14:paraId="3019DD72" w14:textId="77777777" w:rsidR="005D3637" w:rsidRPr="00F24599" w:rsidRDefault="005D3637" w:rsidP="005D3637">
      <w:pPr>
        <w:pStyle w:val="Bulletbeforetable"/>
      </w:pPr>
      <w:r w:rsidRPr="00F24599">
        <w:t>Refer to the requirements and acceptable values for this field below for how to populate this field.</w:t>
      </w:r>
    </w:p>
    <w:p w14:paraId="13474E63" w14:textId="77777777" w:rsidR="00BB6910" w:rsidRPr="00141823" w:rsidRDefault="00BB6910" w:rsidP="00141823">
      <w:pPr>
        <w:pStyle w:val="Heading4"/>
      </w:pPr>
      <w:bookmarkStart w:id="123" w:name="_Formal_flexible_work_1"/>
      <w:bookmarkEnd w:id="123"/>
      <w:r w:rsidRPr="0004453E">
        <w:t>Definition</w:t>
      </w:r>
    </w:p>
    <w:p w14:paraId="0462BF97" w14:textId="77777777" w:rsidR="00BB6910" w:rsidRPr="00797985" w:rsidRDefault="00BB6910" w:rsidP="002369E5">
      <w:pPr>
        <w:pStyle w:val="Body"/>
      </w:pPr>
      <w:r w:rsidRPr="00797985">
        <w:t xml:space="preserve">Use this field to indicate the types of formal flexible work arrangements in place for each person, as at the end of the audit reporting </w:t>
      </w:r>
      <w:r w:rsidRPr="0004453E">
        <w:t>period</w:t>
      </w:r>
      <w:r w:rsidRPr="00797985">
        <w:t>.</w:t>
      </w:r>
    </w:p>
    <w:p w14:paraId="5B5CA619" w14:textId="77777777" w:rsidR="00BB6910" w:rsidRPr="0004453E" w:rsidRDefault="00BB6910" w:rsidP="002369E5">
      <w:pPr>
        <w:pStyle w:val="Body"/>
      </w:pPr>
      <w:r w:rsidRPr="00797985">
        <w:t>If the person used multiple types of flexible work, format the selections as a list delimited with vertical bars like this: A|B|C</w:t>
      </w:r>
    </w:p>
    <w:p w14:paraId="0C5CE74D" w14:textId="77777777" w:rsidR="00BB6910" w:rsidRPr="00797985" w:rsidRDefault="00BB6910" w:rsidP="002369E5">
      <w:pPr>
        <w:pStyle w:val="Body"/>
      </w:pPr>
      <w:r w:rsidRPr="00797985">
        <w:t>Use the value 'Not on a formal flexible work arrangement' for people who did not use any type of formal flexible work arrangement.</w:t>
      </w:r>
    </w:p>
    <w:p w14:paraId="63221CC2" w14:textId="7C043E77" w:rsidR="00BB6910" w:rsidRPr="0004453E" w:rsidRDefault="00BB6910" w:rsidP="002369E5">
      <w:pPr>
        <w:pStyle w:val="Body"/>
      </w:pPr>
      <w:r w:rsidRPr="09D82FD6">
        <w:t xml:space="preserve">Use the value 'Data unavailable' if your organisation </w:t>
      </w:r>
      <w:r w:rsidR="009F54A8">
        <w:t>cannot</w:t>
      </w:r>
      <w:r w:rsidRPr="09D82FD6">
        <w:t xml:space="preserve"> provide this information at this time.</w:t>
      </w:r>
    </w:p>
    <w:p w14:paraId="2EB629A0" w14:textId="77777777" w:rsidR="00BB6910" w:rsidRDefault="00BB6910"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w:t>
      </w:r>
      <w:r w:rsidRPr="0004453E">
        <w:t>2027</w:t>
      </w:r>
      <w:r>
        <w:t xml:space="preserve"> audit.</w:t>
      </w:r>
    </w:p>
    <w:p w14:paraId="1D67AF3A" w14:textId="77777777" w:rsidR="00BB6910" w:rsidRDefault="00BB6910" w:rsidP="002369E5">
      <w:pPr>
        <w:pStyle w:val="Body"/>
      </w:pPr>
      <w:r w:rsidRPr="00797985">
        <w:t xml:space="preserve">For more information about what qualifies as a formal flexible work arrangement, please refer to the </w:t>
      </w:r>
      <w:hyperlink w:anchor="_Formal_flexible_work" w:history="1">
        <w:r w:rsidRPr="00141823">
          <w:rPr>
            <w:rStyle w:val="Hyperlink"/>
          </w:rPr>
          <w:t>Formal flexible work arrangement</w:t>
        </w:r>
      </w:hyperlink>
      <w:r w:rsidRPr="00797985">
        <w:t xml:space="preserve"> data field description.</w:t>
      </w:r>
    </w:p>
    <w:p w14:paraId="3A54BE37" w14:textId="77777777" w:rsidR="00BB6910" w:rsidRPr="0004453E" w:rsidRDefault="00BB6910" w:rsidP="00141823">
      <w:pPr>
        <w:pStyle w:val="Heading4"/>
      </w:pPr>
      <w:r w:rsidRPr="0004453E">
        <w:t xml:space="preserve">Requirements and acceptable </w:t>
      </w:r>
      <w:r w:rsidRPr="00141823">
        <w:t>values</w:t>
      </w:r>
    </w:p>
    <w:p w14:paraId="2DB9FE37" w14:textId="77777777" w:rsidR="00BB6910" w:rsidRPr="00BB6910" w:rsidRDefault="00BB6910" w:rsidP="00141823">
      <w:pPr>
        <w:pStyle w:val="Bullet1"/>
      </w:pPr>
      <w:r w:rsidRPr="00BB6910">
        <w:t>Flexible start and finish times (</w:t>
      </w:r>
      <w:r w:rsidRPr="00050D7C">
        <w:rPr>
          <w:b/>
          <w:bCs/>
        </w:rPr>
        <w:t>A</w:t>
      </w:r>
      <w:r w:rsidRPr="00BB6910">
        <w:t>)</w:t>
      </w:r>
    </w:p>
    <w:p w14:paraId="535A5C05" w14:textId="77777777" w:rsidR="00BB6910" w:rsidRPr="00BB6910" w:rsidRDefault="00BB6910" w:rsidP="00141823">
      <w:pPr>
        <w:pStyle w:val="Bullet1"/>
      </w:pPr>
      <w:r w:rsidRPr="00BB6910">
        <w:t>Job sharing (</w:t>
      </w:r>
      <w:r w:rsidRPr="00050D7C">
        <w:rPr>
          <w:b/>
          <w:bCs/>
        </w:rPr>
        <w:t>B</w:t>
      </w:r>
      <w:r w:rsidRPr="00BB6910">
        <w:t>)</w:t>
      </w:r>
    </w:p>
    <w:p w14:paraId="4C891610" w14:textId="77777777" w:rsidR="00BB6910" w:rsidRPr="00BB6910" w:rsidRDefault="00BB6910" w:rsidP="00141823">
      <w:pPr>
        <w:pStyle w:val="Bullet1"/>
      </w:pPr>
      <w:r w:rsidRPr="00BB6910">
        <w:t>Purchased leave (</w:t>
      </w:r>
      <w:r w:rsidRPr="00050D7C">
        <w:rPr>
          <w:b/>
          <w:bCs/>
        </w:rPr>
        <w:t>C</w:t>
      </w:r>
      <w:r w:rsidRPr="00BB6910">
        <w:t>)</w:t>
      </w:r>
    </w:p>
    <w:p w14:paraId="42205362" w14:textId="77777777" w:rsidR="00BB6910" w:rsidRPr="00BB6910" w:rsidRDefault="00BB6910" w:rsidP="00141823">
      <w:pPr>
        <w:pStyle w:val="Bullet1"/>
      </w:pPr>
      <w:r w:rsidRPr="00BB6910">
        <w:t>Shift swap (</w:t>
      </w:r>
      <w:r w:rsidRPr="00050D7C">
        <w:rPr>
          <w:b/>
          <w:bCs/>
        </w:rPr>
        <w:t>D</w:t>
      </w:r>
      <w:r w:rsidRPr="00BB6910">
        <w:t>)</w:t>
      </w:r>
    </w:p>
    <w:p w14:paraId="6D2B9BD5" w14:textId="77777777" w:rsidR="00BB6910" w:rsidRPr="00BB6910" w:rsidRDefault="00BB6910" w:rsidP="00141823">
      <w:pPr>
        <w:pStyle w:val="Bullet1"/>
      </w:pPr>
      <w:r w:rsidRPr="00BB6910">
        <w:t>Study leave (</w:t>
      </w:r>
      <w:r w:rsidRPr="00050D7C">
        <w:rPr>
          <w:b/>
          <w:bCs/>
        </w:rPr>
        <w:t>E</w:t>
      </w:r>
      <w:r w:rsidRPr="00BB6910">
        <w:t>)</w:t>
      </w:r>
    </w:p>
    <w:p w14:paraId="3D06344A" w14:textId="77777777" w:rsidR="00BB6910" w:rsidRPr="00BB6910" w:rsidRDefault="00BB6910" w:rsidP="00141823">
      <w:pPr>
        <w:pStyle w:val="Bullet1"/>
      </w:pPr>
      <w:r w:rsidRPr="00BB6910">
        <w:t>Using leave to work flexible hours (</w:t>
      </w:r>
      <w:r w:rsidRPr="00050D7C">
        <w:rPr>
          <w:b/>
          <w:bCs/>
        </w:rPr>
        <w:t>F</w:t>
      </w:r>
      <w:r w:rsidRPr="00BB6910">
        <w:t>)</w:t>
      </w:r>
    </w:p>
    <w:p w14:paraId="3210C2BD" w14:textId="77777777" w:rsidR="00BB6910" w:rsidRPr="00BB6910" w:rsidRDefault="00BB6910" w:rsidP="00141823">
      <w:pPr>
        <w:pStyle w:val="Bullet1"/>
      </w:pPr>
      <w:r w:rsidRPr="00BB6910">
        <w:t>Working more hours over fewer days (</w:t>
      </w:r>
      <w:r w:rsidRPr="00050D7C">
        <w:rPr>
          <w:b/>
          <w:bCs/>
        </w:rPr>
        <w:t>G</w:t>
      </w:r>
      <w:r w:rsidRPr="00BB6910">
        <w:t>)</w:t>
      </w:r>
    </w:p>
    <w:p w14:paraId="480BADEB" w14:textId="77777777" w:rsidR="00BB6910" w:rsidRPr="00BB6910" w:rsidRDefault="00BB6910" w:rsidP="00141823">
      <w:pPr>
        <w:pStyle w:val="Bullet1"/>
      </w:pPr>
      <w:r w:rsidRPr="00BB6910">
        <w:t>Working part-time (</w:t>
      </w:r>
      <w:r w:rsidRPr="00050D7C">
        <w:rPr>
          <w:b/>
          <w:bCs/>
        </w:rPr>
        <w:t>H</w:t>
      </w:r>
      <w:r w:rsidRPr="00BB6910">
        <w:t>)</w:t>
      </w:r>
    </w:p>
    <w:p w14:paraId="031BE15F" w14:textId="77777777" w:rsidR="00BB6910" w:rsidRPr="00BB6910" w:rsidRDefault="00BB6910" w:rsidP="00141823">
      <w:pPr>
        <w:pStyle w:val="Bullet1"/>
      </w:pPr>
      <w:r w:rsidRPr="00BB6910">
        <w:t>Working remotely (</w:t>
      </w:r>
      <w:r w:rsidRPr="00050D7C">
        <w:rPr>
          <w:b/>
          <w:bCs/>
        </w:rPr>
        <w:t>I</w:t>
      </w:r>
      <w:r w:rsidRPr="00BB6910">
        <w:t>)</w:t>
      </w:r>
    </w:p>
    <w:p w14:paraId="5FA1BA8C" w14:textId="77777777" w:rsidR="00BB6910" w:rsidRPr="00BB6910" w:rsidRDefault="00BB6910" w:rsidP="00141823">
      <w:pPr>
        <w:pStyle w:val="Bullet1"/>
      </w:pPr>
      <w:r w:rsidRPr="00BB6910">
        <w:t>Another kind of flexible work arrangement not listed (</w:t>
      </w:r>
      <w:r w:rsidRPr="00050D7C">
        <w:rPr>
          <w:b/>
          <w:bCs/>
        </w:rPr>
        <w:t>J</w:t>
      </w:r>
      <w:r w:rsidRPr="00BB6910">
        <w:t>)</w:t>
      </w:r>
    </w:p>
    <w:p w14:paraId="5A7E802D" w14:textId="77777777" w:rsidR="00BB6910" w:rsidRPr="00BB6910" w:rsidRDefault="00BB6910" w:rsidP="00141823">
      <w:pPr>
        <w:pStyle w:val="Bullet1"/>
      </w:pPr>
      <w:r w:rsidRPr="00BB6910">
        <w:t>Not on a formal flexible work arrangement (</w:t>
      </w:r>
      <w:r w:rsidRPr="00050D7C">
        <w:rPr>
          <w:b/>
          <w:bCs/>
        </w:rPr>
        <w:t>K</w:t>
      </w:r>
      <w:r w:rsidRPr="00BB6910">
        <w:t>)</w:t>
      </w:r>
    </w:p>
    <w:p w14:paraId="42081DBB" w14:textId="77777777" w:rsidR="00BB6910" w:rsidRPr="00BB6910" w:rsidRDefault="00BB6910" w:rsidP="00141823">
      <w:pPr>
        <w:pStyle w:val="Bullet1"/>
      </w:pPr>
      <w:r w:rsidRPr="00BB6910">
        <w:t>Data unavailable (</w:t>
      </w:r>
      <w:r w:rsidRPr="00050D7C">
        <w:rPr>
          <w:b/>
          <w:bCs/>
        </w:rPr>
        <w:t>DU</w:t>
      </w:r>
      <w:r w:rsidRPr="00BB6910">
        <w:t>)</w:t>
      </w:r>
    </w:p>
    <w:p w14:paraId="72FE92CD" w14:textId="1B03FA82" w:rsidR="005D3637" w:rsidRDefault="005D3637" w:rsidP="005D3637">
      <w:pPr>
        <w:pStyle w:val="Heading3"/>
      </w:pPr>
      <w:bookmarkStart w:id="124" w:name="_Weeks_of_paid_1"/>
      <w:bookmarkEnd w:id="124"/>
      <w:r>
        <w:t>Weeks of paid parental leave</w:t>
      </w:r>
      <w:r w:rsidR="00A519EB">
        <w:t xml:space="preserve"> (</w:t>
      </w:r>
      <w:r w:rsidR="00A519EB" w:rsidRPr="006E5B9F">
        <w:rPr>
          <w:highlight w:val="cyan"/>
        </w:rPr>
        <w:t>required</w:t>
      </w:r>
      <w:r w:rsidR="00A519EB">
        <w:t>)</w:t>
      </w:r>
    </w:p>
    <w:p w14:paraId="2B52C4A0" w14:textId="358F05D3" w:rsidR="005D3637" w:rsidRPr="00050D7C" w:rsidRDefault="005D3637" w:rsidP="005D3637">
      <w:pPr>
        <w:pStyle w:val="Body"/>
      </w:pPr>
      <w:r w:rsidRPr="00141823">
        <w:t xml:space="preserve">This field is </w:t>
      </w:r>
      <w:r w:rsidRPr="00050D7C">
        <w:rPr>
          <w:b/>
          <w:bCs/>
        </w:rPr>
        <w:t>required</w:t>
      </w:r>
      <w:r w:rsidRPr="00141823">
        <w:t xml:space="preserve"> for each employee</w:t>
      </w:r>
      <w:r w:rsidR="00050D7C" w:rsidRPr="00050D7C">
        <w:t>.</w:t>
      </w:r>
    </w:p>
    <w:p w14:paraId="214DF53C" w14:textId="112F1837" w:rsidR="005D3637" w:rsidRPr="0004453E" w:rsidRDefault="005D3637" w:rsidP="005D3637">
      <w:pPr>
        <w:pStyle w:val="Bullet1"/>
      </w:pPr>
      <w:r w:rsidRPr="0004453E">
        <w:t>This field must be populated meaningfully for every employee record</w:t>
      </w:r>
      <w:r w:rsidR="00050D7C">
        <w:t>.</w:t>
      </w:r>
    </w:p>
    <w:p w14:paraId="46C5C0BC" w14:textId="77777777" w:rsidR="005D3637" w:rsidRPr="0004453E" w:rsidRDefault="005D3637" w:rsidP="005D3637">
      <w:pPr>
        <w:pStyle w:val="Bullet1"/>
      </w:pPr>
      <w:r w:rsidRPr="0004453E">
        <w:t>Refer to the requirements and acceptable values for this field below for how to populate this field.</w:t>
      </w:r>
    </w:p>
    <w:p w14:paraId="2B975A5C" w14:textId="77777777" w:rsidR="00050D7C" w:rsidRPr="00141823" w:rsidRDefault="00050D7C" w:rsidP="00141823">
      <w:pPr>
        <w:pStyle w:val="Heading4"/>
      </w:pPr>
      <w:bookmarkStart w:id="125" w:name="_Weeks_of_paid"/>
      <w:bookmarkEnd w:id="125"/>
      <w:r>
        <w:t>Definition</w:t>
      </w:r>
    </w:p>
    <w:p w14:paraId="004A160C" w14:textId="6712500D" w:rsidR="00050D7C" w:rsidRPr="00A94A7D" w:rsidRDefault="00050D7C" w:rsidP="002369E5">
      <w:pPr>
        <w:pStyle w:val="Body"/>
      </w:pPr>
      <w:r w:rsidRPr="00A94A7D">
        <w:t>Use this field to capture how much paid parental leave each employee took.</w:t>
      </w:r>
      <w:r w:rsidRPr="00A94A7D">
        <w:rPr>
          <w:rFonts w:ascii="Cambria" w:hAnsi="Cambria" w:cs="Cambria"/>
        </w:rPr>
        <w:t> </w:t>
      </w:r>
      <w:r w:rsidRPr="00A94A7D">
        <w:rPr>
          <w:shd w:val="clear" w:color="auto" w:fill="FFFFFF"/>
        </w:rPr>
        <w:t>Complete this field for every employee whose parental leave</w:t>
      </w:r>
      <w:r w:rsidRPr="00A94A7D">
        <w:rPr>
          <w:rFonts w:ascii="Cambria" w:hAnsi="Cambria" w:cs="Cambria"/>
          <w:shd w:val="clear" w:color="auto" w:fill="FFFFFF"/>
        </w:rPr>
        <w:t> </w:t>
      </w:r>
      <w:r w:rsidRPr="00A94A7D">
        <w:rPr>
          <w:b/>
          <w:bCs/>
          <w:shd w:val="clear" w:color="auto" w:fill="FFFFFF"/>
        </w:rPr>
        <w:t>ended</w:t>
      </w:r>
      <w:r w:rsidRPr="00A94A7D">
        <w:rPr>
          <w:rFonts w:ascii="Cambria" w:hAnsi="Cambria" w:cs="Cambria"/>
          <w:shd w:val="clear" w:color="auto" w:fill="FFFFFF"/>
        </w:rPr>
        <w:t> </w:t>
      </w:r>
      <w:r w:rsidRPr="00A94A7D">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w:t>
      </w:r>
    </w:p>
    <w:p w14:paraId="353C8BB3" w14:textId="77777777" w:rsidR="00050D7C" w:rsidRPr="00825230" w:rsidRDefault="00050D7C" w:rsidP="002369E5">
      <w:pPr>
        <w:pStyle w:val="Body"/>
        <w:rPr>
          <w:shd w:val="clear" w:color="auto" w:fill="FFFFFF"/>
        </w:rPr>
      </w:pPr>
      <w:r w:rsidRPr="00A94A7D">
        <w:rPr>
          <w:shd w:val="clear" w:color="auto" w:fill="FFFFFF"/>
        </w:rPr>
        <w:t xml:space="preserve">Parental leave may be classified as Primary Carers/Maternity/Birth Parent Leave or Partner/Secondary Carers Parental Leave. This also includes adoption or surrogacy-related leave. </w:t>
      </w:r>
    </w:p>
    <w:p w14:paraId="4F5D2BB7" w14:textId="77777777" w:rsidR="004A4A76" w:rsidRDefault="00050D7C" w:rsidP="002369E5">
      <w:pPr>
        <w:pStyle w:val="Body"/>
      </w:pPr>
      <w:r w:rsidRPr="004B2245">
        <w:lastRenderedPageBreak/>
        <w:t xml:space="preserve">Report the full duration of the paid </w:t>
      </w:r>
      <w:r w:rsidRPr="0004453E">
        <w:t>parental</w:t>
      </w:r>
      <w:r w:rsidRPr="004B2245">
        <w:t xml:space="preserve"> leave the employee used,</w:t>
      </w:r>
      <w:r w:rsidRPr="004B2245">
        <w:rPr>
          <w:rFonts w:ascii="Cambria" w:hAnsi="Cambria" w:cs="Cambria"/>
        </w:rPr>
        <w:t> </w:t>
      </w:r>
      <w:r w:rsidRPr="004B2245">
        <w:rPr>
          <w:b/>
          <w:bCs/>
        </w:rPr>
        <w:t>even if a portion of it fell outside the 12-month audit reporting period</w:t>
      </w:r>
      <w:r w:rsidRPr="004B2245">
        <w:t xml:space="preserve">. </w:t>
      </w:r>
    </w:p>
    <w:p w14:paraId="6EC8147D" w14:textId="4ADF3FAD" w:rsidR="00050D7C" w:rsidRPr="004B2245" w:rsidRDefault="00050D7C" w:rsidP="002369E5">
      <w:pPr>
        <w:pStyle w:val="Body"/>
      </w:pPr>
      <w:r w:rsidRPr="004B2245">
        <w:t>For example</w:t>
      </w:r>
      <w:r w:rsidR="004A4A76">
        <w:t>:</w:t>
      </w:r>
    </w:p>
    <w:p w14:paraId="0CC6EC0F" w14:textId="719AA962" w:rsidR="00050D7C" w:rsidRPr="004B2245" w:rsidRDefault="00050D7C" w:rsidP="002369E5">
      <w:pPr>
        <w:pStyle w:val="Bullet1"/>
      </w:pPr>
      <w:r w:rsidRPr="004B2245">
        <w:t>Your organisation's audit reporting period began on 1 July 202</w:t>
      </w:r>
      <w:r w:rsidR="004A4A76">
        <w:t>4.</w:t>
      </w:r>
    </w:p>
    <w:p w14:paraId="465ABD76" w14:textId="55611720" w:rsidR="00050D7C" w:rsidRPr="004B2245" w:rsidRDefault="00050D7C" w:rsidP="002369E5">
      <w:pPr>
        <w:pStyle w:val="Bullet1"/>
      </w:pPr>
      <w:r w:rsidRPr="004B2245">
        <w:t xml:space="preserve">An employee took 13 weeks of paid parental leave starting on 1 June 2024 and concluding on </w:t>
      </w:r>
      <w:r w:rsidRPr="004B2245" w:rsidDel="004A4A76">
        <w:t>31</w:t>
      </w:r>
      <w:r w:rsidR="004A4A76">
        <w:t> </w:t>
      </w:r>
      <w:r w:rsidRPr="004B2245">
        <w:t xml:space="preserve">August 2024. </w:t>
      </w:r>
    </w:p>
    <w:p w14:paraId="222332AF" w14:textId="08C110A7" w:rsidR="00050D7C" w:rsidRPr="004B2245" w:rsidRDefault="00050D7C" w:rsidP="002369E5">
      <w:pPr>
        <w:pStyle w:val="Bullet1"/>
      </w:pPr>
      <w:r w:rsidRPr="004B2245">
        <w:t>You should report them as using the full 13 weeks of paid parental leave</w:t>
      </w:r>
      <w:r w:rsidR="004A4A76">
        <w:t>,</w:t>
      </w:r>
      <w:r w:rsidRPr="004B2245">
        <w:t xml:space="preserve"> even though </w:t>
      </w:r>
      <w:r w:rsidR="004A4A76">
        <w:t>4</w:t>
      </w:r>
      <w:r w:rsidR="004A4A76" w:rsidRPr="004B2245">
        <w:t xml:space="preserve"> </w:t>
      </w:r>
      <w:r w:rsidRPr="004B2245">
        <w:t xml:space="preserve">weeks of that leave fell outside of the audit period. </w:t>
      </w:r>
    </w:p>
    <w:p w14:paraId="3B5C1CBF" w14:textId="4CBB9BBF" w:rsidR="00050D7C" w:rsidRPr="00A94A7D" w:rsidRDefault="00050D7C" w:rsidP="00141823">
      <w:pPr>
        <w:pStyle w:val="Bodyafterbullets"/>
      </w:pPr>
      <w:r>
        <w:t>Where an employee has received more than one parental leave entitlement, only report the amount of parental leave taken for the entitlement that ended within the reporting period.</w:t>
      </w:r>
    </w:p>
    <w:p w14:paraId="57C79591" w14:textId="77777777" w:rsidR="00050D7C" w:rsidRPr="0004453E" w:rsidRDefault="00050D7C" w:rsidP="002369E5">
      <w:pPr>
        <w:pStyle w:val="Body"/>
      </w:pPr>
      <w:r w:rsidRPr="00A94A7D">
        <w:t>For example:</w:t>
      </w:r>
    </w:p>
    <w:p w14:paraId="1EC1AEC6" w14:textId="71A88AF7" w:rsidR="00050D7C" w:rsidRPr="0004453E" w:rsidRDefault="00050D7C" w:rsidP="002369E5">
      <w:pPr>
        <w:pStyle w:val="Bullet1"/>
      </w:pPr>
      <w:r w:rsidRPr="0004453E">
        <w:t xml:space="preserve">An employee received </w:t>
      </w:r>
      <w:r w:rsidR="004A4A76">
        <w:t>2</w:t>
      </w:r>
      <w:r w:rsidR="004A4A76" w:rsidRPr="0004453E">
        <w:t xml:space="preserve"> </w:t>
      </w:r>
      <w:r w:rsidRPr="0004453E">
        <w:t>separate entitlements to parental leave.</w:t>
      </w:r>
    </w:p>
    <w:p w14:paraId="075AA645" w14:textId="77777777" w:rsidR="00050D7C" w:rsidRPr="0004453E" w:rsidRDefault="00050D7C" w:rsidP="002369E5">
      <w:pPr>
        <w:pStyle w:val="Bullet1"/>
      </w:pPr>
      <w:r w:rsidRPr="0004453E">
        <w:t>20 weeks of leave were taken in and ended in 2020.</w:t>
      </w:r>
    </w:p>
    <w:p w14:paraId="3BA94B5B" w14:textId="11E72557" w:rsidR="00050D7C" w:rsidRPr="0004453E" w:rsidRDefault="00050D7C" w:rsidP="002369E5">
      <w:pPr>
        <w:pStyle w:val="Bullet1"/>
      </w:pPr>
      <w:r w:rsidRPr="0004453E">
        <w:t>15 weeks of leave were taken in and ended in the audit reporting period in 2024</w:t>
      </w:r>
      <w:r>
        <w:t>.</w:t>
      </w:r>
    </w:p>
    <w:p w14:paraId="68BCB4ED" w14:textId="69E81DB0" w:rsidR="00050D7C" w:rsidRPr="0004453E" w:rsidRDefault="00050D7C" w:rsidP="002369E5">
      <w:pPr>
        <w:pStyle w:val="Bullet1"/>
      </w:pPr>
      <w:r w:rsidRPr="0004453E">
        <w:t>As the</w:t>
      </w:r>
      <w:r w:rsidRPr="0004453E" w:rsidDel="004A4A76">
        <w:t xml:space="preserve"> </w:t>
      </w:r>
      <w:r w:rsidR="004A4A76" w:rsidRPr="0004453E">
        <w:t>15</w:t>
      </w:r>
      <w:r w:rsidR="004A4A76">
        <w:t>-</w:t>
      </w:r>
      <w:r w:rsidRPr="0004453E">
        <w:t xml:space="preserve">week parental leave entitlement ended in the reporting period, only 15 weeks of parental leave should be reported. </w:t>
      </w:r>
    </w:p>
    <w:p w14:paraId="0B813EA1" w14:textId="77777777" w:rsidR="004A4A76" w:rsidRDefault="00050D7C" w:rsidP="00050D7C">
      <w:pPr>
        <w:pStyle w:val="Bodyafterbullets"/>
      </w:pPr>
      <w:r w:rsidRPr="00A94A7D">
        <w:t xml:space="preserve">Calculate the number of weeks of paid parental leave each person took based on the standard working week hours for that employee. </w:t>
      </w:r>
    </w:p>
    <w:p w14:paraId="2A75E441" w14:textId="08C7E1CD" w:rsidR="00050D7C" w:rsidRPr="00A94A7D" w:rsidRDefault="00050D7C" w:rsidP="00141823">
      <w:pPr>
        <w:pStyle w:val="Bodyafterbullets"/>
      </w:pPr>
      <w:r w:rsidRPr="00A94A7D">
        <w:t xml:space="preserve">For example, if the person worked 24 hours per week before taking parental leave, and they took </w:t>
      </w:r>
      <w:r w:rsidRPr="00A94A7D" w:rsidDel="004A4A76">
        <w:t>72</w:t>
      </w:r>
      <w:r w:rsidR="004A4A76">
        <w:t> </w:t>
      </w:r>
      <w:r w:rsidRPr="00A94A7D">
        <w:t>hours of paid parental leave, you should report them as using 3 weeks of paid parental leave.</w:t>
      </w:r>
    </w:p>
    <w:p w14:paraId="6BBCE2D5" w14:textId="77777777" w:rsidR="004A4A76" w:rsidRDefault="00050D7C" w:rsidP="002369E5">
      <w:pPr>
        <w:pStyle w:val="Body"/>
      </w:pPr>
      <w:r w:rsidRPr="00A94A7D">
        <w:t xml:space="preserve">Parental leave taken at half pay should be apportioned between paid and unpaid weeks. </w:t>
      </w:r>
    </w:p>
    <w:p w14:paraId="07C26AA2" w14:textId="1C971993" w:rsidR="00050D7C" w:rsidRPr="00A94A7D" w:rsidRDefault="00050D7C" w:rsidP="002369E5">
      <w:pPr>
        <w:pStyle w:val="Body"/>
      </w:pPr>
      <w:r w:rsidRPr="00A94A7D">
        <w:t xml:space="preserve">For example, if someone took 12 weeks of parental leave at half pay, you should report them as using 6 weeks of paid parental leave and 6 weeks of </w:t>
      </w:r>
      <w:r w:rsidRPr="0004453E">
        <w:t>unpaid</w:t>
      </w:r>
      <w:r w:rsidRPr="00A94A7D">
        <w:t xml:space="preserve"> parental leave.</w:t>
      </w:r>
    </w:p>
    <w:p w14:paraId="4881743C" w14:textId="77777777" w:rsidR="00050D7C" w:rsidRPr="00A94A7D" w:rsidRDefault="00050D7C" w:rsidP="002369E5">
      <w:pPr>
        <w:pStyle w:val="Body"/>
      </w:pPr>
      <w:r w:rsidRPr="00A94A7D">
        <w:t xml:space="preserve">Enter 0 for people who did not take paid parental leave during the audit reporting period, and for people whose paid parental leave was still ongoing at </w:t>
      </w:r>
      <w:r w:rsidRPr="0004453E">
        <w:t>the</w:t>
      </w:r>
      <w:r w:rsidRPr="00A94A7D">
        <w:t xml:space="preserve"> end of the audit reporting period.</w:t>
      </w:r>
    </w:p>
    <w:p w14:paraId="29550228" w14:textId="772E286C" w:rsidR="00050D7C" w:rsidRDefault="00050D7C" w:rsidP="002369E5">
      <w:pPr>
        <w:pStyle w:val="Body"/>
      </w:pPr>
      <w:r w:rsidRPr="4ED34F7E">
        <w:t xml:space="preserve">Use the value -999,999 if your organisation </w:t>
      </w:r>
      <w:r w:rsidR="004A4A76">
        <w:t>cannot</w:t>
      </w:r>
      <w:r w:rsidR="004A4A76" w:rsidRPr="4ED34F7E">
        <w:t xml:space="preserve"> </w:t>
      </w:r>
      <w:r w:rsidRPr="4ED34F7E">
        <w:t>provide this information at this time</w:t>
      </w:r>
      <w:r w:rsidR="004A4A76">
        <w:t>.</w:t>
      </w:r>
    </w:p>
    <w:p w14:paraId="3D4082A3" w14:textId="77777777" w:rsidR="00050D7C" w:rsidRPr="00210ED3" w:rsidRDefault="00050D7C" w:rsidP="002369E5">
      <w:pPr>
        <w:pStyle w:val="Body"/>
      </w:pPr>
      <w:r w:rsidRPr="00AA1EE0">
        <w:rPr>
          <w:b/>
          <w:bCs/>
        </w:rPr>
        <w:t>Note</w:t>
      </w:r>
      <w:r w:rsidRPr="00AA1EE0">
        <w:t xml:space="preserve">: as </w:t>
      </w:r>
      <w:r w:rsidRPr="0004453E">
        <w:t>described</w:t>
      </w:r>
      <w:r w:rsidRPr="00AA1EE0">
        <w:t xml:space="preserve"> in </w:t>
      </w:r>
      <w:hyperlink r:id="rId65" w:anchor="_Summary_of_changes" w:history="1">
        <w:r w:rsidRPr="00141823">
          <w:rPr>
            <w:rStyle w:val="Hyperlink"/>
            <w:rFonts w:cs="Times New Roman"/>
          </w:rPr>
          <w:t>Summary of changes between 2023 and 2025</w:t>
        </w:r>
      </w:hyperlink>
      <w:r w:rsidRPr="00050D7C">
        <w:t>,</w:t>
      </w:r>
      <w:r w:rsidRPr="00AA1EE0">
        <w:t xml:space="preserve"> the ‘Data unavailable’ option </w:t>
      </w:r>
      <w:r>
        <w:t xml:space="preserve">(-999,999) </w:t>
      </w:r>
      <w:r w:rsidRPr="00AA1EE0">
        <w:t xml:space="preserve">for this field will be removed for the 2027 audit. </w:t>
      </w:r>
    </w:p>
    <w:p w14:paraId="4454F503" w14:textId="77777777" w:rsidR="00050D7C" w:rsidRPr="002450E2" w:rsidRDefault="00050D7C" w:rsidP="00141823">
      <w:pPr>
        <w:pStyle w:val="Heading4"/>
      </w:pPr>
      <w:r w:rsidRPr="00141823">
        <w:t>Requirements</w:t>
      </w:r>
      <w:r>
        <w:t xml:space="preserve"> and acceptable values</w:t>
      </w:r>
    </w:p>
    <w:p w14:paraId="6EE07357" w14:textId="23880E10" w:rsidR="00050D7C" w:rsidRPr="001C45E1" w:rsidRDefault="00050D7C" w:rsidP="00141823">
      <w:pPr>
        <w:pStyle w:val="Body"/>
        <w:keepNext/>
      </w:pPr>
      <w:r w:rsidRPr="001C45E1">
        <w:t>For employees who took parental leave</w:t>
      </w:r>
      <w:r>
        <w:rPr>
          <w:rFonts w:ascii="VIC" w:hAnsi="VIC"/>
          <w:sz w:val="22"/>
          <w:szCs w:val="22"/>
        </w:rPr>
        <w:t xml:space="preserve"> that ended in the period</w:t>
      </w:r>
      <w:r w:rsidRPr="001C45E1">
        <w:t>:</w:t>
      </w:r>
    </w:p>
    <w:p w14:paraId="33B5BF6D" w14:textId="77777777" w:rsidR="00050D7C" w:rsidRPr="0004453E" w:rsidRDefault="00050D7C" w:rsidP="00141823">
      <w:pPr>
        <w:pStyle w:val="Bullet1"/>
        <w:keepNext/>
      </w:pPr>
      <w:r w:rsidRPr="0004453E">
        <w:t>Must be a number greater than 0</w:t>
      </w:r>
    </w:p>
    <w:p w14:paraId="5E7D84F3" w14:textId="7ECF309D" w:rsidR="00050D7C" w:rsidRPr="0004453E" w:rsidRDefault="00050D7C" w:rsidP="002369E5">
      <w:pPr>
        <w:pStyle w:val="Bullet1"/>
      </w:pPr>
      <w:r w:rsidRPr="0004453E">
        <w:t xml:space="preserve">Can include up to </w:t>
      </w:r>
      <w:r w:rsidR="00035521">
        <w:t>2</w:t>
      </w:r>
      <w:r w:rsidRPr="0004453E">
        <w:t xml:space="preserve"> decimal places</w:t>
      </w:r>
    </w:p>
    <w:p w14:paraId="10623BA4" w14:textId="77777777" w:rsidR="00050D7C" w:rsidRPr="0004453E" w:rsidRDefault="00050D7C" w:rsidP="002369E5">
      <w:pPr>
        <w:pStyle w:val="Bullet1"/>
      </w:pPr>
      <w:r w:rsidRPr="0004453E">
        <w:t>Blanks not allowed</w:t>
      </w:r>
    </w:p>
    <w:p w14:paraId="2396C27E" w14:textId="77777777" w:rsidR="00050D7C" w:rsidRPr="001C45E1" w:rsidRDefault="00050D7C" w:rsidP="00141823">
      <w:pPr>
        <w:pStyle w:val="Bodyafterbullets"/>
      </w:pPr>
      <w:r w:rsidRPr="0004453E">
        <w:t>For</w:t>
      </w:r>
      <w:r w:rsidRPr="001C45E1">
        <w:t xml:space="preserve"> employees who did not take </w:t>
      </w:r>
      <w:r w:rsidRPr="00050D7C">
        <w:t>parental</w:t>
      </w:r>
      <w:r w:rsidRPr="001C45E1">
        <w:t xml:space="preserve"> leave:</w:t>
      </w:r>
    </w:p>
    <w:p w14:paraId="69B0334A" w14:textId="77777777" w:rsidR="00050D7C" w:rsidRPr="0004453E" w:rsidRDefault="00050D7C" w:rsidP="002369E5">
      <w:pPr>
        <w:pStyle w:val="Bullet1"/>
      </w:pPr>
      <w:r w:rsidRPr="0004453E">
        <w:t xml:space="preserve">Must be 0 </w:t>
      </w:r>
    </w:p>
    <w:p w14:paraId="27AC7DB8" w14:textId="77777777" w:rsidR="00050D7C" w:rsidRPr="0004453E" w:rsidRDefault="00050D7C" w:rsidP="002369E5">
      <w:pPr>
        <w:pStyle w:val="Bullet1"/>
      </w:pPr>
      <w:r w:rsidRPr="0004453E">
        <w:t>Blanks not allowed</w:t>
      </w:r>
    </w:p>
    <w:p w14:paraId="1F5FBB89" w14:textId="77777777" w:rsidR="00050D7C" w:rsidRPr="00210ED3" w:rsidRDefault="00050D7C" w:rsidP="00141823">
      <w:pPr>
        <w:pStyle w:val="Bodyafterbullets"/>
      </w:pPr>
      <w:r w:rsidRPr="00210ED3">
        <w:t xml:space="preserve">For employees whose parental leave was ongoing at the </w:t>
      </w:r>
      <w:r w:rsidRPr="00050D7C">
        <w:t>end</w:t>
      </w:r>
      <w:r w:rsidRPr="00210ED3">
        <w:t xml:space="preserve"> of the audit reporting period</w:t>
      </w:r>
    </w:p>
    <w:p w14:paraId="36AA3962" w14:textId="77777777" w:rsidR="00050D7C" w:rsidRPr="00210ED3" w:rsidRDefault="00050D7C" w:rsidP="002369E5">
      <w:pPr>
        <w:pStyle w:val="Bullet1"/>
      </w:pPr>
      <w:r w:rsidRPr="00CD1CF8">
        <w:t>Must be 0</w:t>
      </w:r>
    </w:p>
    <w:p w14:paraId="3B682A6F" w14:textId="77777777" w:rsidR="00050D7C" w:rsidRPr="00210ED3" w:rsidRDefault="00050D7C" w:rsidP="002369E5">
      <w:pPr>
        <w:pStyle w:val="Bullet1"/>
      </w:pPr>
      <w:r w:rsidRPr="00CD1CF8">
        <w:t>Blanks not allowed</w:t>
      </w:r>
    </w:p>
    <w:p w14:paraId="2630C941" w14:textId="77777777" w:rsidR="00050D7C" w:rsidRPr="00210ED3" w:rsidRDefault="00050D7C" w:rsidP="00141823">
      <w:pPr>
        <w:pStyle w:val="Bodyafterbullets"/>
      </w:pPr>
      <w:r>
        <w:lastRenderedPageBreak/>
        <w:t xml:space="preserve">For employees where data is unavailable </w:t>
      </w:r>
    </w:p>
    <w:p w14:paraId="38A58FCA" w14:textId="77777777" w:rsidR="00050D7C" w:rsidRPr="0004453E" w:rsidRDefault="00050D7C" w:rsidP="002369E5">
      <w:pPr>
        <w:pStyle w:val="Bullet1"/>
      </w:pPr>
      <w:r w:rsidRPr="0004453E">
        <w:t>Must be -999,999</w:t>
      </w:r>
    </w:p>
    <w:p w14:paraId="428A15AB" w14:textId="77777777" w:rsidR="00050D7C" w:rsidRPr="0004453E" w:rsidRDefault="00050D7C" w:rsidP="002369E5">
      <w:pPr>
        <w:pStyle w:val="Bullet1"/>
      </w:pPr>
      <w:r w:rsidRPr="0004453E">
        <w:t>Blanks not allowed</w:t>
      </w:r>
    </w:p>
    <w:p w14:paraId="27B4569D" w14:textId="1EB6436A" w:rsidR="005D3637" w:rsidRDefault="005D3637" w:rsidP="005D3637">
      <w:pPr>
        <w:pStyle w:val="Heading3"/>
      </w:pPr>
      <w:bookmarkStart w:id="126" w:name="_Weeks_of_unpaid_1"/>
      <w:bookmarkEnd w:id="126"/>
      <w:r>
        <w:t>Weeks of unpaid parental leave</w:t>
      </w:r>
      <w:r w:rsidR="00A519EB">
        <w:t xml:space="preserve"> (</w:t>
      </w:r>
      <w:r w:rsidR="00A519EB" w:rsidRPr="006E5B9F">
        <w:rPr>
          <w:highlight w:val="cyan"/>
        </w:rPr>
        <w:t>required</w:t>
      </w:r>
      <w:r w:rsidR="00A519EB">
        <w:t>)</w:t>
      </w:r>
    </w:p>
    <w:p w14:paraId="4C6B97D5" w14:textId="301A11A9"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56AC9534" w14:textId="77777777" w:rsidR="005D3637" w:rsidRPr="00F24599" w:rsidRDefault="005D3637" w:rsidP="005D3637">
      <w:pPr>
        <w:pStyle w:val="Bullet1"/>
      </w:pPr>
      <w:r w:rsidRPr="00F24599">
        <w:t>This field must be populated meaningfully for every employee record</w:t>
      </w:r>
    </w:p>
    <w:p w14:paraId="35E4C907" w14:textId="77777777" w:rsidR="005D3637" w:rsidRPr="00453609" w:rsidRDefault="005D3637" w:rsidP="005D3637">
      <w:pPr>
        <w:pStyle w:val="Bulletbeforetable"/>
      </w:pPr>
      <w:r w:rsidRPr="00F24599">
        <w:t xml:space="preserve">Refer to the requirements and acceptable values for this field </w:t>
      </w:r>
      <w:r w:rsidRPr="005D3637">
        <w:t>below</w:t>
      </w:r>
      <w:r w:rsidRPr="00F24599">
        <w:t xml:space="preserve"> for how to populate this field.</w:t>
      </w:r>
      <w:r w:rsidRPr="710DC443" w:rsidDel="00F618EC">
        <w:rPr>
          <w:b/>
          <w:bCs/>
        </w:rPr>
        <w:t xml:space="preserve"> </w:t>
      </w:r>
    </w:p>
    <w:p w14:paraId="63B052D0" w14:textId="77777777" w:rsidR="004A4A76" w:rsidRPr="00141823" w:rsidRDefault="004A4A76" w:rsidP="00141823">
      <w:pPr>
        <w:pStyle w:val="Heading4"/>
      </w:pPr>
      <w:bookmarkStart w:id="127" w:name="_Weeks_of_unpaid"/>
      <w:bookmarkEnd w:id="127"/>
      <w:r>
        <w:t>Definition</w:t>
      </w:r>
    </w:p>
    <w:p w14:paraId="25AF731D" w14:textId="16346E05" w:rsidR="004A4A76" w:rsidRPr="00797985" w:rsidRDefault="004A4A76" w:rsidP="002369E5">
      <w:pPr>
        <w:pStyle w:val="Body"/>
      </w:pPr>
      <w:r w:rsidRPr="00797985">
        <w:t>Use this field to capture how much unpaid parental leave each employee took.</w:t>
      </w:r>
      <w:r w:rsidRPr="00797985">
        <w:rPr>
          <w:rFonts w:ascii="Cambria" w:hAnsi="Cambria" w:cs="Cambria"/>
        </w:rPr>
        <w:t> </w:t>
      </w:r>
      <w:r w:rsidRPr="00797985">
        <w:rPr>
          <w:shd w:val="clear" w:color="auto" w:fill="FFFFFF"/>
        </w:rPr>
        <w:t xml:space="preserve">Complete this field for every </w:t>
      </w:r>
      <w:r w:rsidRPr="0004453E">
        <w:t>employee</w:t>
      </w:r>
      <w:r w:rsidRPr="00797985">
        <w:rPr>
          <w:shd w:val="clear" w:color="auto" w:fill="FFFFFF"/>
        </w:rPr>
        <w:t xml:space="preserve"> whose parental leave</w:t>
      </w:r>
      <w:r w:rsidRPr="00797985">
        <w:rPr>
          <w:rFonts w:ascii="Cambria" w:hAnsi="Cambria" w:cs="Cambria"/>
          <w:shd w:val="clear" w:color="auto" w:fill="FFFFFF"/>
        </w:rPr>
        <w:t> </w:t>
      </w:r>
      <w:r w:rsidRPr="00797985">
        <w:rPr>
          <w:b/>
          <w:bCs/>
          <w:shd w:val="clear" w:color="auto" w:fill="FFFFFF"/>
        </w:rPr>
        <w:t>ended</w:t>
      </w:r>
      <w:r w:rsidRPr="00797985">
        <w:rPr>
          <w:rFonts w:ascii="Cambria" w:hAnsi="Cambria" w:cs="Cambria"/>
          <w:shd w:val="clear" w:color="auto" w:fill="FFFFFF"/>
        </w:rPr>
        <w:t> </w:t>
      </w:r>
      <w:r w:rsidRPr="00797985">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 xml:space="preserve">. </w:t>
      </w:r>
    </w:p>
    <w:p w14:paraId="56DFE9F0" w14:textId="77777777" w:rsidR="004A4A76" w:rsidRPr="00797985" w:rsidRDefault="004A4A76" w:rsidP="002369E5">
      <w:pPr>
        <w:pStyle w:val="Body"/>
        <w:rPr>
          <w:color w:val="000000"/>
          <w:shd w:val="clear" w:color="auto" w:fill="FFFFFF"/>
        </w:rPr>
      </w:pPr>
      <w:r w:rsidRPr="00797985">
        <w:rPr>
          <w:shd w:val="clear" w:color="auto" w:fill="FFFFFF"/>
        </w:rPr>
        <w:t xml:space="preserve">Parental leave may be </w:t>
      </w:r>
      <w:r w:rsidRPr="0004453E">
        <w:t>classified</w:t>
      </w:r>
      <w:r w:rsidRPr="00797985">
        <w:rPr>
          <w:shd w:val="clear" w:color="auto" w:fill="FFFFFF"/>
        </w:rPr>
        <w:t xml:space="preserve"> as Primary Carers/Maternity/Birth Parent Leave or Partner/Secondary Carers Parental Leave. This also includes adoption or surrogacy-related leave.</w:t>
      </w:r>
    </w:p>
    <w:p w14:paraId="486D9253" w14:textId="77777777" w:rsidR="004A4A76" w:rsidRDefault="004A4A76" w:rsidP="002369E5">
      <w:pPr>
        <w:pStyle w:val="Body"/>
      </w:pPr>
      <w:r w:rsidRPr="00797985">
        <w:t xml:space="preserve">Report the full duration of </w:t>
      </w:r>
      <w:r>
        <w:t xml:space="preserve">the </w:t>
      </w:r>
      <w:r w:rsidRPr="00797985">
        <w:t>unpaid parental leave</w:t>
      </w:r>
      <w:r>
        <w:t>, ending in the reporting period</w:t>
      </w:r>
      <w:r w:rsidRPr="00797985">
        <w:t xml:space="preserve"> the employee </w:t>
      </w:r>
      <w:r w:rsidRPr="00087C30">
        <w:t>used,</w:t>
      </w:r>
      <w:r w:rsidRPr="00087C30">
        <w:rPr>
          <w:rFonts w:ascii="Cambria" w:hAnsi="Cambria" w:cs="Cambria"/>
        </w:rPr>
        <w:t> </w:t>
      </w:r>
      <w:r w:rsidRPr="00087C30">
        <w:rPr>
          <w:b/>
          <w:bCs/>
        </w:rPr>
        <w:t>even if a portion of it fell outside the 12-month audit reporting period</w:t>
      </w:r>
      <w:r w:rsidRPr="00087C30">
        <w:t xml:space="preserve">. </w:t>
      </w:r>
    </w:p>
    <w:p w14:paraId="671E8430" w14:textId="7F4D02B3" w:rsidR="004A4A76" w:rsidRDefault="004A4A76" w:rsidP="002369E5">
      <w:pPr>
        <w:pStyle w:val="Body"/>
      </w:pPr>
      <w:r w:rsidRPr="00087C30">
        <w:t>For example</w:t>
      </w:r>
      <w:r>
        <w:t>:</w:t>
      </w:r>
    </w:p>
    <w:p w14:paraId="18C203C6" w14:textId="73245CA1" w:rsidR="004A4A76" w:rsidRPr="0004453E" w:rsidRDefault="004A4A76" w:rsidP="002369E5">
      <w:pPr>
        <w:pStyle w:val="Bullet1"/>
      </w:pPr>
      <w:r w:rsidRPr="0004453E">
        <w:t>Your organisation's audit reporting period began on 1 July 2024</w:t>
      </w:r>
      <w:r>
        <w:t>.</w:t>
      </w:r>
    </w:p>
    <w:p w14:paraId="661790B4" w14:textId="77777777" w:rsidR="004A4A76" w:rsidRPr="0004453E" w:rsidRDefault="004A4A76" w:rsidP="002369E5">
      <w:pPr>
        <w:pStyle w:val="Bullet1"/>
      </w:pPr>
      <w:r w:rsidRPr="0004453E">
        <w:t xml:space="preserve">An employee took 13 weeks of unpaid parental leave starting on 1 June 2024 and concluding on 31 August 2024. </w:t>
      </w:r>
    </w:p>
    <w:p w14:paraId="31173810" w14:textId="77777777" w:rsidR="004A4A76" w:rsidRPr="0004453E" w:rsidRDefault="004A4A76" w:rsidP="002369E5">
      <w:pPr>
        <w:pStyle w:val="Bullet1"/>
      </w:pPr>
      <w:r w:rsidRPr="0004453E">
        <w:t xml:space="preserve">You should report them as using the full 13 weeks of unpaid parental leave even though four weeks of that leave fell outside of the audit period. </w:t>
      </w:r>
    </w:p>
    <w:p w14:paraId="62CE7C27" w14:textId="77777777" w:rsidR="004A4A76" w:rsidRPr="00087C30" w:rsidRDefault="004A4A76" w:rsidP="00141823">
      <w:pPr>
        <w:pStyle w:val="Bodyafterbullets"/>
      </w:pPr>
      <w:r w:rsidRPr="00087C30">
        <w:t xml:space="preserve">Only report the amount of </w:t>
      </w:r>
      <w:r w:rsidRPr="0004453E">
        <w:t>parental</w:t>
      </w:r>
      <w:r w:rsidRPr="00087C30">
        <w:t xml:space="preserve"> leave taken from the </w:t>
      </w:r>
      <w:r w:rsidRPr="004A4A76">
        <w:t>parental</w:t>
      </w:r>
      <w:r w:rsidRPr="00087C30">
        <w:t xml:space="preserve"> leave entitlement ending within the reporting period. Do not include parental leave from previous entitlements to parental leave. </w:t>
      </w:r>
    </w:p>
    <w:p w14:paraId="267DC2CE" w14:textId="77777777" w:rsidR="004A4A76" w:rsidRPr="0004453E" w:rsidRDefault="004A4A76" w:rsidP="002369E5">
      <w:pPr>
        <w:pStyle w:val="Body"/>
      </w:pPr>
      <w:r w:rsidRPr="00ED5DF3">
        <w:t>For example</w:t>
      </w:r>
      <w:r>
        <w:t>:</w:t>
      </w:r>
    </w:p>
    <w:p w14:paraId="41A71C1F" w14:textId="77777777" w:rsidR="004A4A76" w:rsidRDefault="004A4A76" w:rsidP="002369E5">
      <w:pPr>
        <w:pStyle w:val="Bullet1"/>
      </w:pPr>
      <w:r>
        <w:t xml:space="preserve">An employee received an entitlement to parental leave twice. </w:t>
      </w:r>
    </w:p>
    <w:p w14:paraId="42EEAF72" w14:textId="77777777" w:rsidR="004A4A76" w:rsidRDefault="004A4A76" w:rsidP="002369E5">
      <w:pPr>
        <w:pStyle w:val="Bullet1"/>
      </w:pPr>
      <w:r>
        <w:t>20 weeks of leave were taken in and ended in 2020.</w:t>
      </w:r>
    </w:p>
    <w:p w14:paraId="59CD8E9D" w14:textId="77777777" w:rsidR="004A4A76" w:rsidRDefault="004A4A76" w:rsidP="002369E5">
      <w:pPr>
        <w:pStyle w:val="Bullet1"/>
      </w:pPr>
      <w:r>
        <w:t>15 weeks of leave were taken in and ended in the audit reporting period in 2024</w:t>
      </w:r>
    </w:p>
    <w:p w14:paraId="3DE513F2" w14:textId="77777777" w:rsidR="004A4A76" w:rsidRPr="00825230" w:rsidRDefault="004A4A76" w:rsidP="002369E5">
      <w:pPr>
        <w:pStyle w:val="Bullet1"/>
        <w:rPr>
          <w:color w:val="287E84"/>
          <w:u w:val="dotted"/>
        </w:rPr>
      </w:pPr>
      <w:r>
        <w:t>As only the second parental leave entitlement concluded in the reporting period, only 15 weeks of parental leave should be reported</w:t>
      </w:r>
    </w:p>
    <w:p w14:paraId="183B0EDF" w14:textId="77777777" w:rsidR="004A4A76" w:rsidRPr="00797985" w:rsidRDefault="004A4A76" w:rsidP="00141823">
      <w:pPr>
        <w:pStyle w:val="Bodyafterbullets"/>
      </w:pPr>
      <w:r w:rsidRPr="00797985">
        <w:t xml:space="preserve">Calculate the number of weeks of </w:t>
      </w:r>
      <w:r w:rsidRPr="004A4A76">
        <w:t>unpaid</w:t>
      </w:r>
      <w:r w:rsidRPr="00797985">
        <w:t xml:space="preserve"> parental leave each person took based on the standard working week hours for that employee. For </w:t>
      </w:r>
      <w:r w:rsidRPr="0004453E">
        <w:t>example</w:t>
      </w:r>
      <w:r w:rsidRPr="00797985">
        <w:t>, if the person worked 24 hours per week before taking parental leave, and they took 72 hours of unpaid parental leave, you should report them as using 3 weeks of unpaid parental leave.</w:t>
      </w:r>
    </w:p>
    <w:p w14:paraId="2CB64054" w14:textId="77777777" w:rsidR="004A4A76" w:rsidRPr="00797985" w:rsidRDefault="004A4A76" w:rsidP="002369E5">
      <w:pPr>
        <w:pStyle w:val="Body"/>
      </w:pPr>
      <w:r w:rsidRPr="00797985">
        <w:t xml:space="preserve">Parental leave taken at half pay should be apportioned between paid and unpaid weeks. For example, if someone took 12 weeks of </w:t>
      </w:r>
      <w:r w:rsidRPr="0004453E">
        <w:t>parental</w:t>
      </w:r>
      <w:r w:rsidRPr="00797985">
        <w:t xml:space="preserve"> leave at half pay, you should report them as using 6 weeks of paid parental leave and 6 weeks of unpaid parental leave.</w:t>
      </w:r>
    </w:p>
    <w:p w14:paraId="66CE9CA5" w14:textId="77777777" w:rsidR="004A4A76" w:rsidRPr="00797985" w:rsidRDefault="004A4A76" w:rsidP="002369E5">
      <w:pPr>
        <w:pStyle w:val="Body"/>
      </w:pPr>
      <w:r w:rsidRPr="00797985">
        <w:t xml:space="preserve">Enter 0 for people who did not take unpaid parental leave during the audit reporting period, and for people whose unpaid parental leave was still ongoing at </w:t>
      </w:r>
      <w:r w:rsidRPr="0004453E">
        <w:t>the</w:t>
      </w:r>
      <w:r w:rsidRPr="00797985">
        <w:t xml:space="preserve"> end of the audit reporting period.</w:t>
      </w:r>
    </w:p>
    <w:p w14:paraId="1F5C66BF" w14:textId="55027D54" w:rsidR="004A4A76" w:rsidRDefault="004A4A76" w:rsidP="002369E5">
      <w:pPr>
        <w:pStyle w:val="Body"/>
      </w:pPr>
      <w:r w:rsidRPr="24514BBD">
        <w:t xml:space="preserve">Enter -999,999 if your organisation </w:t>
      </w:r>
      <w:r w:rsidR="009F54A8">
        <w:t>cannot</w:t>
      </w:r>
      <w:r w:rsidRPr="24514BBD">
        <w:t xml:space="preserve"> provide this </w:t>
      </w:r>
      <w:r w:rsidRPr="0004453E">
        <w:t>information</w:t>
      </w:r>
      <w:r w:rsidRPr="24514BBD">
        <w:t xml:space="preserve"> at this time.</w:t>
      </w:r>
    </w:p>
    <w:p w14:paraId="36DE6A14" w14:textId="77777777" w:rsidR="004A4A76" w:rsidRDefault="004A4A76" w:rsidP="002369E5">
      <w:pPr>
        <w:pStyle w:val="Body"/>
      </w:pPr>
      <w:r w:rsidRPr="00AA1EE0">
        <w:rPr>
          <w:b/>
          <w:bCs/>
        </w:rPr>
        <w:lastRenderedPageBreak/>
        <w:t>Note</w:t>
      </w:r>
      <w:r w:rsidRPr="00AA1EE0">
        <w:t xml:space="preserve">: as described in </w:t>
      </w:r>
      <w:hyperlink r:id="rId66" w:anchor="_Summary_of_changes" w:history="1">
        <w:r w:rsidRPr="00141823">
          <w:rPr>
            <w:rStyle w:val="Hyperlink"/>
            <w:rFonts w:cs="Times New Roman"/>
          </w:rPr>
          <w:t>Summary of changes between 2023 and 2025</w:t>
        </w:r>
      </w:hyperlink>
      <w:r w:rsidRPr="00AA1EE0">
        <w:t xml:space="preserve">, the ‘Data unavailable’ option </w:t>
      </w:r>
      <w:r>
        <w:t xml:space="preserve">(-999,999) </w:t>
      </w:r>
      <w:r w:rsidRPr="00AA1EE0">
        <w:t>for this field will be removed for the 2027 audit.</w:t>
      </w:r>
    </w:p>
    <w:p w14:paraId="3DE4C8F1" w14:textId="77777777" w:rsidR="004A4A76" w:rsidRPr="002450E2" w:rsidRDefault="004A4A76" w:rsidP="00141823">
      <w:pPr>
        <w:pStyle w:val="Heading4"/>
      </w:pPr>
      <w:r w:rsidRPr="00141823">
        <w:t>Requirements</w:t>
      </w:r>
      <w:r>
        <w:t xml:space="preserve"> and acceptable values</w:t>
      </w:r>
    </w:p>
    <w:p w14:paraId="0D98600E" w14:textId="77777777" w:rsidR="004A4A76" w:rsidRPr="001C45E1" w:rsidRDefault="004A4A76" w:rsidP="002369E5">
      <w:pPr>
        <w:pStyle w:val="Body"/>
      </w:pPr>
      <w:r w:rsidRPr="007524B0">
        <w:t xml:space="preserve">For </w:t>
      </w:r>
      <w:r w:rsidRPr="0004453E">
        <w:t>employees</w:t>
      </w:r>
      <w:r w:rsidRPr="007524B0">
        <w:t xml:space="preserve"> who took parental leave</w:t>
      </w:r>
      <w:r>
        <w:t xml:space="preserve"> that ended in the period</w:t>
      </w:r>
      <w:r w:rsidRPr="007524B0">
        <w:t>:</w:t>
      </w:r>
    </w:p>
    <w:p w14:paraId="29A9A3F2" w14:textId="77777777" w:rsidR="004A4A76" w:rsidRPr="0004453E" w:rsidRDefault="004A4A76" w:rsidP="002369E5">
      <w:pPr>
        <w:pStyle w:val="Bullet1"/>
      </w:pPr>
      <w:r w:rsidRPr="0004453E">
        <w:t>Must be a number greater than 0</w:t>
      </w:r>
    </w:p>
    <w:p w14:paraId="6C0350DB" w14:textId="6B4E4E3C" w:rsidR="004A4A76" w:rsidRPr="0004453E" w:rsidRDefault="004A4A76" w:rsidP="002369E5">
      <w:pPr>
        <w:pStyle w:val="Bullet1"/>
      </w:pPr>
      <w:r w:rsidRPr="0004453E">
        <w:t xml:space="preserve">Can include up to </w:t>
      </w:r>
      <w:r w:rsidR="00035521">
        <w:t>2</w:t>
      </w:r>
      <w:r w:rsidRPr="0004453E">
        <w:t xml:space="preserve"> decimal places</w:t>
      </w:r>
    </w:p>
    <w:p w14:paraId="5641C882" w14:textId="77777777" w:rsidR="004A4A76" w:rsidRPr="0004453E" w:rsidRDefault="004A4A76" w:rsidP="002369E5">
      <w:pPr>
        <w:pStyle w:val="Bullet1"/>
      </w:pPr>
      <w:r w:rsidRPr="0004453E">
        <w:t>Blanks not allowed</w:t>
      </w:r>
    </w:p>
    <w:p w14:paraId="34B61318" w14:textId="77777777" w:rsidR="004A4A76" w:rsidRPr="001C45E1" w:rsidRDefault="004A4A76" w:rsidP="00141823">
      <w:pPr>
        <w:pStyle w:val="Bodyafterbullets"/>
      </w:pPr>
      <w:r w:rsidRPr="007524B0">
        <w:t xml:space="preserve">For </w:t>
      </w:r>
      <w:r w:rsidRPr="0004453E">
        <w:t>employees</w:t>
      </w:r>
      <w:r w:rsidRPr="007524B0">
        <w:t xml:space="preserve"> who did not take </w:t>
      </w:r>
      <w:r w:rsidRPr="004A4A76">
        <w:t>parental</w:t>
      </w:r>
      <w:r w:rsidRPr="007524B0">
        <w:t xml:space="preserve"> leave:</w:t>
      </w:r>
    </w:p>
    <w:p w14:paraId="480760D3" w14:textId="77777777" w:rsidR="004A4A76" w:rsidRPr="0004453E" w:rsidRDefault="004A4A76" w:rsidP="002369E5">
      <w:pPr>
        <w:pStyle w:val="Bullet1"/>
      </w:pPr>
      <w:r w:rsidRPr="0004453E">
        <w:t xml:space="preserve">Must be 0 </w:t>
      </w:r>
    </w:p>
    <w:p w14:paraId="5E1A6813" w14:textId="77777777" w:rsidR="004A4A76" w:rsidRPr="0004453E" w:rsidRDefault="004A4A76" w:rsidP="002369E5">
      <w:pPr>
        <w:pStyle w:val="Bullet1"/>
      </w:pPr>
      <w:r w:rsidRPr="0004453E">
        <w:t>Blanks not allowed</w:t>
      </w:r>
    </w:p>
    <w:p w14:paraId="3617908C" w14:textId="77777777" w:rsidR="004A4A76" w:rsidRPr="007524B0" w:rsidRDefault="004A4A76" w:rsidP="00141823">
      <w:pPr>
        <w:pStyle w:val="Bodyafterbullets"/>
      </w:pPr>
      <w:r w:rsidRPr="007524B0">
        <w:t xml:space="preserve">For employees </w:t>
      </w:r>
      <w:r w:rsidRPr="0004453E">
        <w:t>whose</w:t>
      </w:r>
      <w:r w:rsidRPr="007524B0">
        <w:t xml:space="preserve"> parental leave was ongoing at </w:t>
      </w:r>
      <w:r w:rsidRPr="004A4A76">
        <w:t>the</w:t>
      </w:r>
      <w:r w:rsidRPr="007524B0">
        <w:t xml:space="preserve"> end of the audit reporting period</w:t>
      </w:r>
    </w:p>
    <w:p w14:paraId="41111710" w14:textId="77777777" w:rsidR="004A4A76" w:rsidRPr="0004453E" w:rsidRDefault="004A4A76" w:rsidP="002369E5">
      <w:pPr>
        <w:pStyle w:val="Bullet1"/>
      </w:pPr>
      <w:r w:rsidRPr="0004453E">
        <w:t>Must be 0</w:t>
      </w:r>
    </w:p>
    <w:p w14:paraId="47AE903D" w14:textId="77777777" w:rsidR="004A4A76" w:rsidRPr="0004453E" w:rsidRDefault="004A4A76" w:rsidP="002369E5">
      <w:pPr>
        <w:pStyle w:val="Bullet1"/>
      </w:pPr>
      <w:r w:rsidRPr="0004453E">
        <w:t>Blanks not allowed</w:t>
      </w:r>
    </w:p>
    <w:p w14:paraId="0EE03C52" w14:textId="77777777" w:rsidR="004A4A76" w:rsidRPr="007524B0" w:rsidRDefault="004A4A76" w:rsidP="00141823">
      <w:pPr>
        <w:pStyle w:val="Bodyafterbullets"/>
      </w:pPr>
      <w:r>
        <w:t xml:space="preserve">For </w:t>
      </w:r>
      <w:r w:rsidRPr="0004453E">
        <w:t>employees</w:t>
      </w:r>
      <w:r>
        <w:t xml:space="preserve"> where data is </w:t>
      </w:r>
      <w:r w:rsidRPr="004A4A76">
        <w:t>unavailable</w:t>
      </w:r>
      <w:r>
        <w:t xml:space="preserve"> </w:t>
      </w:r>
    </w:p>
    <w:p w14:paraId="4B76C631" w14:textId="77777777" w:rsidR="004A4A76" w:rsidRPr="0004453E" w:rsidRDefault="004A4A76" w:rsidP="002369E5">
      <w:pPr>
        <w:pStyle w:val="Bullet1"/>
      </w:pPr>
      <w:r w:rsidRPr="0004453E">
        <w:t>Must be -999,999</w:t>
      </w:r>
    </w:p>
    <w:p w14:paraId="269E2CAE" w14:textId="77777777" w:rsidR="004A4A76" w:rsidRPr="0004453E" w:rsidRDefault="004A4A76" w:rsidP="002369E5">
      <w:pPr>
        <w:pStyle w:val="Bullet1"/>
      </w:pPr>
      <w:r w:rsidRPr="0004453E">
        <w:t>Blanks not allowed</w:t>
      </w:r>
    </w:p>
    <w:p w14:paraId="0605D3F6" w14:textId="6658C15F" w:rsidR="005D3637" w:rsidRDefault="005D3637" w:rsidP="005D3637">
      <w:pPr>
        <w:pStyle w:val="Heading3"/>
      </w:pPr>
      <w:bookmarkStart w:id="128" w:name="_Parental_leave_exit_1"/>
      <w:bookmarkEnd w:id="128"/>
      <w:r>
        <w:t>Parental leave exit type</w:t>
      </w:r>
      <w:r w:rsidR="00A519EB">
        <w:t xml:space="preserve"> (</w:t>
      </w:r>
      <w:r w:rsidR="00A519EB" w:rsidRPr="006E5B9F">
        <w:rPr>
          <w:highlight w:val="cyan"/>
        </w:rPr>
        <w:t>required</w:t>
      </w:r>
      <w:r w:rsidR="00A519EB">
        <w:t>)</w:t>
      </w:r>
    </w:p>
    <w:p w14:paraId="28A13226" w14:textId="0807BA5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4B0DB4F8" w14:textId="67A546D9" w:rsidR="005D3637" w:rsidRPr="0004453E" w:rsidRDefault="005D3637" w:rsidP="005D3637">
      <w:pPr>
        <w:pStyle w:val="Bullet1"/>
      </w:pPr>
      <w:r w:rsidRPr="0004453E">
        <w:t>This field must be populated meaningfully for every employee record</w:t>
      </w:r>
      <w:r w:rsidR="004A4A76">
        <w:t>.</w:t>
      </w:r>
    </w:p>
    <w:p w14:paraId="67E46DC6" w14:textId="77777777" w:rsidR="005D3637" w:rsidRPr="0004453E" w:rsidRDefault="005D3637" w:rsidP="005D3637">
      <w:pPr>
        <w:pStyle w:val="Bullet1"/>
      </w:pPr>
      <w:r w:rsidRPr="0004453E">
        <w:t>Refer to the requirements and acceptable values for this field below for how to populate this field.</w:t>
      </w:r>
    </w:p>
    <w:p w14:paraId="55AAABB3" w14:textId="77777777" w:rsidR="004A4A76" w:rsidRPr="00141823" w:rsidRDefault="004A4A76" w:rsidP="00141823">
      <w:pPr>
        <w:pStyle w:val="Heading4"/>
      </w:pPr>
      <w:bookmarkStart w:id="129" w:name="_Parental_leave_exit"/>
      <w:bookmarkEnd w:id="129"/>
      <w:r w:rsidRPr="0004453E">
        <w:t>Definition</w:t>
      </w:r>
    </w:p>
    <w:p w14:paraId="35110D4E" w14:textId="77777777" w:rsidR="004A4A76" w:rsidRPr="00797985" w:rsidRDefault="004A4A76" w:rsidP="002369E5">
      <w:pPr>
        <w:pStyle w:val="Body"/>
      </w:pPr>
      <w:r w:rsidRPr="00797985">
        <w:t xml:space="preserve">Use this field to indicate </w:t>
      </w:r>
      <w:proofErr w:type="gramStart"/>
      <w:r w:rsidRPr="00797985">
        <w:t>whether or not</w:t>
      </w:r>
      <w:proofErr w:type="gramEnd"/>
      <w:r w:rsidRPr="00797985">
        <w:t xml:space="preserve"> the employee exited your organisation during </w:t>
      </w:r>
      <w:r w:rsidRPr="0004453E">
        <w:t>parental</w:t>
      </w:r>
      <w:r w:rsidRPr="00797985">
        <w:t xml:space="preserve"> leave.</w:t>
      </w:r>
    </w:p>
    <w:p w14:paraId="6A382966" w14:textId="77777777" w:rsidR="004A4A76" w:rsidRPr="00797985" w:rsidRDefault="004A4A76" w:rsidP="002369E5">
      <w:pPr>
        <w:pStyle w:val="Body"/>
      </w:pPr>
      <w:r w:rsidRPr="00797985">
        <w:t xml:space="preserve">Use the value 'Voluntary' if the person voluntarily left the organisation during parental leave (for </w:t>
      </w:r>
      <w:r w:rsidRPr="0004453E">
        <w:t>example</w:t>
      </w:r>
      <w:r w:rsidRPr="00797985">
        <w:t>, due to resignation).</w:t>
      </w:r>
    </w:p>
    <w:p w14:paraId="07991383" w14:textId="77777777" w:rsidR="004A4A76" w:rsidRPr="00797985" w:rsidRDefault="004A4A76" w:rsidP="002369E5">
      <w:pPr>
        <w:pStyle w:val="Body"/>
      </w:pPr>
      <w:r w:rsidRPr="00797985">
        <w:t xml:space="preserve">Use the value 'Involuntary' if the person involuntarily left the organisation during </w:t>
      </w:r>
      <w:r w:rsidRPr="0004453E">
        <w:t>parental</w:t>
      </w:r>
      <w:r w:rsidRPr="00797985">
        <w:t xml:space="preserve"> leave (for example, due to termination or redundancy).</w:t>
      </w:r>
    </w:p>
    <w:p w14:paraId="168E39D2" w14:textId="77777777" w:rsidR="004A4A76" w:rsidRPr="00797985" w:rsidRDefault="004A4A76" w:rsidP="002369E5">
      <w:pPr>
        <w:pStyle w:val="Body"/>
      </w:pPr>
      <w:r w:rsidRPr="00797985">
        <w:t xml:space="preserve">Use the value 'Not </w:t>
      </w:r>
      <w:r w:rsidRPr="0004453E">
        <w:t>applicable'</w:t>
      </w:r>
      <w:r w:rsidRPr="00797985">
        <w:t xml:space="preserve"> if the person did not leave the organisation during parental leave. This includes:</w:t>
      </w:r>
    </w:p>
    <w:p w14:paraId="694CEDBA" w14:textId="2B8383BA" w:rsidR="004A4A76" w:rsidRPr="0004453E" w:rsidRDefault="004A4A76" w:rsidP="002369E5">
      <w:pPr>
        <w:pStyle w:val="Bullet1"/>
      </w:pPr>
      <w:r>
        <w:t>e</w:t>
      </w:r>
      <w:r w:rsidRPr="0004453E">
        <w:t>mployees who took parental leave, but did not exit the organisation</w:t>
      </w:r>
    </w:p>
    <w:p w14:paraId="4748DA80" w14:textId="6F61494A" w:rsidR="004A4A76" w:rsidRPr="0004453E" w:rsidRDefault="004A4A76" w:rsidP="002369E5">
      <w:pPr>
        <w:pStyle w:val="Bullet1"/>
      </w:pPr>
      <w:r>
        <w:t>e</w:t>
      </w:r>
      <w:r w:rsidRPr="0004453E">
        <w:t>mployees who exited the organisation, but not during parental leave</w:t>
      </w:r>
    </w:p>
    <w:p w14:paraId="50F349D9" w14:textId="02458A1B" w:rsidR="004A4A76" w:rsidRPr="0004453E" w:rsidRDefault="004A4A76" w:rsidP="002369E5">
      <w:pPr>
        <w:pStyle w:val="Bullet1"/>
      </w:pPr>
      <w:r>
        <w:t>e</w:t>
      </w:r>
      <w:r w:rsidRPr="0004453E">
        <w:t>mployees who did not take parental leave</w:t>
      </w:r>
    </w:p>
    <w:p w14:paraId="2064F282" w14:textId="40CFE8C7" w:rsidR="004A4A76" w:rsidRPr="0004453E" w:rsidRDefault="004A4A76" w:rsidP="002369E5">
      <w:pPr>
        <w:pStyle w:val="Bullet1"/>
      </w:pPr>
      <w:r>
        <w:t>e</w:t>
      </w:r>
      <w:r w:rsidRPr="0004453E">
        <w:t>mployees who did not exit the organisation</w:t>
      </w:r>
      <w:r>
        <w:t>.</w:t>
      </w:r>
    </w:p>
    <w:p w14:paraId="5BB8358C" w14:textId="4857C842" w:rsidR="004A4A76" w:rsidRDefault="004A4A76" w:rsidP="00141823">
      <w:pPr>
        <w:pStyle w:val="Bodyafterbullets"/>
      </w:pPr>
      <w:r w:rsidRPr="2C926B9A">
        <w:t xml:space="preserve">Use the value 'Data unavailable' if </w:t>
      </w:r>
      <w:r w:rsidRPr="0004453E">
        <w:t>your</w:t>
      </w:r>
      <w:r w:rsidRPr="2C926B9A">
        <w:t xml:space="preserve"> organisation </w:t>
      </w:r>
      <w:r w:rsidR="009F54A8">
        <w:t>cannot</w:t>
      </w:r>
      <w:r w:rsidRPr="2C926B9A">
        <w:t xml:space="preserve"> provide this </w:t>
      </w:r>
      <w:r w:rsidRPr="004A4A76">
        <w:t>information</w:t>
      </w:r>
      <w:r w:rsidRPr="2C926B9A">
        <w:t xml:space="preserve"> at this time</w:t>
      </w:r>
      <w:r>
        <w:t>.</w:t>
      </w:r>
    </w:p>
    <w:p w14:paraId="44EB3146"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67" w:anchor="_Summary_of_changes" w:history="1">
        <w:r w:rsidRPr="00141823">
          <w:rPr>
            <w:rStyle w:val="Hyperlink"/>
            <w:rFonts w:cs="Times New Roman"/>
          </w:rPr>
          <w:t>Summary of changes between 2023 and 2025</w:t>
        </w:r>
      </w:hyperlink>
      <w:r w:rsidRPr="0057481D">
        <w:t xml:space="preserve">, the ‘Data unavailable’ option for this field will be removed for the 2027 audit. </w:t>
      </w:r>
    </w:p>
    <w:p w14:paraId="1C116F7A" w14:textId="77777777" w:rsidR="004A4A76" w:rsidRPr="0004453E" w:rsidRDefault="004A4A76" w:rsidP="00141823">
      <w:pPr>
        <w:pStyle w:val="Heading4"/>
      </w:pPr>
      <w:r w:rsidRPr="0004453E">
        <w:lastRenderedPageBreak/>
        <w:t xml:space="preserve">Requirements and </w:t>
      </w:r>
      <w:r w:rsidRPr="00141823">
        <w:t>acceptable</w:t>
      </w:r>
      <w:r w:rsidRPr="0004453E">
        <w:t xml:space="preserve"> values</w:t>
      </w:r>
    </w:p>
    <w:p w14:paraId="0DCE161C" w14:textId="77777777" w:rsidR="004A4A76" w:rsidRPr="004A4A76" w:rsidRDefault="004A4A76" w:rsidP="00141823">
      <w:pPr>
        <w:pStyle w:val="Bullet1"/>
      </w:pPr>
      <w:r w:rsidRPr="004A4A76">
        <w:t>Voluntary (</w:t>
      </w:r>
      <w:r w:rsidRPr="004A4A76">
        <w:rPr>
          <w:b/>
          <w:bCs/>
        </w:rPr>
        <w:t>A</w:t>
      </w:r>
      <w:r w:rsidRPr="004A4A76">
        <w:t>)</w:t>
      </w:r>
    </w:p>
    <w:p w14:paraId="3632F52F" w14:textId="77777777" w:rsidR="004A4A76" w:rsidRPr="004A4A76" w:rsidRDefault="004A4A76" w:rsidP="00141823">
      <w:pPr>
        <w:pStyle w:val="Bullet1"/>
      </w:pPr>
      <w:r w:rsidRPr="004A4A76">
        <w:t>Involuntary (</w:t>
      </w:r>
      <w:r w:rsidRPr="004A4A76">
        <w:rPr>
          <w:b/>
          <w:bCs/>
        </w:rPr>
        <w:t>B</w:t>
      </w:r>
      <w:r w:rsidRPr="004A4A76">
        <w:t>)</w:t>
      </w:r>
    </w:p>
    <w:p w14:paraId="5BF4CAB7" w14:textId="77777777" w:rsidR="004A4A76" w:rsidRPr="004A4A76" w:rsidRDefault="004A4A76" w:rsidP="00141823">
      <w:pPr>
        <w:pStyle w:val="Bullet1"/>
      </w:pPr>
      <w:r w:rsidRPr="004A4A76">
        <w:t>Not applicable (</w:t>
      </w:r>
      <w:r w:rsidRPr="004A4A76">
        <w:rPr>
          <w:b/>
          <w:bCs/>
        </w:rPr>
        <w:t>C</w:t>
      </w:r>
      <w:r w:rsidRPr="004A4A76">
        <w:t>)</w:t>
      </w:r>
    </w:p>
    <w:p w14:paraId="5911A2A0" w14:textId="77777777" w:rsidR="004A4A76" w:rsidRPr="004A4A76" w:rsidRDefault="004A4A76" w:rsidP="00141823">
      <w:pPr>
        <w:pStyle w:val="Bullet1"/>
      </w:pPr>
      <w:r w:rsidRPr="004A4A76">
        <w:t>Data unavailable (</w:t>
      </w:r>
      <w:r w:rsidRPr="004A4A76">
        <w:rPr>
          <w:b/>
          <w:bCs/>
        </w:rPr>
        <w:t>DU</w:t>
      </w:r>
      <w:r w:rsidRPr="004A4A76">
        <w:t>)</w:t>
      </w:r>
    </w:p>
    <w:p w14:paraId="07D4C253" w14:textId="2CD2001D" w:rsidR="005D3637" w:rsidRDefault="005D3637" w:rsidP="005D3637">
      <w:pPr>
        <w:pStyle w:val="Heading3"/>
      </w:pPr>
      <w:bookmarkStart w:id="130" w:name="_Accessed_carers_leave_1"/>
      <w:bookmarkEnd w:id="130"/>
      <w:r>
        <w:t>Accessed carers leave</w:t>
      </w:r>
      <w:r w:rsidR="00A519EB">
        <w:t xml:space="preserve"> (</w:t>
      </w:r>
      <w:r w:rsidR="00A519EB" w:rsidRPr="006E5B9F">
        <w:rPr>
          <w:highlight w:val="cyan"/>
        </w:rPr>
        <w:t>required</w:t>
      </w:r>
      <w:r w:rsidR="00A519EB">
        <w:t>)</w:t>
      </w:r>
    </w:p>
    <w:p w14:paraId="082F9B62" w14:textId="18478C1A"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r w:rsidRPr="004A4A76">
        <w:t xml:space="preserve"> </w:t>
      </w:r>
    </w:p>
    <w:p w14:paraId="2568BF0B" w14:textId="6D9654C8" w:rsidR="005D3637" w:rsidRPr="0004453E" w:rsidRDefault="005D3637" w:rsidP="005D3637">
      <w:pPr>
        <w:pStyle w:val="Bullet1"/>
      </w:pPr>
      <w:r w:rsidRPr="0004453E">
        <w:t>This field must be populated meaningfully for every employee record</w:t>
      </w:r>
      <w:r w:rsidR="004A4A76">
        <w:t>.</w:t>
      </w:r>
    </w:p>
    <w:p w14:paraId="3E75C491"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36E72E20" w14:textId="77777777" w:rsidR="004A4A76" w:rsidRPr="00141823" w:rsidRDefault="004A4A76" w:rsidP="00141823">
      <w:pPr>
        <w:pStyle w:val="Heading4"/>
      </w:pPr>
      <w:bookmarkStart w:id="131" w:name="_Accessed_carers_leave"/>
      <w:bookmarkEnd w:id="131"/>
      <w:r>
        <w:t>Definition</w:t>
      </w:r>
    </w:p>
    <w:p w14:paraId="2593830A" w14:textId="77777777" w:rsidR="004A4A76" w:rsidRPr="00797985" w:rsidRDefault="004A4A76" w:rsidP="002369E5">
      <w:pPr>
        <w:pStyle w:val="Body"/>
      </w:pPr>
      <w:r w:rsidRPr="00797985">
        <w:t xml:space="preserve">Use this field to indicate which employees accessed carers leave during the 12-month </w:t>
      </w:r>
      <w:r w:rsidRPr="0004453E">
        <w:t>audit</w:t>
      </w:r>
      <w:r w:rsidRPr="00797985">
        <w:t xml:space="preserve"> reporting period.</w:t>
      </w:r>
    </w:p>
    <w:p w14:paraId="2716DC78" w14:textId="0BD6772C" w:rsidR="004A4A76" w:rsidRDefault="004A4A76" w:rsidP="002369E5">
      <w:pPr>
        <w:pStyle w:val="Body"/>
      </w:pPr>
      <w:r w:rsidRPr="31E69DD5">
        <w:t xml:space="preserve">Use the value 'Data unavailable' if your organisation </w:t>
      </w:r>
      <w:r w:rsidR="009F54A8">
        <w:t>cannot</w:t>
      </w:r>
      <w:r w:rsidRPr="31E69DD5">
        <w:t xml:space="preserve"> provide this information at this time</w:t>
      </w:r>
      <w:r>
        <w:t xml:space="preserve"> </w:t>
      </w:r>
    </w:p>
    <w:p w14:paraId="3314A629"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68" w:anchor="_Summary_of_changes" w:history="1">
        <w:r w:rsidRPr="004A4A76">
          <w:rPr>
            <w:rStyle w:val="Hyperlink"/>
          </w:rPr>
          <w:t>Summary of changes between 2023 and 2025</w:t>
        </w:r>
      </w:hyperlink>
      <w:r w:rsidRPr="0057481D">
        <w:t xml:space="preserve">, the ‘Data unavailable’ option for this field will be removed for the 2027 audit. </w:t>
      </w:r>
    </w:p>
    <w:p w14:paraId="42A3106C" w14:textId="77777777" w:rsidR="004A4A76" w:rsidRPr="002450E2" w:rsidRDefault="004A4A76" w:rsidP="00141823">
      <w:pPr>
        <w:pStyle w:val="Heading4"/>
      </w:pPr>
      <w:r>
        <w:t xml:space="preserve">Requirements and </w:t>
      </w:r>
      <w:r w:rsidRPr="00141823">
        <w:t>acceptable</w:t>
      </w:r>
      <w:r>
        <w:t xml:space="preserve"> values</w:t>
      </w:r>
    </w:p>
    <w:p w14:paraId="3A374012" w14:textId="77777777" w:rsidR="004A4A76" w:rsidRPr="004A4A76" w:rsidRDefault="004A4A76" w:rsidP="00141823">
      <w:pPr>
        <w:pStyle w:val="Bullet1"/>
      </w:pPr>
      <w:r w:rsidRPr="004A4A76">
        <w:t>Yes, there was at least 1 occurrence within the reporting period (</w:t>
      </w:r>
      <w:r w:rsidRPr="00141823">
        <w:rPr>
          <w:b/>
        </w:rPr>
        <w:t>Y</w:t>
      </w:r>
      <w:r w:rsidRPr="004A4A76">
        <w:t>)</w:t>
      </w:r>
    </w:p>
    <w:p w14:paraId="74A1CFD2" w14:textId="77777777" w:rsidR="004A4A76" w:rsidRPr="004A4A76" w:rsidRDefault="004A4A76" w:rsidP="00141823">
      <w:pPr>
        <w:pStyle w:val="Bullet1"/>
      </w:pPr>
      <w:r w:rsidRPr="004A4A76">
        <w:t>No, there were no occurrences within the reporting period (</w:t>
      </w:r>
      <w:r w:rsidRPr="00141823">
        <w:rPr>
          <w:b/>
        </w:rPr>
        <w:t>N</w:t>
      </w:r>
      <w:r w:rsidRPr="004A4A76">
        <w:t>)</w:t>
      </w:r>
    </w:p>
    <w:p w14:paraId="7EAEB0F5" w14:textId="77777777" w:rsidR="004A4A76" w:rsidRPr="004A4A76" w:rsidRDefault="004A4A76" w:rsidP="00141823">
      <w:pPr>
        <w:pStyle w:val="Bullet1"/>
      </w:pPr>
      <w:r w:rsidRPr="004A4A76">
        <w:t>Data unavailable (</w:t>
      </w:r>
      <w:r w:rsidRPr="00141823">
        <w:rPr>
          <w:b/>
        </w:rPr>
        <w:t>DU</w:t>
      </w:r>
      <w:r w:rsidRPr="004A4A76">
        <w:t>)</w:t>
      </w:r>
    </w:p>
    <w:p w14:paraId="03B8F23C" w14:textId="1B99A07D" w:rsidR="004A4A76" w:rsidRPr="005F7B02" w:rsidRDefault="004A4A76" w:rsidP="00141823">
      <w:pPr>
        <w:pStyle w:val="Body"/>
      </w:pPr>
      <w:bookmarkStart w:id="132" w:name="_Toc194064281"/>
    </w:p>
    <w:p w14:paraId="6FAE8BE3" w14:textId="77777777" w:rsidR="004A4A76" w:rsidRPr="00141823" w:rsidRDefault="004A4A76" w:rsidP="00141823">
      <w:pPr>
        <w:pStyle w:val="Body"/>
      </w:pPr>
      <w:r w:rsidRPr="005F7B02">
        <w:br w:type="page"/>
      </w:r>
    </w:p>
    <w:p w14:paraId="775F2D89" w14:textId="3DC40969" w:rsidR="002E6E54" w:rsidRDefault="005F7B02" w:rsidP="002E6E54">
      <w:pPr>
        <w:pStyle w:val="Heading2"/>
      </w:pPr>
      <w:bookmarkStart w:id="133" w:name="_The_governing_body"/>
      <w:bookmarkStart w:id="134" w:name="_Toc196900287"/>
      <w:bookmarkStart w:id="135" w:name="_Toc196839077"/>
      <w:bookmarkEnd w:id="133"/>
      <w:r>
        <w:lastRenderedPageBreak/>
        <w:t>G</w:t>
      </w:r>
      <w:r w:rsidR="002E6E54">
        <w:t>overning body dataset</w:t>
      </w:r>
      <w:bookmarkEnd w:id="132"/>
      <w:bookmarkEnd w:id="134"/>
      <w:bookmarkEnd w:id="135"/>
    </w:p>
    <w:p w14:paraId="1962E818" w14:textId="7E405A09" w:rsidR="002E6E54" w:rsidRPr="004624A7" w:rsidRDefault="002E6E54" w:rsidP="002E6E54">
      <w:pPr>
        <w:pStyle w:val="Body"/>
      </w:pPr>
      <w:r w:rsidRPr="004624A7">
        <w:t>Each row in this dataset represents</w:t>
      </w:r>
      <w:r w:rsidR="00A519EB">
        <w:rPr>
          <w:rFonts w:ascii="Cambria" w:hAnsi="Cambria" w:cs="Cambria"/>
        </w:rPr>
        <w:t xml:space="preserve"> </w:t>
      </w:r>
      <w:r w:rsidRPr="004624A7">
        <w:rPr>
          <w:b/>
          <w:bCs/>
        </w:rPr>
        <w:t>one governing body member</w:t>
      </w:r>
      <w:r w:rsidR="00A519EB">
        <w:rPr>
          <w:b/>
          <w:bCs/>
        </w:rPr>
        <w:t xml:space="preserve"> </w:t>
      </w:r>
      <w:r w:rsidRPr="004624A7">
        <w:t xml:space="preserve">at your organisation, as at the end of the </w:t>
      </w:r>
      <w:r>
        <w:t>audit reporting period</w:t>
      </w:r>
      <w:r w:rsidRPr="004624A7">
        <w:t>.</w:t>
      </w:r>
    </w:p>
    <w:p w14:paraId="026E95D9" w14:textId="77777777" w:rsidR="002E6E54" w:rsidRPr="004624A7" w:rsidRDefault="002E6E54" w:rsidP="002E6E54">
      <w:pPr>
        <w:pStyle w:val="Body"/>
      </w:pPr>
      <w:r>
        <w:t xml:space="preserve">A governing body is the board or elected councillors (for local government). </w:t>
      </w:r>
    </w:p>
    <w:p w14:paraId="677750FD" w14:textId="77777777" w:rsidR="002E6E54" w:rsidRPr="004624A7" w:rsidRDefault="002E6E54" w:rsidP="002E6E54">
      <w:pPr>
        <w:pStyle w:val="Body"/>
      </w:pPr>
      <w:r w:rsidRPr="004624A7">
        <w:t>If your organisation has no governing body, you should:</w:t>
      </w:r>
    </w:p>
    <w:p w14:paraId="676AEBBA" w14:textId="59085830" w:rsidR="002E6E54" w:rsidRDefault="00474C3E" w:rsidP="002E6E54">
      <w:pPr>
        <w:pStyle w:val="Bullet1"/>
      </w:pPr>
      <w:r>
        <w:t>l</w:t>
      </w:r>
      <w:r w:rsidRPr="004624A7">
        <w:t xml:space="preserve">eave </w:t>
      </w:r>
      <w:r w:rsidR="002E6E54" w:rsidRPr="004624A7">
        <w:t xml:space="preserve">the Governing </w:t>
      </w:r>
      <w:r w:rsidR="002E6E54">
        <w:t>b</w:t>
      </w:r>
      <w:r w:rsidR="002E6E54" w:rsidRPr="004624A7">
        <w:t>ody dataset empty</w:t>
      </w:r>
    </w:p>
    <w:p w14:paraId="0BE22C0B" w14:textId="60CE2823" w:rsidR="002E6E54" w:rsidRDefault="00474C3E" w:rsidP="002E6E54">
      <w:pPr>
        <w:pStyle w:val="Bullet1"/>
      </w:pPr>
      <w:r>
        <w:t>u</w:t>
      </w:r>
      <w:r w:rsidRPr="004624A7">
        <w:t xml:space="preserve">se </w:t>
      </w:r>
      <w:r w:rsidR="002E6E54" w:rsidRPr="004624A7">
        <w:t xml:space="preserve">the </w:t>
      </w:r>
      <w:hyperlink w:anchor="_Governing_body_data" w:history="1">
        <w:r w:rsidR="002E6E54" w:rsidRPr="007F757C">
          <w:rPr>
            <w:rStyle w:val="Hyperlink"/>
            <w:szCs w:val="22"/>
          </w:rPr>
          <w:t xml:space="preserve">Governing </w:t>
        </w:r>
        <w:r w:rsidR="002E6E54">
          <w:rPr>
            <w:rStyle w:val="Hyperlink"/>
            <w:szCs w:val="22"/>
          </w:rPr>
          <w:t>b</w:t>
        </w:r>
        <w:r w:rsidR="002E6E54" w:rsidRPr="007F757C">
          <w:rPr>
            <w:rStyle w:val="Hyperlink"/>
            <w:szCs w:val="22"/>
          </w:rPr>
          <w:t>ody data availability</w:t>
        </w:r>
      </w:hyperlink>
      <w:r w:rsidR="002E6E54" w:rsidRPr="00FB7417">
        <w:rPr>
          <w:rFonts w:ascii="Cambria" w:hAnsi="Cambria" w:cs="Cambria"/>
        </w:rPr>
        <w:t> </w:t>
      </w:r>
      <w:r w:rsidR="002E6E54" w:rsidRPr="004624A7">
        <w:t xml:space="preserve">field </w:t>
      </w:r>
      <w:r w:rsidR="00261260">
        <w:t xml:space="preserve">in the organisation dataset </w:t>
      </w:r>
      <w:r w:rsidR="002E6E54" w:rsidRPr="004624A7">
        <w:t>to inform the Commissioner that you don</w:t>
      </w:r>
      <w:r w:rsidR="002E6E54" w:rsidRPr="00FB7417">
        <w:rPr>
          <w:rFonts w:cs="VIC"/>
        </w:rPr>
        <w:t>’</w:t>
      </w:r>
      <w:r w:rsidR="002E6E54" w:rsidRPr="004624A7">
        <w:t>t have a governing body.</w:t>
      </w:r>
    </w:p>
    <w:p w14:paraId="7EC063EE" w14:textId="77777777" w:rsidR="002E6E54" w:rsidRPr="00D1104D" w:rsidRDefault="002E6E54" w:rsidP="002E6E54">
      <w:pPr>
        <w:pStyle w:val="Heading3"/>
      </w:pPr>
      <w:r>
        <w:t>Fields in the governing body dataset</w:t>
      </w:r>
    </w:p>
    <w:p w14:paraId="756CAD96" w14:textId="77777777" w:rsidR="00A519EB" w:rsidRPr="007065EA" w:rsidRDefault="00A519EB" w:rsidP="00A519EB">
      <w:pPr>
        <w:pStyle w:val="Body"/>
      </w:pPr>
      <w:r>
        <w:t xml:space="preserve">Click on the field name below to go to the definition, and requirements and acceptable values for each field. </w:t>
      </w:r>
    </w:p>
    <w:p w14:paraId="35C69BAC" w14:textId="34283692" w:rsidR="002E6E54" w:rsidRPr="00191ECE" w:rsidRDefault="002E6E54" w:rsidP="00191ECE">
      <w:pPr>
        <w:pStyle w:val="Bullet1"/>
        <w:rPr>
          <w:b/>
          <w:lang w:eastAsia="en-AU"/>
        </w:rPr>
      </w:pPr>
      <w:hyperlink w:anchor="_Governing_body_member" w:history="1">
        <w:r w:rsidRPr="0038579D">
          <w:rPr>
            <w:rStyle w:val="Hyperlink"/>
            <w:rFonts w:eastAsia="Times New Roman" w:cs="Calibri"/>
            <w:lang w:eastAsia="en-AU"/>
          </w:rPr>
          <w:t>Governing body member type</w:t>
        </w:r>
      </w:hyperlink>
      <w:r w:rsidR="00191ECE">
        <w:t xml:space="preserve"> </w:t>
      </w:r>
      <w:r w:rsidR="00191ECE" w:rsidRPr="00191ECE">
        <w:t>(</w:t>
      </w:r>
      <w:r w:rsidR="00191ECE" w:rsidRPr="00191ECE">
        <w:rPr>
          <w:highlight w:val="cyan"/>
        </w:rPr>
        <w:t>required</w:t>
      </w:r>
      <w:r w:rsidR="00191ECE" w:rsidRPr="00191ECE">
        <w:t>)</w:t>
      </w:r>
    </w:p>
    <w:p w14:paraId="1F4ED2DA" w14:textId="6A977F47" w:rsidR="002E6E54" w:rsidRPr="002450E2" w:rsidRDefault="002E6E54" w:rsidP="00191ECE">
      <w:pPr>
        <w:pStyle w:val="Bullet1"/>
        <w:rPr>
          <w:lang w:eastAsia="en-AU"/>
        </w:rPr>
      </w:pPr>
      <w:hyperlink w:anchor="_Gender_4" w:history="1">
        <w:r w:rsidRPr="0038579D">
          <w:rPr>
            <w:rStyle w:val="Hyperlink"/>
            <w:rFonts w:eastAsia="Times New Roman" w:cs="Calibri"/>
            <w:lang w:eastAsia="en-AU"/>
          </w:rPr>
          <w:t>Gender</w:t>
        </w:r>
      </w:hyperlink>
      <w:r w:rsidR="00191ECE">
        <w:t xml:space="preserve"> </w:t>
      </w:r>
      <w:r w:rsidR="00191ECE" w:rsidRPr="00191ECE">
        <w:t>(</w:t>
      </w:r>
      <w:r w:rsidR="00191ECE" w:rsidRPr="00191ECE">
        <w:rPr>
          <w:highlight w:val="cyan"/>
        </w:rPr>
        <w:t>required</w:t>
      </w:r>
      <w:r w:rsidR="00191ECE" w:rsidRPr="00191ECE">
        <w:t>)</w:t>
      </w:r>
    </w:p>
    <w:p w14:paraId="2DFBC5F8" w14:textId="32D3330C" w:rsidR="002E6E54" w:rsidRPr="002450E2" w:rsidRDefault="002E6E54" w:rsidP="00191ECE">
      <w:pPr>
        <w:pStyle w:val="Bullet1"/>
        <w:rPr>
          <w:lang w:eastAsia="en-AU"/>
        </w:rPr>
      </w:pPr>
      <w:hyperlink w:anchor="_Aboriginal_and/or_Torres_5" w:history="1">
        <w:r w:rsidRPr="0038579D">
          <w:rPr>
            <w:rStyle w:val="Hyperlink"/>
            <w:rFonts w:eastAsia="Times New Roman" w:cs="Calibri"/>
            <w:lang w:eastAsia="en-AU"/>
          </w:rPr>
          <w:t>Aboriginal and/or Torres Strait Islander</w:t>
        </w:r>
      </w:hyperlink>
    </w:p>
    <w:p w14:paraId="2EE68D97" w14:textId="6B5A307E" w:rsidR="002E6E54" w:rsidRPr="002450E2" w:rsidRDefault="002E6E54" w:rsidP="00191ECE">
      <w:pPr>
        <w:pStyle w:val="Bullet1"/>
        <w:rPr>
          <w:lang w:eastAsia="en-AU"/>
        </w:rPr>
      </w:pPr>
      <w:hyperlink w:anchor="_Age_4" w:history="1">
        <w:r w:rsidRPr="0038579D">
          <w:rPr>
            <w:rStyle w:val="Hyperlink"/>
            <w:rFonts w:eastAsia="Times New Roman" w:cs="Calibri"/>
            <w:lang w:eastAsia="en-AU"/>
          </w:rPr>
          <w:t>Age</w:t>
        </w:r>
      </w:hyperlink>
    </w:p>
    <w:p w14:paraId="5DD2B32B" w14:textId="7E034981" w:rsidR="002E6E54" w:rsidRPr="002450E2" w:rsidRDefault="002E6E54" w:rsidP="00191ECE">
      <w:pPr>
        <w:pStyle w:val="Bullet1"/>
        <w:rPr>
          <w:lang w:eastAsia="en-AU"/>
        </w:rPr>
      </w:pPr>
      <w:hyperlink w:anchor="_Cultural_identity_4" w:history="1">
        <w:r w:rsidRPr="0038579D">
          <w:rPr>
            <w:rStyle w:val="Hyperlink"/>
            <w:rFonts w:eastAsia="Times New Roman" w:cs="Calibri"/>
            <w:lang w:eastAsia="en-AU"/>
          </w:rPr>
          <w:t>Cultural identity</w:t>
        </w:r>
      </w:hyperlink>
    </w:p>
    <w:p w14:paraId="7730663D" w14:textId="5F27E441" w:rsidR="002E6E54" w:rsidRPr="002450E2" w:rsidRDefault="002E6E54" w:rsidP="00191ECE">
      <w:pPr>
        <w:pStyle w:val="Bullet1"/>
        <w:rPr>
          <w:lang w:eastAsia="en-AU"/>
        </w:rPr>
      </w:pPr>
      <w:hyperlink w:anchor="_Disability_status_4" w:history="1">
        <w:r w:rsidRPr="0038579D">
          <w:rPr>
            <w:rStyle w:val="Hyperlink"/>
            <w:rFonts w:eastAsia="Times New Roman" w:cs="Calibri"/>
            <w:lang w:eastAsia="en-AU"/>
          </w:rPr>
          <w:t>Disability status</w:t>
        </w:r>
      </w:hyperlink>
    </w:p>
    <w:p w14:paraId="16CF2866" w14:textId="186C7E56" w:rsidR="002E6E54" w:rsidRPr="002450E2" w:rsidRDefault="002E6E54" w:rsidP="00191ECE">
      <w:pPr>
        <w:pStyle w:val="Bullet1"/>
        <w:rPr>
          <w:lang w:eastAsia="en-AU"/>
        </w:rPr>
      </w:pPr>
      <w:hyperlink w:anchor="_Religion_4" w:history="1">
        <w:r w:rsidRPr="0038579D">
          <w:rPr>
            <w:rStyle w:val="Hyperlink"/>
            <w:rFonts w:eastAsia="Times New Roman" w:cs="Calibri"/>
            <w:lang w:eastAsia="en-AU"/>
          </w:rPr>
          <w:t>Religion</w:t>
        </w:r>
      </w:hyperlink>
    </w:p>
    <w:p w14:paraId="244D9CA9" w14:textId="1537723A" w:rsidR="002E6E54" w:rsidRPr="002450E2" w:rsidRDefault="002E6E54" w:rsidP="00191ECE">
      <w:pPr>
        <w:pStyle w:val="Bullet1"/>
        <w:rPr>
          <w:lang w:eastAsia="en-AU"/>
        </w:rPr>
      </w:pPr>
      <w:hyperlink w:anchor="_Sexual_orientation_4" w:history="1">
        <w:r w:rsidRPr="0038579D">
          <w:rPr>
            <w:rStyle w:val="Hyperlink"/>
            <w:rFonts w:eastAsia="Times New Roman" w:cs="Calibri"/>
            <w:lang w:eastAsia="en-AU"/>
          </w:rPr>
          <w:t>Sexual orientation</w:t>
        </w:r>
      </w:hyperlink>
    </w:p>
    <w:p w14:paraId="7A3E296D" w14:textId="5CCF291D" w:rsidR="002E6E54" w:rsidRDefault="002E6E54" w:rsidP="002E6E54">
      <w:pPr>
        <w:pStyle w:val="Heading3"/>
      </w:pPr>
      <w:bookmarkStart w:id="136" w:name="_Governing_body_member"/>
      <w:bookmarkEnd w:id="136"/>
      <w:r>
        <w:t>Governing body member type</w:t>
      </w:r>
      <w:r w:rsidR="00A519EB">
        <w:t xml:space="preserve"> (</w:t>
      </w:r>
      <w:r w:rsidR="00A519EB" w:rsidRPr="00141823">
        <w:rPr>
          <w:highlight w:val="cyan"/>
        </w:rPr>
        <w:t>required</w:t>
      </w:r>
      <w:r w:rsidR="00A519EB">
        <w:t>)</w:t>
      </w:r>
    </w:p>
    <w:p w14:paraId="3DC83495" w14:textId="0B25CB6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449606E1" w14:textId="080B755D" w:rsidR="002E6E54" w:rsidRPr="00120192" w:rsidRDefault="002E6E54" w:rsidP="002E6E54">
      <w:pPr>
        <w:pStyle w:val="Bullet1"/>
      </w:pPr>
      <w:r w:rsidRPr="00120192">
        <w:t xml:space="preserve">This field must be populated meaningfully for </w:t>
      </w:r>
      <w:r w:rsidRPr="000337F6">
        <w:t>every</w:t>
      </w:r>
      <w:r w:rsidRPr="00120192">
        <w:t xml:space="preserve"> </w:t>
      </w:r>
      <w:r>
        <w:t xml:space="preserve">governing body member </w:t>
      </w:r>
      <w:r w:rsidRPr="00120192">
        <w:t>record</w:t>
      </w:r>
      <w:r w:rsidR="00474C3E">
        <w:t>.</w:t>
      </w:r>
    </w:p>
    <w:p w14:paraId="4A92BBE8" w14:textId="77777777" w:rsidR="002E6E54" w:rsidRPr="00120192" w:rsidRDefault="002E6E54" w:rsidP="002E6E54">
      <w:pPr>
        <w:pStyle w:val="Bullet1"/>
      </w:pPr>
      <w:r w:rsidRPr="00120192">
        <w:t xml:space="preserve">Refer to the requirements and acceptable values for this field below for how to populate </w:t>
      </w:r>
      <w:r w:rsidRPr="000337F6">
        <w:t>this</w:t>
      </w:r>
      <w:r w:rsidRPr="00120192">
        <w:t xml:space="preserve"> field.</w:t>
      </w:r>
    </w:p>
    <w:p w14:paraId="701CBD89" w14:textId="77777777" w:rsidR="00474C3E" w:rsidRPr="00141823" w:rsidRDefault="00474C3E" w:rsidP="00141823">
      <w:pPr>
        <w:pStyle w:val="Heading4"/>
      </w:pPr>
      <w:bookmarkStart w:id="137" w:name="_Governing_body_member_1"/>
      <w:bookmarkEnd w:id="137"/>
      <w:r>
        <w:t>Definition</w:t>
      </w:r>
    </w:p>
    <w:p w14:paraId="2F8C88C3" w14:textId="3B766A9A" w:rsidR="00474C3E" w:rsidRPr="00797985" w:rsidRDefault="00474C3E" w:rsidP="002369E5">
      <w:pPr>
        <w:pStyle w:val="Body"/>
      </w:pPr>
      <w:r w:rsidRPr="00797985">
        <w:t>Use this field to indicate which member of your governing body is the chair.</w:t>
      </w:r>
    </w:p>
    <w:p w14:paraId="44A0E4FB" w14:textId="77777777" w:rsidR="00474C3E" w:rsidRDefault="00474C3E" w:rsidP="002369E5">
      <w:pPr>
        <w:pStyle w:val="Body"/>
      </w:pPr>
      <w:r w:rsidRPr="00797985">
        <w:t>For local government, the chair of your organisation's governing body is the mayor of your local government area.</w:t>
      </w:r>
    </w:p>
    <w:p w14:paraId="04857721" w14:textId="77777777" w:rsidR="00474C3E" w:rsidRPr="002450E2" w:rsidRDefault="00474C3E" w:rsidP="00141823">
      <w:pPr>
        <w:pStyle w:val="Heading4"/>
      </w:pPr>
      <w:r>
        <w:t xml:space="preserve">Requirements and </w:t>
      </w:r>
      <w:r w:rsidRPr="00141823">
        <w:t>acceptable</w:t>
      </w:r>
      <w:r>
        <w:t xml:space="preserve"> values</w:t>
      </w:r>
    </w:p>
    <w:p w14:paraId="6B7D3F68" w14:textId="77777777" w:rsidR="00474C3E" w:rsidRPr="00474C3E" w:rsidRDefault="00474C3E" w:rsidP="00141823">
      <w:pPr>
        <w:pStyle w:val="Bullet1"/>
      </w:pPr>
      <w:r w:rsidRPr="00474C3E">
        <w:t>Chair (</w:t>
      </w:r>
      <w:r w:rsidRPr="00474C3E">
        <w:rPr>
          <w:b/>
          <w:bCs/>
        </w:rPr>
        <w:t>A</w:t>
      </w:r>
      <w:r w:rsidRPr="00474C3E">
        <w:t>)</w:t>
      </w:r>
    </w:p>
    <w:p w14:paraId="3EF66AE6" w14:textId="77777777" w:rsidR="00474C3E" w:rsidRPr="00474C3E" w:rsidRDefault="00474C3E" w:rsidP="00141823">
      <w:pPr>
        <w:pStyle w:val="Bullet1"/>
      </w:pPr>
      <w:r w:rsidRPr="00474C3E">
        <w:t>Member (</w:t>
      </w:r>
      <w:r w:rsidRPr="00474C3E">
        <w:rPr>
          <w:b/>
          <w:bCs/>
        </w:rPr>
        <w:t>B</w:t>
      </w:r>
      <w:r w:rsidRPr="00474C3E">
        <w:t>)</w:t>
      </w:r>
    </w:p>
    <w:p w14:paraId="7109A63A" w14:textId="2F547F1A" w:rsidR="002E6E54" w:rsidRDefault="002E6E54" w:rsidP="002E6E54">
      <w:pPr>
        <w:pStyle w:val="Heading3"/>
      </w:pPr>
      <w:bookmarkStart w:id="138" w:name="_Gender_4"/>
      <w:bookmarkEnd w:id="138"/>
      <w:r>
        <w:t>Gender</w:t>
      </w:r>
      <w:r w:rsidR="00A519EB">
        <w:t xml:space="preserve"> (</w:t>
      </w:r>
      <w:r w:rsidR="00A519EB" w:rsidRPr="006E5B9F">
        <w:rPr>
          <w:highlight w:val="cyan"/>
        </w:rPr>
        <w:t>required</w:t>
      </w:r>
      <w:r w:rsidR="00A519EB">
        <w:t>)</w:t>
      </w:r>
    </w:p>
    <w:p w14:paraId="1A3AFE87" w14:textId="2E3E1D2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64433378" w14:textId="40678866" w:rsidR="002E6E54" w:rsidRPr="000337F6" w:rsidRDefault="002E6E54" w:rsidP="002E6E54">
      <w:pPr>
        <w:pStyle w:val="Bullet1"/>
      </w:pPr>
      <w:r w:rsidRPr="000337F6">
        <w:t>This field must be populated meaningfully for every governing body member record</w:t>
      </w:r>
      <w:r w:rsidR="00474C3E">
        <w:t>.</w:t>
      </w:r>
    </w:p>
    <w:p w14:paraId="011A65CE" w14:textId="77777777" w:rsidR="002E6E54" w:rsidRPr="000337F6" w:rsidRDefault="002E6E54" w:rsidP="00877C73">
      <w:pPr>
        <w:pStyle w:val="Bulletbeforetable"/>
      </w:pPr>
      <w:r w:rsidRPr="000337F6">
        <w:t xml:space="preserve">Refer to the </w:t>
      </w:r>
      <w:r w:rsidRPr="00877C73">
        <w:t>requirements</w:t>
      </w:r>
      <w:r w:rsidRPr="000337F6">
        <w:t xml:space="preserve"> and acceptable values for this field below for how to populate this field.</w:t>
      </w:r>
    </w:p>
    <w:p w14:paraId="12760BC0" w14:textId="77777777" w:rsidR="00474C3E" w:rsidRPr="00141823" w:rsidRDefault="00474C3E" w:rsidP="00141823">
      <w:pPr>
        <w:pStyle w:val="Heading4"/>
      </w:pPr>
      <w:bookmarkStart w:id="139" w:name="_Gender_1"/>
      <w:bookmarkEnd w:id="139"/>
      <w:r w:rsidRPr="000337F6">
        <w:lastRenderedPageBreak/>
        <w:t>Definition</w:t>
      </w:r>
    </w:p>
    <w:p w14:paraId="222CDA03" w14:textId="77777777" w:rsidR="00474C3E" w:rsidRDefault="00474C3E" w:rsidP="002369E5">
      <w:pPr>
        <w:pStyle w:val="Body"/>
      </w:pPr>
      <w:r w:rsidRPr="000337F6">
        <w:t xml:space="preserve">Gender is part of how someone understands who they are and how they interact with other people. Many people identify their gender as being 'woman' or 'man'. </w:t>
      </w:r>
    </w:p>
    <w:p w14:paraId="796BCBF0" w14:textId="1ECC6434" w:rsidR="00474C3E" w:rsidRPr="000337F6" w:rsidRDefault="00474C3E" w:rsidP="002369E5">
      <w:pPr>
        <w:pStyle w:val="Body"/>
      </w:pPr>
      <w:r w:rsidRPr="000337F6">
        <w:t xml:space="preserve">Some people understand their gender as a combination of these or neither. Gender can be expressed in different ways, such as through behaviour or physical appearance. A person’s gender does not necessarily mean they have </w:t>
      </w:r>
      <w:proofErr w:type="gramStart"/>
      <w:r w:rsidRPr="000337F6">
        <w:t>particular sex</w:t>
      </w:r>
      <w:proofErr w:type="gramEnd"/>
      <w:r w:rsidRPr="000337F6">
        <w:t xml:space="preserve"> characteristics or a particular sexuality, or vice versa.</w:t>
      </w:r>
    </w:p>
    <w:p w14:paraId="3C2BC730" w14:textId="77777777" w:rsidR="00474C3E" w:rsidRDefault="00474C3E" w:rsidP="002369E5">
      <w:pPr>
        <w:pStyle w:val="Body"/>
      </w:pPr>
      <w:r w:rsidRPr="000337F6">
        <w:t xml:space="preserve">The Commissioner recommends allowing an option for self-described gender with a free text option, in addition to 'woman' and 'man' when collecting gender data. </w:t>
      </w:r>
    </w:p>
    <w:p w14:paraId="087B1686" w14:textId="77777777" w:rsidR="00474C3E" w:rsidRDefault="00474C3E" w:rsidP="002369E5">
      <w:pPr>
        <w:pStyle w:val="Body"/>
      </w:pPr>
      <w:r w:rsidRPr="000337F6">
        <w:t xml:space="preserve">For those people who identify with a self-described gender, their gender should be recorded in relevant systems using the term(s) provided by the employee. </w:t>
      </w:r>
    </w:p>
    <w:p w14:paraId="377BC0F5" w14:textId="38F7761D" w:rsidR="00474C3E" w:rsidRPr="000337F6" w:rsidRDefault="00474C3E" w:rsidP="002369E5">
      <w:pPr>
        <w:pStyle w:val="Body"/>
      </w:pPr>
      <w:r w:rsidRPr="000337F6">
        <w:t>An individual with a self-described gender may identify as non-binary, trans, gender diverse, agender, genderqueer, genderfluid or using any other term.</w:t>
      </w:r>
    </w:p>
    <w:p w14:paraId="21A639C4" w14:textId="77777777" w:rsidR="00474C3E" w:rsidRPr="000337F6" w:rsidRDefault="00474C3E" w:rsidP="002369E5">
      <w:pPr>
        <w:pStyle w:val="Body"/>
      </w:pPr>
      <w:r w:rsidRPr="000337F6">
        <w:t>For the purposes of the audit, the Commissioner will collect data within three gender groups – women, men and self-described gender.</w:t>
      </w:r>
    </w:p>
    <w:p w14:paraId="0102E7FA" w14:textId="77777777" w:rsidR="00474C3E" w:rsidRDefault="00474C3E" w:rsidP="002369E5">
      <w:pPr>
        <w:pStyle w:val="Body"/>
      </w:pPr>
      <w:r w:rsidRPr="000337F6">
        <w:t>Use the value ‘Prefer not to say’ for people who chose not to disclose their identity to your organisation.</w:t>
      </w:r>
    </w:p>
    <w:p w14:paraId="678D004E" w14:textId="1871565D" w:rsidR="00474C3E" w:rsidRPr="00474C3E" w:rsidRDefault="00474C3E" w:rsidP="00141823">
      <w:pPr>
        <w:pStyle w:val="Heading4"/>
      </w:pPr>
      <w:r w:rsidRPr="000337F6">
        <w:t>Requirements and acceptable values</w:t>
      </w:r>
    </w:p>
    <w:p w14:paraId="678A1824" w14:textId="77777777" w:rsidR="00474C3E" w:rsidRPr="00474C3E" w:rsidRDefault="00474C3E" w:rsidP="00141823">
      <w:pPr>
        <w:pStyle w:val="Bullet1"/>
      </w:pPr>
      <w:r w:rsidRPr="00474C3E">
        <w:t>Woman (</w:t>
      </w:r>
      <w:r w:rsidRPr="00141823">
        <w:rPr>
          <w:b/>
        </w:rPr>
        <w:t>W</w:t>
      </w:r>
      <w:r w:rsidRPr="00474C3E">
        <w:t>)</w:t>
      </w:r>
    </w:p>
    <w:p w14:paraId="37CD115E" w14:textId="77777777" w:rsidR="00474C3E" w:rsidRPr="00474C3E" w:rsidRDefault="00474C3E" w:rsidP="00141823">
      <w:pPr>
        <w:pStyle w:val="Bullet1"/>
      </w:pPr>
      <w:r w:rsidRPr="00474C3E">
        <w:t>Man (</w:t>
      </w:r>
      <w:r w:rsidRPr="00141823">
        <w:rPr>
          <w:b/>
        </w:rPr>
        <w:t>M</w:t>
      </w:r>
      <w:r w:rsidRPr="00474C3E">
        <w:t>)</w:t>
      </w:r>
    </w:p>
    <w:p w14:paraId="512024DB" w14:textId="77777777" w:rsidR="00474C3E" w:rsidRPr="00474C3E" w:rsidRDefault="00474C3E" w:rsidP="00141823">
      <w:pPr>
        <w:pStyle w:val="Bullet1"/>
      </w:pPr>
      <w:r w:rsidRPr="00474C3E">
        <w:t>Self-described (</w:t>
      </w:r>
      <w:r w:rsidRPr="00141823">
        <w:rPr>
          <w:b/>
        </w:rPr>
        <w:t>S</w:t>
      </w:r>
      <w:r w:rsidRPr="00474C3E">
        <w:t>)</w:t>
      </w:r>
    </w:p>
    <w:p w14:paraId="5932BA00" w14:textId="77777777" w:rsidR="00474C3E" w:rsidRPr="00474C3E" w:rsidRDefault="00474C3E" w:rsidP="00141823">
      <w:pPr>
        <w:pStyle w:val="Bullet1"/>
      </w:pPr>
      <w:r w:rsidRPr="00474C3E">
        <w:t>Prefer not to say (</w:t>
      </w:r>
      <w:r w:rsidRPr="00141823">
        <w:rPr>
          <w:b/>
        </w:rPr>
        <w:t>P</w:t>
      </w:r>
      <w:r w:rsidRPr="00474C3E">
        <w:t>)</w:t>
      </w:r>
    </w:p>
    <w:p w14:paraId="343A9D68" w14:textId="77777777" w:rsidR="00877C73" w:rsidRDefault="00877C73" w:rsidP="00877C73">
      <w:pPr>
        <w:pStyle w:val="Heading3"/>
      </w:pPr>
      <w:r>
        <w:t>Aboriginal and/or Torres Strait Islander</w:t>
      </w:r>
    </w:p>
    <w:p w14:paraId="47B57061" w14:textId="60003A48" w:rsidR="00877C73" w:rsidRPr="00474C3E" w:rsidRDefault="00877C73" w:rsidP="00877C73">
      <w:pPr>
        <w:pStyle w:val="Body"/>
      </w:pPr>
      <w:r w:rsidRPr="00141823">
        <w:t xml:space="preserve">This field is </w:t>
      </w:r>
      <w:r w:rsidRPr="00474C3E">
        <w:rPr>
          <w:b/>
          <w:bCs/>
        </w:rPr>
        <w:t>recommended</w:t>
      </w:r>
      <w:r w:rsidRPr="00141823">
        <w:t xml:space="preserve"> for each governing body member</w:t>
      </w:r>
      <w:r w:rsidR="00474C3E" w:rsidRPr="00141823">
        <w:t>.</w:t>
      </w:r>
    </w:p>
    <w:p w14:paraId="16A50BAA" w14:textId="77777777" w:rsidR="00877C73" w:rsidRPr="00333CC8" w:rsidRDefault="00877C73" w:rsidP="00877C73">
      <w:pPr>
        <w:pStyle w:val="Bullet1"/>
      </w:pPr>
      <w:r w:rsidRPr="00333CC8">
        <w:t xml:space="preserve">If you have available data for this field, we recommend you populate it for every </w:t>
      </w:r>
      <w:r>
        <w:t xml:space="preserve">governing body member </w:t>
      </w:r>
      <w:r w:rsidRPr="00333CC8">
        <w:t>record.</w:t>
      </w:r>
    </w:p>
    <w:p w14:paraId="54BD24BD" w14:textId="77777777" w:rsidR="00877C73" w:rsidRPr="00333CC8" w:rsidRDefault="00877C73" w:rsidP="00877C73">
      <w:pPr>
        <w:pStyle w:val="Bullet1"/>
      </w:pPr>
      <w:r w:rsidRPr="00333CC8">
        <w:t xml:space="preserve">If you do not have available data for this field, you must still populate it with an acceptable value. </w:t>
      </w:r>
    </w:p>
    <w:p w14:paraId="77375866" w14:textId="77777777" w:rsidR="00877C73" w:rsidRPr="00333CC8" w:rsidRDefault="00877C73" w:rsidP="00877C73">
      <w:pPr>
        <w:pStyle w:val="Bulletbeforetable"/>
      </w:pPr>
      <w:r w:rsidRPr="00333CC8">
        <w:t xml:space="preserve">Refer to the requirements and acceptable values for </w:t>
      </w:r>
      <w:r w:rsidRPr="00877C73">
        <w:t>this</w:t>
      </w:r>
      <w:r w:rsidRPr="00333CC8">
        <w:t xml:space="preserve"> field below for how to populate this field.</w:t>
      </w:r>
    </w:p>
    <w:p w14:paraId="442D3D66" w14:textId="77777777" w:rsidR="00474C3E" w:rsidRPr="002450E2" w:rsidRDefault="00474C3E" w:rsidP="00141823">
      <w:pPr>
        <w:pStyle w:val="Heading4"/>
      </w:pPr>
      <w:bookmarkStart w:id="140" w:name="_Aboriginal_and/or_Torres_1"/>
      <w:bookmarkEnd w:id="140"/>
      <w:r w:rsidRPr="00141823">
        <w:t>Definition</w:t>
      </w:r>
    </w:p>
    <w:p w14:paraId="12F5B6E0" w14:textId="77777777" w:rsidR="00474C3E" w:rsidRPr="00571333" w:rsidRDefault="00474C3E" w:rsidP="002369E5">
      <w:pPr>
        <w:pStyle w:val="Body"/>
      </w:pPr>
      <w:r w:rsidRPr="00571333">
        <w:t>Use this field to indicate whether each person is Aboriginal and/or Torres Strait Islander.</w:t>
      </w:r>
    </w:p>
    <w:p w14:paraId="6C8C404E" w14:textId="77777777" w:rsidR="00474C3E" w:rsidRPr="00571333" w:rsidRDefault="00474C3E" w:rsidP="002369E5">
      <w:pPr>
        <w:pStyle w:val="Body"/>
      </w:pPr>
      <w:r w:rsidRPr="00571333">
        <w:t>Use the value 'Prefer not to say' for people who chose not to disclose their identity to your organisation.</w:t>
      </w:r>
    </w:p>
    <w:p w14:paraId="21A07B01" w14:textId="043CA73E" w:rsidR="00474C3E" w:rsidRDefault="00474C3E" w:rsidP="002369E5">
      <w:pPr>
        <w:pStyle w:val="Body"/>
      </w:pPr>
      <w:r w:rsidRPr="00571333">
        <w:t xml:space="preserve">Use the value 'Data unavailable' if your organisation </w:t>
      </w:r>
      <w:r w:rsidR="009F54A8">
        <w:t>cannot</w:t>
      </w:r>
      <w:r w:rsidRPr="00571333">
        <w:t xml:space="preserve"> provide this information at this time.</w:t>
      </w:r>
    </w:p>
    <w:p w14:paraId="63E38B9F" w14:textId="77777777" w:rsidR="00474C3E" w:rsidRPr="002450E2" w:rsidRDefault="00474C3E" w:rsidP="00141823">
      <w:pPr>
        <w:pStyle w:val="Heading4"/>
      </w:pPr>
      <w:r>
        <w:t xml:space="preserve">Requirements </w:t>
      </w:r>
      <w:r w:rsidRPr="00141823">
        <w:t>and</w:t>
      </w:r>
      <w:r>
        <w:t xml:space="preserve"> acceptable values</w:t>
      </w:r>
    </w:p>
    <w:p w14:paraId="249B9880" w14:textId="77777777" w:rsidR="00474C3E" w:rsidRPr="00474C3E" w:rsidRDefault="00474C3E" w:rsidP="00141823">
      <w:pPr>
        <w:pStyle w:val="Bullet1"/>
      </w:pPr>
      <w:r w:rsidRPr="00474C3E">
        <w:t>Aboriginal and/or Torres Strait Islander (</w:t>
      </w:r>
      <w:r w:rsidRPr="00141823">
        <w:rPr>
          <w:b/>
        </w:rPr>
        <w:t>B</w:t>
      </w:r>
      <w:r w:rsidRPr="00474C3E">
        <w:t>)</w:t>
      </w:r>
    </w:p>
    <w:p w14:paraId="003636C1" w14:textId="77777777" w:rsidR="00474C3E" w:rsidRPr="00474C3E" w:rsidRDefault="00474C3E" w:rsidP="00141823">
      <w:pPr>
        <w:pStyle w:val="Bullet1"/>
      </w:pPr>
      <w:r w:rsidRPr="00474C3E">
        <w:t>Non-Aboriginal and/or Torres Strait Islander (</w:t>
      </w:r>
      <w:r w:rsidRPr="00141823">
        <w:rPr>
          <w:b/>
        </w:rPr>
        <w:t>A</w:t>
      </w:r>
      <w:r w:rsidRPr="00474C3E">
        <w:t>)</w:t>
      </w:r>
    </w:p>
    <w:p w14:paraId="3ADF2BD5" w14:textId="77777777" w:rsidR="00474C3E" w:rsidRPr="00474C3E" w:rsidRDefault="00474C3E" w:rsidP="00141823">
      <w:pPr>
        <w:pStyle w:val="Bullet1"/>
      </w:pPr>
      <w:r w:rsidRPr="00474C3E">
        <w:t>Prefer not to say (</w:t>
      </w:r>
      <w:r w:rsidRPr="00141823">
        <w:rPr>
          <w:b/>
        </w:rPr>
        <w:t>P</w:t>
      </w:r>
      <w:r w:rsidRPr="00474C3E">
        <w:t>)</w:t>
      </w:r>
    </w:p>
    <w:p w14:paraId="1EA15A2E" w14:textId="77777777" w:rsidR="00474C3E" w:rsidRPr="00474C3E" w:rsidRDefault="00474C3E" w:rsidP="00141823">
      <w:pPr>
        <w:pStyle w:val="Bullet1"/>
      </w:pPr>
      <w:r w:rsidRPr="00474C3E">
        <w:t>Data unavailable (</w:t>
      </w:r>
      <w:r w:rsidRPr="00141823">
        <w:rPr>
          <w:b/>
        </w:rPr>
        <w:t>DU</w:t>
      </w:r>
      <w:r w:rsidRPr="00474C3E">
        <w:t>)</w:t>
      </w:r>
    </w:p>
    <w:p w14:paraId="124B20DC" w14:textId="77777777" w:rsidR="00877C73" w:rsidRDefault="00877C73" w:rsidP="00877C73">
      <w:pPr>
        <w:pStyle w:val="Heading3"/>
      </w:pPr>
      <w:bookmarkStart w:id="141" w:name="_Age_4"/>
      <w:bookmarkEnd w:id="141"/>
      <w:r>
        <w:lastRenderedPageBreak/>
        <w:t>Age</w:t>
      </w:r>
    </w:p>
    <w:p w14:paraId="6738494C" w14:textId="65851808"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t>.</w:t>
      </w:r>
    </w:p>
    <w:p w14:paraId="7560DD58" w14:textId="77777777" w:rsidR="00877C73" w:rsidRPr="00333CC8" w:rsidRDefault="00877C73" w:rsidP="00877C73">
      <w:pPr>
        <w:pStyle w:val="Bullet1"/>
      </w:pPr>
      <w:r w:rsidRPr="00333CC8">
        <w:t>If you have available data for this field, we recommend you populate it for every governing body member record.</w:t>
      </w:r>
    </w:p>
    <w:p w14:paraId="20187906" w14:textId="77777777" w:rsidR="00877C73" w:rsidRPr="00333CC8" w:rsidRDefault="00877C73" w:rsidP="00877C73">
      <w:pPr>
        <w:pStyle w:val="Bullet1"/>
      </w:pPr>
      <w:r w:rsidRPr="00333CC8">
        <w:t xml:space="preserve">If you do not have available data for this field, you must still populate it with an acceptable value. </w:t>
      </w:r>
    </w:p>
    <w:p w14:paraId="65E79EFD" w14:textId="77777777" w:rsidR="00877C73" w:rsidRPr="00333CC8" w:rsidRDefault="00877C73" w:rsidP="00877C73">
      <w:pPr>
        <w:pStyle w:val="Bulletbeforetable"/>
      </w:pPr>
      <w:r w:rsidRPr="00333CC8">
        <w:t xml:space="preserve">Refer to the </w:t>
      </w:r>
      <w:r w:rsidRPr="00877C73">
        <w:t>requirements</w:t>
      </w:r>
      <w:r w:rsidRPr="00333CC8">
        <w:t xml:space="preserve"> and acceptable values for this field below for how to populate this field.</w:t>
      </w:r>
    </w:p>
    <w:p w14:paraId="32B77D49" w14:textId="77777777" w:rsidR="00773D9C" w:rsidRPr="002450E2" w:rsidRDefault="00773D9C" w:rsidP="00141823">
      <w:pPr>
        <w:pStyle w:val="Heading4"/>
      </w:pPr>
      <w:bookmarkStart w:id="142" w:name="_Age_1"/>
      <w:bookmarkEnd w:id="142"/>
      <w:r w:rsidRPr="00141823">
        <w:t>Definition</w:t>
      </w:r>
    </w:p>
    <w:p w14:paraId="07BEBA78" w14:textId="77777777" w:rsidR="00773D9C" w:rsidRPr="00571333" w:rsidRDefault="00773D9C" w:rsidP="002369E5">
      <w:pPr>
        <w:pStyle w:val="Body"/>
      </w:pPr>
      <w:r w:rsidRPr="00571333">
        <w:t>Use this field to indicate the person's age range, as at the last day of the audit reporting period.</w:t>
      </w:r>
    </w:p>
    <w:p w14:paraId="3B0433A8" w14:textId="3DF7DFDF"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815B49" w14:textId="77777777" w:rsidR="00773D9C" w:rsidRPr="00773D9C" w:rsidRDefault="00773D9C" w:rsidP="00141823">
      <w:pPr>
        <w:pStyle w:val="Heading4"/>
      </w:pPr>
      <w:r>
        <w:t>Requirements and acceptable values</w:t>
      </w:r>
    </w:p>
    <w:p w14:paraId="2B3E985D" w14:textId="650FB4BB" w:rsidR="00773D9C" w:rsidRPr="00773D9C" w:rsidRDefault="00773D9C" w:rsidP="00141823">
      <w:pPr>
        <w:pStyle w:val="Bullet1"/>
      </w:pPr>
      <w:r w:rsidRPr="00773D9C">
        <w:t>15–24 years (</w:t>
      </w:r>
      <w:r w:rsidRPr="00141823">
        <w:rPr>
          <w:b/>
        </w:rPr>
        <w:t>A</w:t>
      </w:r>
      <w:r w:rsidRPr="00773D9C">
        <w:t>)</w:t>
      </w:r>
    </w:p>
    <w:p w14:paraId="1B67E395" w14:textId="26955336" w:rsidR="00773D9C" w:rsidRPr="00773D9C" w:rsidRDefault="00773D9C" w:rsidP="00141823">
      <w:pPr>
        <w:pStyle w:val="Bullet1"/>
      </w:pPr>
      <w:r w:rsidRPr="00773D9C">
        <w:t>25–34 years (</w:t>
      </w:r>
      <w:r w:rsidRPr="00141823">
        <w:rPr>
          <w:b/>
        </w:rPr>
        <w:t>B</w:t>
      </w:r>
      <w:r w:rsidRPr="00773D9C">
        <w:t>)</w:t>
      </w:r>
    </w:p>
    <w:p w14:paraId="7B927CA7" w14:textId="49A5F9F6" w:rsidR="00773D9C" w:rsidRPr="00773D9C" w:rsidRDefault="00773D9C" w:rsidP="00141823">
      <w:pPr>
        <w:pStyle w:val="Bullet1"/>
      </w:pPr>
      <w:r w:rsidRPr="00773D9C">
        <w:t>35–44 years (</w:t>
      </w:r>
      <w:r w:rsidRPr="00141823">
        <w:rPr>
          <w:b/>
        </w:rPr>
        <w:t>C</w:t>
      </w:r>
      <w:r w:rsidRPr="00773D9C">
        <w:t>)</w:t>
      </w:r>
    </w:p>
    <w:p w14:paraId="3DC51558" w14:textId="7F7326CF" w:rsidR="00773D9C" w:rsidRPr="00773D9C" w:rsidRDefault="00773D9C" w:rsidP="00141823">
      <w:pPr>
        <w:pStyle w:val="Bullet1"/>
      </w:pPr>
      <w:r w:rsidRPr="00773D9C">
        <w:t>45–54 years (</w:t>
      </w:r>
      <w:r w:rsidRPr="00141823">
        <w:rPr>
          <w:b/>
        </w:rPr>
        <w:t>D</w:t>
      </w:r>
      <w:r w:rsidRPr="00773D9C">
        <w:t>)</w:t>
      </w:r>
    </w:p>
    <w:p w14:paraId="4CD0A26A" w14:textId="7FA4C83C" w:rsidR="00773D9C" w:rsidRPr="00773D9C" w:rsidRDefault="00773D9C" w:rsidP="00141823">
      <w:pPr>
        <w:pStyle w:val="Bullet1"/>
      </w:pPr>
      <w:r w:rsidRPr="00773D9C">
        <w:t>55–64 years (</w:t>
      </w:r>
      <w:r w:rsidRPr="00141823">
        <w:rPr>
          <w:b/>
        </w:rPr>
        <w:t>E</w:t>
      </w:r>
      <w:r w:rsidRPr="00773D9C">
        <w:t>)</w:t>
      </w:r>
    </w:p>
    <w:p w14:paraId="7AF3A75A" w14:textId="77777777" w:rsidR="00773D9C" w:rsidRPr="00773D9C" w:rsidRDefault="00773D9C" w:rsidP="00141823">
      <w:pPr>
        <w:pStyle w:val="Bullet1"/>
      </w:pPr>
      <w:r w:rsidRPr="00773D9C">
        <w:t>65+ years (</w:t>
      </w:r>
      <w:r w:rsidRPr="00141823">
        <w:rPr>
          <w:b/>
        </w:rPr>
        <w:t>F</w:t>
      </w:r>
      <w:r w:rsidRPr="00773D9C">
        <w:t>)</w:t>
      </w:r>
    </w:p>
    <w:p w14:paraId="706828A5" w14:textId="77777777" w:rsidR="00773D9C" w:rsidRPr="00773D9C" w:rsidRDefault="00773D9C" w:rsidP="00141823">
      <w:pPr>
        <w:pStyle w:val="Bullet1"/>
      </w:pPr>
      <w:r w:rsidRPr="00773D9C">
        <w:t>Data unavailable (</w:t>
      </w:r>
      <w:r w:rsidRPr="00141823">
        <w:rPr>
          <w:b/>
        </w:rPr>
        <w:t>DU</w:t>
      </w:r>
      <w:r w:rsidRPr="00773D9C">
        <w:t>)</w:t>
      </w:r>
    </w:p>
    <w:p w14:paraId="0820F046" w14:textId="77777777" w:rsidR="00877C73" w:rsidRDefault="00877C73" w:rsidP="00877C73">
      <w:pPr>
        <w:pStyle w:val="Heading3"/>
      </w:pPr>
      <w:bookmarkStart w:id="143" w:name="_Cultural_identity_4"/>
      <w:bookmarkEnd w:id="143"/>
      <w:r>
        <w:t>Cultural identity</w:t>
      </w:r>
    </w:p>
    <w:p w14:paraId="72AE6C71" w14:textId="11F510F5"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2883220A" w14:textId="77777777" w:rsidR="00877C73" w:rsidRPr="00571333" w:rsidRDefault="00877C73" w:rsidP="00877C73">
      <w:pPr>
        <w:pStyle w:val="Bullet1"/>
      </w:pPr>
      <w:r w:rsidRPr="00571333">
        <w:t>If you have available data for this field, we recommend you populate it for every governing body member record.</w:t>
      </w:r>
    </w:p>
    <w:p w14:paraId="49BD9E31" w14:textId="77777777" w:rsidR="00877C73" w:rsidRPr="00571333" w:rsidRDefault="00877C73" w:rsidP="00877C73">
      <w:pPr>
        <w:pStyle w:val="Bullet1"/>
      </w:pPr>
      <w:r w:rsidRPr="00571333">
        <w:t xml:space="preserve">If you do not have available data for this field, you must still populate it with an acceptable value. </w:t>
      </w:r>
    </w:p>
    <w:p w14:paraId="0A6A9F5C" w14:textId="77777777" w:rsidR="00877C73" w:rsidRPr="00571333" w:rsidRDefault="00877C73" w:rsidP="00877C73">
      <w:pPr>
        <w:pStyle w:val="Bulletbeforetable"/>
      </w:pPr>
      <w:r w:rsidRPr="00571333">
        <w:t xml:space="preserve">Refer to the </w:t>
      </w:r>
      <w:r w:rsidRPr="00877C73">
        <w:t>requirements</w:t>
      </w:r>
      <w:r w:rsidRPr="00571333">
        <w:t xml:space="preserve"> and acceptable values for this field below for how to populate this field.</w:t>
      </w:r>
    </w:p>
    <w:p w14:paraId="2BD5CCA2" w14:textId="77777777" w:rsidR="00773D9C" w:rsidRPr="00141823" w:rsidRDefault="00773D9C" w:rsidP="00141823">
      <w:pPr>
        <w:pStyle w:val="Heading4"/>
      </w:pPr>
      <w:bookmarkStart w:id="144" w:name="_Cultural_identity_1"/>
      <w:bookmarkEnd w:id="144"/>
      <w:r w:rsidRPr="00571333">
        <w:t>Definition</w:t>
      </w:r>
    </w:p>
    <w:p w14:paraId="6CB593D2" w14:textId="77777777" w:rsidR="00773D9C" w:rsidRPr="00571333" w:rsidRDefault="00773D9C" w:rsidP="002369E5">
      <w:pPr>
        <w:pStyle w:val="Body"/>
      </w:pPr>
      <w:r w:rsidRPr="00571333">
        <w:t>Cultural identity is the group to which a person feels they belong. This might be based on ancestry, tradition, language, geography and/or individual experience.</w:t>
      </w:r>
    </w:p>
    <w:p w14:paraId="0CF4D54E" w14:textId="77777777" w:rsidR="00773D9C" w:rsidRPr="00571333" w:rsidRDefault="00773D9C" w:rsidP="002369E5">
      <w:pPr>
        <w:pStyle w:val="Body"/>
      </w:pPr>
      <w:r w:rsidRPr="00571333">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A|B|C</w:t>
      </w:r>
    </w:p>
    <w:p w14:paraId="27A7C81C" w14:textId="77777777" w:rsidR="00773D9C" w:rsidRDefault="00773D9C" w:rsidP="002369E5">
      <w:pPr>
        <w:pStyle w:val="Body"/>
      </w:pPr>
      <w:r w:rsidRPr="00571333">
        <w:t>Use the value 'Prefer not to say' for people who chose not to disclose their identity to your organisation.</w:t>
      </w:r>
    </w:p>
    <w:p w14:paraId="6AB4AB8B" w14:textId="5295F619" w:rsidR="00773D9C"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22A7E637"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3025D760" w14:textId="77777777" w:rsidR="00773D9C" w:rsidRPr="00773D9C" w:rsidRDefault="00773D9C" w:rsidP="00141823">
      <w:pPr>
        <w:pStyle w:val="Bullet1"/>
      </w:pPr>
      <w:r w:rsidRPr="00773D9C">
        <w:t>Aboriginal and/or Torres Strait Islander (</w:t>
      </w:r>
      <w:r w:rsidRPr="00141823">
        <w:rPr>
          <w:b/>
        </w:rPr>
        <w:t>A</w:t>
      </w:r>
      <w:r w:rsidRPr="00773D9C">
        <w:t>)</w:t>
      </w:r>
    </w:p>
    <w:p w14:paraId="36C45C96" w14:textId="77777777" w:rsidR="00773D9C" w:rsidRPr="00773D9C" w:rsidRDefault="00773D9C" w:rsidP="00141823">
      <w:pPr>
        <w:pStyle w:val="Bullet1"/>
      </w:pPr>
      <w:r w:rsidRPr="00773D9C">
        <w:t>African (including Central, West, Southern and East African) (</w:t>
      </w:r>
      <w:r w:rsidRPr="00141823">
        <w:rPr>
          <w:b/>
        </w:rPr>
        <w:t>B</w:t>
      </w:r>
      <w:r w:rsidRPr="00773D9C">
        <w:t>)</w:t>
      </w:r>
    </w:p>
    <w:p w14:paraId="2620B0BF" w14:textId="77777777" w:rsidR="00773D9C" w:rsidRPr="00773D9C" w:rsidRDefault="00773D9C" w:rsidP="00141823">
      <w:pPr>
        <w:pStyle w:val="Bullet1"/>
      </w:pPr>
      <w:r w:rsidRPr="00773D9C">
        <w:t>Australian (</w:t>
      </w:r>
      <w:r w:rsidRPr="00141823">
        <w:rPr>
          <w:b/>
        </w:rPr>
        <w:t>C</w:t>
      </w:r>
      <w:r w:rsidRPr="00773D9C">
        <w:t>)</w:t>
      </w:r>
    </w:p>
    <w:p w14:paraId="4F296973" w14:textId="77777777" w:rsidR="00773D9C" w:rsidRPr="00773D9C" w:rsidRDefault="00773D9C" w:rsidP="00141823">
      <w:pPr>
        <w:pStyle w:val="Bullet1"/>
      </w:pPr>
      <w:r w:rsidRPr="00773D9C">
        <w:t>Central and/or South American (</w:t>
      </w:r>
      <w:r w:rsidRPr="00141823">
        <w:rPr>
          <w:b/>
        </w:rPr>
        <w:t>D</w:t>
      </w:r>
      <w:r w:rsidRPr="00773D9C">
        <w:t>)</w:t>
      </w:r>
    </w:p>
    <w:p w14:paraId="02BF475C" w14:textId="77777777" w:rsidR="00773D9C" w:rsidRPr="00773D9C" w:rsidRDefault="00773D9C" w:rsidP="00141823">
      <w:pPr>
        <w:pStyle w:val="Bullet1"/>
      </w:pPr>
      <w:r w:rsidRPr="00773D9C">
        <w:t>Central Asian (</w:t>
      </w:r>
      <w:r w:rsidRPr="00141823">
        <w:rPr>
          <w:b/>
        </w:rPr>
        <w:t>E</w:t>
      </w:r>
      <w:r w:rsidRPr="00773D9C">
        <w:t>)</w:t>
      </w:r>
    </w:p>
    <w:p w14:paraId="7F213B15" w14:textId="77777777" w:rsidR="00773D9C" w:rsidRPr="00773D9C" w:rsidRDefault="00773D9C" w:rsidP="00141823">
      <w:pPr>
        <w:pStyle w:val="Bullet1"/>
      </w:pPr>
      <w:r w:rsidRPr="00773D9C">
        <w:lastRenderedPageBreak/>
        <w:t>East and/or South-East Asian (</w:t>
      </w:r>
      <w:r w:rsidRPr="00141823">
        <w:rPr>
          <w:b/>
        </w:rPr>
        <w:t>F</w:t>
      </w:r>
      <w:r w:rsidRPr="00773D9C">
        <w:t>)</w:t>
      </w:r>
    </w:p>
    <w:p w14:paraId="38E48A58" w14:textId="77777777" w:rsidR="00773D9C" w:rsidRPr="00773D9C" w:rsidRDefault="00773D9C" w:rsidP="00141823">
      <w:pPr>
        <w:pStyle w:val="Bullet1"/>
      </w:pPr>
      <w:r w:rsidRPr="00773D9C">
        <w:t>English, Irish, Scottish or Welsh (</w:t>
      </w:r>
      <w:r w:rsidRPr="00141823">
        <w:rPr>
          <w:b/>
        </w:rPr>
        <w:t>G</w:t>
      </w:r>
      <w:r w:rsidRPr="00773D9C">
        <w:t>)</w:t>
      </w:r>
    </w:p>
    <w:p w14:paraId="329C2A29" w14:textId="77777777" w:rsidR="00773D9C" w:rsidRPr="00773D9C" w:rsidRDefault="00773D9C" w:rsidP="00141823">
      <w:pPr>
        <w:pStyle w:val="Bullet1"/>
      </w:pPr>
      <w:r w:rsidRPr="00773D9C">
        <w:t>European (including Western, Eastern and South-Eastern European, and Scandinavian) (</w:t>
      </w:r>
      <w:r w:rsidRPr="00141823">
        <w:rPr>
          <w:b/>
        </w:rPr>
        <w:t>H</w:t>
      </w:r>
      <w:r w:rsidRPr="00773D9C">
        <w:t>)</w:t>
      </w:r>
    </w:p>
    <w:p w14:paraId="2C0A38B8" w14:textId="77777777" w:rsidR="00773D9C" w:rsidRPr="00773D9C" w:rsidRDefault="00773D9C" w:rsidP="00141823">
      <w:pPr>
        <w:pStyle w:val="Bullet1"/>
      </w:pPr>
      <w:r w:rsidRPr="00773D9C">
        <w:t>Māori (</w:t>
      </w:r>
      <w:r w:rsidRPr="00141823">
        <w:rPr>
          <w:b/>
        </w:rPr>
        <w:t>I</w:t>
      </w:r>
      <w:r w:rsidRPr="00773D9C">
        <w:t>)</w:t>
      </w:r>
    </w:p>
    <w:p w14:paraId="1F2EABCF" w14:textId="77777777" w:rsidR="00773D9C" w:rsidRPr="00773D9C" w:rsidRDefault="00773D9C" w:rsidP="00141823">
      <w:pPr>
        <w:pStyle w:val="Bullet1"/>
      </w:pPr>
      <w:r w:rsidRPr="00773D9C">
        <w:t>Middle Eastern and/or North African (</w:t>
      </w:r>
      <w:r w:rsidRPr="00141823">
        <w:rPr>
          <w:b/>
        </w:rPr>
        <w:t>J</w:t>
      </w:r>
      <w:r w:rsidRPr="00773D9C">
        <w:t>)</w:t>
      </w:r>
    </w:p>
    <w:p w14:paraId="5C81EA2E" w14:textId="77777777" w:rsidR="00773D9C" w:rsidRPr="00773D9C" w:rsidRDefault="00773D9C" w:rsidP="00141823">
      <w:pPr>
        <w:pStyle w:val="Bullet1"/>
      </w:pPr>
      <w:r w:rsidRPr="00773D9C">
        <w:t>New Zealander (</w:t>
      </w:r>
      <w:r w:rsidRPr="00141823">
        <w:rPr>
          <w:b/>
        </w:rPr>
        <w:t>K</w:t>
      </w:r>
      <w:r w:rsidRPr="00773D9C">
        <w:t>)</w:t>
      </w:r>
    </w:p>
    <w:p w14:paraId="7F01D993" w14:textId="77777777" w:rsidR="00773D9C" w:rsidRPr="00773D9C" w:rsidRDefault="00773D9C" w:rsidP="00141823">
      <w:pPr>
        <w:pStyle w:val="Bullet1"/>
      </w:pPr>
      <w:r w:rsidRPr="00773D9C">
        <w:t>North American (</w:t>
      </w:r>
      <w:r w:rsidRPr="00141823">
        <w:rPr>
          <w:b/>
        </w:rPr>
        <w:t>L</w:t>
      </w:r>
      <w:r w:rsidRPr="00773D9C">
        <w:t>)</w:t>
      </w:r>
    </w:p>
    <w:p w14:paraId="0504C7B4" w14:textId="77777777" w:rsidR="00773D9C" w:rsidRPr="00773D9C" w:rsidRDefault="00773D9C" w:rsidP="00141823">
      <w:pPr>
        <w:pStyle w:val="Bullet1"/>
      </w:pPr>
      <w:r w:rsidRPr="00773D9C">
        <w:t>Pacific Islander (</w:t>
      </w:r>
      <w:r w:rsidRPr="00141823">
        <w:rPr>
          <w:b/>
        </w:rPr>
        <w:t>M</w:t>
      </w:r>
      <w:r w:rsidRPr="00773D9C">
        <w:t>)</w:t>
      </w:r>
    </w:p>
    <w:p w14:paraId="236DFC10" w14:textId="77777777" w:rsidR="00773D9C" w:rsidRPr="00773D9C" w:rsidRDefault="00773D9C" w:rsidP="00141823">
      <w:pPr>
        <w:pStyle w:val="Bullet1"/>
      </w:pPr>
      <w:r w:rsidRPr="00773D9C">
        <w:t>South Asian (</w:t>
      </w:r>
      <w:r w:rsidRPr="00141823">
        <w:rPr>
          <w:b/>
        </w:rPr>
        <w:t>N</w:t>
      </w:r>
      <w:r w:rsidRPr="00773D9C">
        <w:t>)</w:t>
      </w:r>
    </w:p>
    <w:p w14:paraId="4D6BCA14" w14:textId="77777777" w:rsidR="00773D9C" w:rsidRPr="00773D9C" w:rsidRDefault="00773D9C" w:rsidP="00141823">
      <w:pPr>
        <w:pStyle w:val="Bullet1"/>
      </w:pPr>
      <w:r w:rsidRPr="00773D9C">
        <w:t>Other (</w:t>
      </w:r>
      <w:r w:rsidRPr="00141823">
        <w:rPr>
          <w:b/>
        </w:rPr>
        <w:t>O</w:t>
      </w:r>
      <w:r w:rsidRPr="00773D9C">
        <w:t>)</w:t>
      </w:r>
    </w:p>
    <w:p w14:paraId="3B343A0E" w14:textId="77777777" w:rsidR="00773D9C" w:rsidRPr="00773D9C" w:rsidRDefault="00773D9C" w:rsidP="00141823">
      <w:pPr>
        <w:pStyle w:val="Bullet1"/>
      </w:pPr>
      <w:r w:rsidRPr="00773D9C">
        <w:t>Prefer not to say (</w:t>
      </w:r>
      <w:r w:rsidRPr="00141823">
        <w:rPr>
          <w:b/>
        </w:rPr>
        <w:t>P</w:t>
      </w:r>
      <w:r w:rsidRPr="00773D9C">
        <w:t>)</w:t>
      </w:r>
    </w:p>
    <w:p w14:paraId="5DA40E4A" w14:textId="77777777" w:rsidR="00773D9C" w:rsidRPr="00773D9C" w:rsidRDefault="00773D9C" w:rsidP="00141823">
      <w:pPr>
        <w:pStyle w:val="Bullet1"/>
      </w:pPr>
      <w:r w:rsidRPr="00773D9C">
        <w:t>Data unavailable (</w:t>
      </w:r>
      <w:r w:rsidRPr="00141823">
        <w:rPr>
          <w:b/>
        </w:rPr>
        <w:t>DU</w:t>
      </w:r>
      <w:r w:rsidRPr="00773D9C">
        <w:t>)</w:t>
      </w:r>
    </w:p>
    <w:p w14:paraId="1EBD6DCB" w14:textId="77777777" w:rsidR="00877C73" w:rsidRDefault="00877C73" w:rsidP="00877C73">
      <w:pPr>
        <w:pStyle w:val="Heading3"/>
      </w:pPr>
      <w:bookmarkStart w:id="145" w:name="_Disability_status_4"/>
      <w:bookmarkEnd w:id="145"/>
      <w:r>
        <w:t>Disability status</w:t>
      </w:r>
    </w:p>
    <w:p w14:paraId="6429BBBE" w14:textId="19413821"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30144E4D" w14:textId="77777777" w:rsidR="00877C73" w:rsidRPr="007E2CF9" w:rsidRDefault="00877C73" w:rsidP="00877C73">
      <w:pPr>
        <w:pStyle w:val="Bullet1"/>
      </w:pPr>
      <w:r w:rsidRPr="007E2CF9">
        <w:t>If you have available data for this field, we recommend you populate it for every governing body member record.</w:t>
      </w:r>
    </w:p>
    <w:p w14:paraId="160CB77E" w14:textId="77777777" w:rsidR="00877C73" w:rsidRPr="007E2CF9" w:rsidRDefault="00877C73" w:rsidP="00877C73">
      <w:pPr>
        <w:pStyle w:val="Bullet1"/>
      </w:pPr>
      <w:r w:rsidRPr="007E2CF9">
        <w:t xml:space="preserve">If you do not have available data for this field, you must still populate it with an acceptable value. </w:t>
      </w:r>
    </w:p>
    <w:p w14:paraId="00E8163F" w14:textId="77777777" w:rsidR="00877C73" w:rsidRPr="007E2CF9" w:rsidRDefault="00877C73" w:rsidP="00877C73">
      <w:pPr>
        <w:pStyle w:val="Bulletbeforetable"/>
      </w:pPr>
      <w:r w:rsidRPr="007E2CF9">
        <w:t xml:space="preserve">Refer to the </w:t>
      </w:r>
      <w:r w:rsidRPr="00877C73">
        <w:t>requirements</w:t>
      </w:r>
      <w:r w:rsidRPr="007E2CF9">
        <w:t xml:space="preserve"> and acceptable values for this field below for how to populate this field.</w:t>
      </w:r>
    </w:p>
    <w:p w14:paraId="47337FF6" w14:textId="77777777" w:rsidR="00773D9C" w:rsidRPr="00571333" w:rsidRDefault="00773D9C" w:rsidP="00141823">
      <w:pPr>
        <w:pStyle w:val="Heading4"/>
      </w:pPr>
      <w:bookmarkStart w:id="146" w:name="_Disability_status_1"/>
      <w:bookmarkEnd w:id="146"/>
      <w:r w:rsidRPr="00571333">
        <w:t>Definition</w:t>
      </w:r>
    </w:p>
    <w:p w14:paraId="0BE744C3" w14:textId="77777777" w:rsidR="00773D9C" w:rsidRPr="00571333" w:rsidRDefault="00773D9C" w:rsidP="002369E5">
      <w:pPr>
        <w:pStyle w:val="Body"/>
      </w:pPr>
      <w:r w:rsidRPr="00571333">
        <w:t>Use this field to indicate each person's disability status.</w:t>
      </w:r>
    </w:p>
    <w:p w14:paraId="4245B5D2" w14:textId="77777777" w:rsidR="00773D9C" w:rsidRPr="00571333" w:rsidRDefault="00773D9C" w:rsidP="002369E5">
      <w:pPr>
        <w:pStyle w:val="Body"/>
      </w:pPr>
      <w:r w:rsidRPr="00571333">
        <w:t>Use the value 'Prefer not to say' for people who chose not to disclose their disability status to your organisation.</w:t>
      </w:r>
    </w:p>
    <w:p w14:paraId="075D0FFC" w14:textId="7612F90A"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F7E6E1"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183AF018" w14:textId="77777777" w:rsidR="00773D9C" w:rsidRPr="00773D9C" w:rsidRDefault="00773D9C" w:rsidP="00141823">
      <w:pPr>
        <w:pStyle w:val="Bullet1"/>
      </w:pPr>
      <w:r w:rsidRPr="00773D9C">
        <w:t>No disability (</w:t>
      </w:r>
      <w:r w:rsidRPr="00141823">
        <w:rPr>
          <w:b/>
        </w:rPr>
        <w:t>A</w:t>
      </w:r>
      <w:r w:rsidRPr="00773D9C">
        <w:t>)</w:t>
      </w:r>
    </w:p>
    <w:p w14:paraId="28198F61" w14:textId="77777777" w:rsidR="00773D9C" w:rsidRPr="00773D9C" w:rsidRDefault="00773D9C" w:rsidP="00141823">
      <w:pPr>
        <w:pStyle w:val="Bullet1"/>
      </w:pPr>
      <w:r w:rsidRPr="00773D9C">
        <w:t>With disability (</w:t>
      </w:r>
      <w:r w:rsidRPr="00141823">
        <w:rPr>
          <w:b/>
        </w:rPr>
        <w:t>B</w:t>
      </w:r>
      <w:r w:rsidRPr="00773D9C">
        <w:t>)</w:t>
      </w:r>
    </w:p>
    <w:p w14:paraId="779E3ABA" w14:textId="77777777" w:rsidR="00773D9C" w:rsidRPr="00773D9C" w:rsidRDefault="00773D9C" w:rsidP="00141823">
      <w:pPr>
        <w:pStyle w:val="Bullet1"/>
      </w:pPr>
      <w:r w:rsidRPr="00773D9C">
        <w:t>Prefer not to say (</w:t>
      </w:r>
      <w:r w:rsidRPr="00141823">
        <w:rPr>
          <w:b/>
        </w:rPr>
        <w:t>C</w:t>
      </w:r>
      <w:r w:rsidRPr="00773D9C">
        <w:t>)</w:t>
      </w:r>
    </w:p>
    <w:p w14:paraId="0C3FDE25" w14:textId="77777777" w:rsidR="00773D9C" w:rsidRPr="00773D9C" w:rsidRDefault="00773D9C" w:rsidP="00141823">
      <w:pPr>
        <w:pStyle w:val="Bullet1"/>
      </w:pPr>
      <w:r w:rsidRPr="00773D9C">
        <w:t>Data unavailable (</w:t>
      </w:r>
      <w:r w:rsidRPr="00141823">
        <w:rPr>
          <w:b/>
        </w:rPr>
        <w:t>DU</w:t>
      </w:r>
      <w:r w:rsidRPr="00773D9C">
        <w:t>)</w:t>
      </w:r>
    </w:p>
    <w:p w14:paraId="73278928" w14:textId="77777777" w:rsidR="00877C73" w:rsidRDefault="00877C73" w:rsidP="00877C73">
      <w:pPr>
        <w:pStyle w:val="Heading3"/>
      </w:pPr>
      <w:bookmarkStart w:id="147" w:name="_Religion_4"/>
      <w:bookmarkEnd w:id="147"/>
      <w:r>
        <w:t>Religion</w:t>
      </w:r>
    </w:p>
    <w:p w14:paraId="4EC5BC51" w14:textId="5ABDAB20"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12D641C6" w14:textId="77777777" w:rsidR="00877C73" w:rsidRPr="00571333" w:rsidRDefault="00877C73" w:rsidP="00877C73">
      <w:pPr>
        <w:pStyle w:val="Bullet1"/>
      </w:pPr>
      <w:r w:rsidRPr="00571333">
        <w:t>If you have available data for this field, we recommend you populate it for every governing body member record.</w:t>
      </w:r>
    </w:p>
    <w:p w14:paraId="40A6144F" w14:textId="77777777" w:rsidR="00877C73" w:rsidRPr="00571333" w:rsidRDefault="00877C73" w:rsidP="00877C73">
      <w:pPr>
        <w:pStyle w:val="Bullet1"/>
      </w:pPr>
      <w:r w:rsidRPr="00571333">
        <w:t xml:space="preserve">If you do not have available data for this field, you must still populate it with an acceptable value. </w:t>
      </w:r>
    </w:p>
    <w:p w14:paraId="3E65EA33" w14:textId="77777777" w:rsidR="00877C73" w:rsidRPr="00571333" w:rsidRDefault="00877C73" w:rsidP="00877C73">
      <w:pPr>
        <w:pStyle w:val="Bulletbeforetable"/>
      </w:pPr>
      <w:r w:rsidRPr="00571333">
        <w:t>Refer to the requirements and acceptable values for this field below for how to populate this field.</w:t>
      </w:r>
    </w:p>
    <w:p w14:paraId="5FE76B01" w14:textId="77777777" w:rsidR="00773D9C" w:rsidRPr="00141823" w:rsidRDefault="00773D9C" w:rsidP="00141823">
      <w:pPr>
        <w:pStyle w:val="Heading4"/>
      </w:pPr>
      <w:bookmarkStart w:id="148" w:name="_Religion_1"/>
      <w:bookmarkEnd w:id="148"/>
      <w:r w:rsidRPr="00571333">
        <w:t>Definition</w:t>
      </w:r>
    </w:p>
    <w:p w14:paraId="5D1A2A8A" w14:textId="77777777" w:rsidR="00773D9C" w:rsidRPr="00F04AA6" w:rsidRDefault="00773D9C" w:rsidP="002369E5">
      <w:pPr>
        <w:pStyle w:val="Body"/>
      </w:pPr>
      <w:r w:rsidRPr="00F04AA6">
        <w:t>Use this field to indicate each person's religion.</w:t>
      </w:r>
    </w:p>
    <w:p w14:paraId="4FDEC7E0" w14:textId="77777777" w:rsidR="00773D9C" w:rsidRPr="00F04AA6" w:rsidRDefault="00773D9C" w:rsidP="002369E5">
      <w:pPr>
        <w:pStyle w:val="Body"/>
      </w:pPr>
      <w:r w:rsidRPr="00F04AA6">
        <w:t>Use the value 'Prefer not to say' for people who chose not to disclose their religion to your organisation.</w:t>
      </w:r>
    </w:p>
    <w:p w14:paraId="30A6AAC0" w14:textId="395ADF97" w:rsidR="00773D9C" w:rsidRDefault="00773D9C" w:rsidP="002369E5">
      <w:pPr>
        <w:pStyle w:val="Body"/>
      </w:pPr>
      <w:r w:rsidRPr="00F04AA6">
        <w:lastRenderedPageBreak/>
        <w:t xml:space="preserve">Use the value 'Data unavailable' if your organisation </w:t>
      </w:r>
      <w:r w:rsidR="009F54A8">
        <w:t>cannot</w:t>
      </w:r>
      <w:r w:rsidRPr="00F04AA6">
        <w:t xml:space="preserve"> provide this information at this time.</w:t>
      </w:r>
    </w:p>
    <w:p w14:paraId="3900BF15" w14:textId="77777777" w:rsidR="00773D9C" w:rsidRPr="00773D9C" w:rsidRDefault="00773D9C" w:rsidP="00141823">
      <w:pPr>
        <w:pStyle w:val="Heading4"/>
      </w:pPr>
      <w:r w:rsidRPr="00571333">
        <w:t>Requirements and acceptable values</w:t>
      </w:r>
    </w:p>
    <w:p w14:paraId="04F16171" w14:textId="77777777" w:rsidR="00773D9C" w:rsidRPr="00773D9C" w:rsidRDefault="00773D9C" w:rsidP="00141823">
      <w:pPr>
        <w:pStyle w:val="Bullet1"/>
      </w:pPr>
      <w:r w:rsidRPr="00773D9C">
        <w:t>Buddhism (</w:t>
      </w:r>
      <w:r w:rsidRPr="00EB7821">
        <w:rPr>
          <w:b/>
          <w:bCs/>
        </w:rPr>
        <w:t>A</w:t>
      </w:r>
      <w:r w:rsidRPr="00773D9C">
        <w:t>)</w:t>
      </w:r>
    </w:p>
    <w:p w14:paraId="3B33EFC9" w14:textId="77777777" w:rsidR="00773D9C" w:rsidRPr="00773D9C" w:rsidRDefault="00773D9C" w:rsidP="00141823">
      <w:pPr>
        <w:pStyle w:val="Bullet1"/>
      </w:pPr>
      <w:r w:rsidRPr="00773D9C">
        <w:t>Christianity (</w:t>
      </w:r>
      <w:r w:rsidRPr="00EB7821">
        <w:rPr>
          <w:b/>
          <w:bCs/>
        </w:rPr>
        <w:t>B</w:t>
      </w:r>
      <w:r w:rsidRPr="00773D9C">
        <w:t>)</w:t>
      </w:r>
    </w:p>
    <w:p w14:paraId="5282D3A6" w14:textId="77777777" w:rsidR="00773D9C" w:rsidRPr="00773D9C" w:rsidRDefault="00773D9C" w:rsidP="00141823">
      <w:pPr>
        <w:pStyle w:val="Bullet1"/>
      </w:pPr>
      <w:r w:rsidRPr="00773D9C">
        <w:t>Hinduism (</w:t>
      </w:r>
      <w:r w:rsidRPr="00EB7821">
        <w:rPr>
          <w:b/>
          <w:bCs/>
        </w:rPr>
        <w:t>C</w:t>
      </w:r>
      <w:r w:rsidRPr="00773D9C">
        <w:t>)</w:t>
      </w:r>
    </w:p>
    <w:p w14:paraId="7FFE7B24" w14:textId="77777777" w:rsidR="00773D9C" w:rsidRPr="00773D9C" w:rsidRDefault="00773D9C" w:rsidP="00141823">
      <w:pPr>
        <w:pStyle w:val="Bullet1"/>
      </w:pPr>
      <w:r w:rsidRPr="00773D9C">
        <w:t>Islam (</w:t>
      </w:r>
      <w:r w:rsidRPr="00EB7821">
        <w:rPr>
          <w:b/>
          <w:bCs/>
        </w:rPr>
        <w:t>D</w:t>
      </w:r>
      <w:r w:rsidRPr="00773D9C">
        <w:t>)</w:t>
      </w:r>
    </w:p>
    <w:p w14:paraId="60C70D3C" w14:textId="77777777" w:rsidR="00773D9C" w:rsidRPr="00773D9C" w:rsidRDefault="00773D9C" w:rsidP="00141823">
      <w:pPr>
        <w:pStyle w:val="Bullet1"/>
      </w:pPr>
      <w:r w:rsidRPr="00773D9C">
        <w:t>Judaism (</w:t>
      </w:r>
      <w:r w:rsidRPr="00EB7821">
        <w:rPr>
          <w:b/>
          <w:bCs/>
        </w:rPr>
        <w:t>E</w:t>
      </w:r>
      <w:r w:rsidRPr="00773D9C">
        <w:t>)</w:t>
      </w:r>
    </w:p>
    <w:p w14:paraId="4F53AC0F" w14:textId="77777777" w:rsidR="00773D9C" w:rsidRPr="00773D9C" w:rsidRDefault="00773D9C" w:rsidP="00141823">
      <w:pPr>
        <w:pStyle w:val="Bullet1"/>
      </w:pPr>
      <w:r w:rsidRPr="00773D9C">
        <w:t xml:space="preserve">No religion </w:t>
      </w:r>
      <w:r w:rsidRPr="00EB7821">
        <w:t>(</w:t>
      </w:r>
      <w:r w:rsidRPr="00EB7821">
        <w:rPr>
          <w:b/>
          <w:bCs/>
        </w:rPr>
        <w:t>F</w:t>
      </w:r>
      <w:r w:rsidRPr="00773D9C">
        <w:t>)</w:t>
      </w:r>
    </w:p>
    <w:p w14:paraId="57FC9F8D" w14:textId="77777777" w:rsidR="00773D9C" w:rsidRPr="00773D9C" w:rsidRDefault="00773D9C" w:rsidP="00141823">
      <w:pPr>
        <w:pStyle w:val="Bullet1"/>
      </w:pPr>
      <w:r w:rsidRPr="00773D9C">
        <w:t>Sikhism (</w:t>
      </w:r>
      <w:r w:rsidRPr="00EB7821">
        <w:rPr>
          <w:b/>
          <w:bCs/>
        </w:rPr>
        <w:t>G</w:t>
      </w:r>
      <w:r w:rsidRPr="00773D9C">
        <w:t>)</w:t>
      </w:r>
    </w:p>
    <w:p w14:paraId="1181D7D7" w14:textId="77777777" w:rsidR="00773D9C" w:rsidRPr="00773D9C" w:rsidRDefault="00773D9C" w:rsidP="00141823">
      <w:pPr>
        <w:pStyle w:val="Bullet1"/>
      </w:pPr>
      <w:r w:rsidRPr="00773D9C">
        <w:t>Other (</w:t>
      </w:r>
      <w:r w:rsidRPr="00EB7821">
        <w:rPr>
          <w:b/>
          <w:bCs/>
        </w:rPr>
        <w:t>H</w:t>
      </w:r>
      <w:r w:rsidRPr="00773D9C">
        <w:t>)</w:t>
      </w:r>
    </w:p>
    <w:p w14:paraId="3D4210FF" w14:textId="77777777" w:rsidR="00773D9C" w:rsidRPr="00773D9C" w:rsidRDefault="00773D9C" w:rsidP="00141823">
      <w:pPr>
        <w:pStyle w:val="Bullet1"/>
      </w:pPr>
      <w:r w:rsidRPr="00773D9C">
        <w:t>Prefer not to say (</w:t>
      </w:r>
      <w:r w:rsidRPr="00EB7821">
        <w:rPr>
          <w:b/>
          <w:bCs/>
        </w:rPr>
        <w:t>I</w:t>
      </w:r>
      <w:r w:rsidRPr="00773D9C">
        <w:t>)</w:t>
      </w:r>
    </w:p>
    <w:p w14:paraId="2A92E1D3" w14:textId="77777777" w:rsidR="00773D9C" w:rsidRPr="00773D9C" w:rsidRDefault="00773D9C" w:rsidP="00141823">
      <w:pPr>
        <w:pStyle w:val="Bullet1"/>
      </w:pPr>
      <w:r w:rsidRPr="00773D9C">
        <w:t>Data unavailable (</w:t>
      </w:r>
      <w:r w:rsidRPr="00EB7821">
        <w:rPr>
          <w:b/>
          <w:bCs/>
        </w:rPr>
        <w:t>DU</w:t>
      </w:r>
      <w:r w:rsidRPr="00773D9C">
        <w:t>)</w:t>
      </w:r>
    </w:p>
    <w:p w14:paraId="1F6DDF2F" w14:textId="77777777" w:rsidR="00877C73" w:rsidRDefault="00877C73" w:rsidP="00877C73">
      <w:pPr>
        <w:pStyle w:val="Heading3"/>
      </w:pPr>
      <w:bookmarkStart w:id="149" w:name="_Sexual_orientation_4"/>
      <w:bookmarkEnd w:id="149"/>
      <w:r>
        <w:t>Sexual orientation</w:t>
      </w:r>
    </w:p>
    <w:p w14:paraId="5517D302" w14:textId="7B6F8FA2"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0E06D1C4" w14:textId="77777777" w:rsidR="00877C73" w:rsidRPr="00877C73" w:rsidRDefault="00877C73" w:rsidP="00877C73">
      <w:pPr>
        <w:pStyle w:val="Bullet1"/>
      </w:pPr>
      <w:r w:rsidRPr="00877C73">
        <w:t>If you have available data for this field, we recommend you populate it for every governing body member record.</w:t>
      </w:r>
    </w:p>
    <w:p w14:paraId="36A9FE1B" w14:textId="77777777" w:rsidR="00877C73" w:rsidRPr="00877C73" w:rsidRDefault="00877C73" w:rsidP="00877C73">
      <w:pPr>
        <w:pStyle w:val="Bullet1"/>
      </w:pPr>
      <w:r w:rsidRPr="00877C73">
        <w:t xml:space="preserve">If you do not have available data for this field, you must still populate it with an acceptable value. </w:t>
      </w:r>
    </w:p>
    <w:p w14:paraId="32862A9A" w14:textId="77777777" w:rsidR="00877C73" w:rsidRPr="00877C73" w:rsidRDefault="00877C73" w:rsidP="00877C73">
      <w:pPr>
        <w:pStyle w:val="Bulletbeforetable"/>
      </w:pPr>
      <w:r w:rsidRPr="00877C73">
        <w:t>Refer to the requirements and acceptable values for this field below for how to populate this field.</w:t>
      </w:r>
    </w:p>
    <w:p w14:paraId="1201DC45" w14:textId="77777777" w:rsidR="00773D9C" w:rsidRPr="00141823" w:rsidRDefault="00773D9C" w:rsidP="00141823">
      <w:pPr>
        <w:pStyle w:val="Heading4"/>
      </w:pPr>
      <w:bookmarkStart w:id="150" w:name="_Sexual_orientation_1"/>
      <w:bookmarkEnd w:id="150"/>
      <w:r w:rsidRPr="00571333">
        <w:t>Definition</w:t>
      </w:r>
    </w:p>
    <w:p w14:paraId="0692C287" w14:textId="77777777" w:rsidR="00773D9C" w:rsidRPr="00571333" w:rsidRDefault="00773D9C" w:rsidP="002369E5">
      <w:pPr>
        <w:pStyle w:val="Body"/>
      </w:pPr>
      <w:r w:rsidRPr="00571333">
        <w:t>Use this field to indicate each person's sexual orientation.</w:t>
      </w:r>
    </w:p>
    <w:p w14:paraId="473D65D2" w14:textId="77777777" w:rsidR="00773D9C" w:rsidRPr="00571333" w:rsidRDefault="00773D9C" w:rsidP="002369E5">
      <w:pPr>
        <w:pStyle w:val="Body"/>
      </w:pPr>
      <w:r w:rsidRPr="00571333">
        <w:t>Use the value 'Prefer not to say' for people who chose not to disclose their sexual orientation to your organisation.</w:t>
      </w:r>
    </w:p>
    <w:p w14:paraId="19780CA6" w14:textId="01E6466C"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1DF9A0C7" w14:textId="77777777" w:rsidR="00773D9C" w:rsidRPr="00571333" w:rsidRDefault="00773D9C" w:rsidP="00141823">
      <w:pPr>
        <w:pStyle w:val="Heading4"/>
      </w:pPr>
      <w:r w:rsidRPr="00571333">
        <w:t xml:space="preserve">Requirements and acceptable </w:t>
      </w:r>
      <w:r w:rsidRPr="00141823">
        <w:t>values</w:t>
      </w:r>
    </w:p>
    <w:p w14:paraId="2D89EA3D" w14:textId="472F47D5" w:rsidR="00773D9C" w:rsidRPr="00571333" w:rsidRDefault="00773D9C" w:rsidP="002369E5">
      <w:pPr>
        <w:pStyle w:val="Body"/>
      </w:pPr>
      <w:r w:rsidRPr="00571333">
        <w:t>Asexual (</w:t>
      </w:r>
      <w:r w:rsidRPr="00141823">
        <w:rPr>
          <w:b/>
        </w:rPr>
        <w:t>A</w:t>
      </w:r>
      <w:r w:rsidRPr="00571333">
        <w:t>)</w:t>
      </w:r>
    </w:p>
    <w:p w14:paraId="1EEBE6E7" w14:textId="77777777" w:rsidR="00773D9C" w:rsidRPr="00571333" w:rsidRDefault="00773D9C" w:rsidP="002369E5">
      <w:pPr>
        <w:pStyle w:val="Body"/>
      </w:pPr>
      <w:r w:rsidRPr="00571333">
        <w:t>Bisexual (</w:t>
      </w:r>
      <w:r w:rsidRPr="00141823">
        <w:rPr>
          <w:b/>
        </w:rPr>
        <w:t>B</w:t>
      </w:r>
      <w:r w:rsidRPr="00571333">
        <w:t>)</w:t>
      </w:r>
    </w:p>
    <w:p w14:paraId="5B05DCFF" w14:textId="77777777" w:rsidR="00773D9C" w:rsidRPr="00571333" w:rsidRDefault="00773D9C" w:rsidP="002369E5">
      <w:pPr>
        <w:pStyle w:val="Body"/>
      </w:pPr>
      <w:r w:rsidRPr="00571333">
        <w:t>Don't know (</w:t>
      </w:r>
      <w:r w:rsidRPr="00141823">
        <w:rPr>
          <w:b/>
        </w:rPr>
        <w:t>C</w:t>
      </w:r>
      <w:r w:rsidRPr="00571333">
        <w:t>)</w:t>
      </w:r>
    </w:p>
    <w:p w14:paraId="0AFBFB81" w14:textId="77777777" w:rsidR="00773D9C" w:rsidRPr="00571333" w:rsidRDefault="00773D9C" w:rsidP="002369E5">
      <w:pPr>
        <w:pStyle w:val="Body"/>
      </w:pPr>
      <w:r w:rsidRPr="00571333">
        <w:t>Gay or lesbian (</w:t>
      </w:r>
      <w:r w:rsidRPr="00141823">
        <w:rPr>
          <w:b/>
        </w:rPr>
        <w:t>D</w:t>
      </w:r>
      <w:r w:rsidRPr="00571333">
        <w:t>)</w:t>
      </w:r>
    </w:p>
    <w:p w14:paraId="7FEC47AB" w14:textId="77777777" w:rsidR="00773D9C" w:rsidRPr="00571333" w:rsidRDefault="00773D9C" w:rsidP="002369E5">
      <w:pPr>
        <w:pStyle w:val="Body"/>
      </w:pPr>
      <w:r w:rsidRPr="00571333">
        <w:t>Pansexual (</w:t>
      </w:r>
      <w:r w:rsidRPr="00141823">
        <w:rPr>
          <w:b/>
        </w:rPr>
        <w:t>E</w:t>
      </w:r>
      <w:r w:rsidRPr="00571333">
        <w:t>)</w:t>
      </w:r>
    </w:p>
    <w:p w14:paraId="26867A16" w14:textId="77777777" w:rsidR="00773D9C" w:rsidRPr="00571333" w:rsidRDefault="00773D9C" w:rsidP="002369E5">
      <w:pPr>
        <w:pStyle w:val="Body"/>
      </w:pPr>
      <w:r w:rsidRPr="00571333">
        <w:t>Self-described (</w:t>
      </w:r>
      <w:r w:rsidRPr="00141823">
        <w:rPr>
          <w:b/>
        </w:rPr>
        <w:t>F</w:t>
      </w:r>
      <w:r w:rsidRPr="00571333">
        <w:t>)</w:t>
      </w:r>
    </w:p>
    <w:p w14:paraId="1006675A" w14:textId="77777777" w:rsidR="00773D9C" w:rsidRPr="00571333" w:rsidRDefault="00773D9C" w:rsidP="002369E5">
      <w:pPr>
        <w:pStyle w:val="Body"/>
      </w:pPr>
      <w:r w:rsidRPr="00571333">
        <w:t>Straight (heterosexual) (</w:t>
      </w:r>
      <w:r w:rsidRPr="00141823">
        <w:rPr>
          <w:b/>
        </w:rPr>
        <w:t>G</w:t>
      </w:r>
      <w:r w:rsidRPr="00571333">
        <w:t>)</w:t>
      </w:r>
    </w:p>
    <w:p w14:paraId="60B79480" w14:textId="77777777" w:rsidR="00773D9C" w:rsidRPr="00571333" w:rsidRDefault="00773D9C" w:rsidP="002369E5">
      <w:pPr>
        <w:pStyle w:val="Body"/>
      </w:pPr>
      <w:r w:rsidRPr="00571333">
        <w:t>Prefer not to say (</w:t>
      </w:r>
      <w:r w:rsidRPr="00141823">
        <w:rPr>
          <w:b/>
        </w:rPr>
        <w:t>H</w:t>
      </w:r>
      <w:r w:rsidRPr="00571333">
        <w:t>)</w:t>
      </w:r>
    </w:p>
    <w:p w14:paraId="7DC8E42A" w14:textId="77777777" w:rsidR="00773D9C" w:rsidRPr="00571333" w:rsidRDefault="00773D9C" w:rsidP="002369E5">
      <w:pPr>
        <w:pStyle w:val="Body"/>
      </w:pPr>
      <w:r w:rsidRPr="00571333">
        <w:t>Data unavailable (</w:t>
      </w:r>
      <w:r w:rsidRPr="00141823">
        <w:rPr>
          <w:b/>
        </w:rPr>
        <w:t>DU</w:t>
      </w:r>
      <w:r w:rsidRPr="00571333">
        <w:t>)</w:t>
      </w:r>
    </w:p>
    <w:p w14:paraId="7226B468" w14:textId="77777777" w:rsidR="00877C73" w:rsidRDefault="00877C73">
      <w:pPr>
        <w:spacing w:after="0" w:line="240" w:lineRule="auto"/>
        <w:rPr>
          <w:rFonts w:eastAsia="Times"/>
        </w:rPr>
      </w:pPr>
      <w:r>
        <w:br w:type="page"/>
      </w:r>
    </w:p>
    <w:p w14:paraId="51E40167" w14:textId="0CC56F4D" w:rsidR="00877C73" w:rsidRPr="00D1104D" w:rsidRDefault="005F7B02" w:rsidP="00877C73">
      <w:pPr>
        <w:pStyle w:val="Heading2"/>
      </w:pPr>
      <w:bookmarkStart w:id="151" w:name="_The_sexual_harassment"/>
      <w:bookmarkStart w:id="152" w:name="_Sexual_harassment_complaints"/>
      <w:bookmarkStart w:id="153" w:name="_Toc125720300"/>
      <w:bookmarkStart w:id="154" w:name="_Toc194064282"/>
      <w:bookmarkStart w:id="155" w:name="_Toc196900288"/>
      <w:bookmarkStart w:id="156" w:name="_Toc196839078"/>
      <w:bookmarkEnd w:id="151"/>
      <w:bookmarkEnd w:id="152"/>
      <w:r>
        <w:lastRenderedPageBreak/>
        <w:t>S</w:t>
      </w:r>
      <w:r w:rsidR="00877C73" w:rsidRPr="002450E2">
        <w:t xml:space="preserve">exual </w:t>
      </w:r>
      <w:r w:rsidR="00877C73">
        <w:t>h</w:t>
      </w:r>
      <w:r w:rsidR="00877C73" w:rsidRPr="002450E2">
        <w:t xml:space="preserve">arassment </w:t>
      </w:r>
      <w:r w:rsidR="00877C73">
        <w:t>c</w:t>
      </w:r>
      <w:r w:rsidR="00877C73" w:rsidRPr="002450E2">
        <w:t>omplaints dataset</w:t>
      </w:r>
      <w:bookmarkEnd w:id="153"/>
      <w:bookmarkEnd w:id="154"/>
      <w:bookmarkEnd w:id="155"/>
      <w:bookmarkEnd w:id="156"/>
    </w:p>
    <w:p w14:paraId="33169D6B" w14:textId="16F00B23" w:rsidR="00877C73" w:rsidRPr="004624A7" w:rsidRDefault="00877C73" w:rsidP="00877C73">
      <w:pPr>
        <w:pStyle w:val="Body"/>
      </w:pPr>
      <w:r w:rsidRPr="004624A7">
        <w:t>Each row of this dataset represents</w:t>
      </w:r>
      <w:r w:rsidR="00A519EB">
        <w:rPr>
          <w:rFonts w:ascii="Cambria" w:hAnsi="Cambria" w:cs="Cambria"/>
        </w:rPr>
        <w:t xml:space="preserve"> </w:t>
      </w:r>
      <w:r w:rsidRPr="004624A7">
        <w:rPr>
          <w:b/>
          <w:bCs/>
        </w:rPr>
        <w:t>one formal complaint of sexual harassment</w:t>
      </w:r>
      <w:r w:rsidR="00A519EB">
        <w:rPr>
          <w:rFonts w:ascii="Cambria" w:hAnsi="Cambria" w:cs="Cambria"/>
        </w:rPr>
        <w:t xml:space="preserve"> </w:t>
      </w:r>
      <w:r w:rsidRPr="004624A7">
        <w:t>within your workplace.</w:t>
      </w:r>
    </w:p>
    <w:p w14:paraId="1568AEE1" w14:textId="77777777" w:rsidR="00773D9C" w:rsidRDefault="00877C73" w:rsidP="00877C73">
      <w:pPr>
        <w:pStyle w:val="Body"/>
      </w:pPr>
      <w:r w:rsidRPr="004624A7">
        <w:t>Sexual harassment is non-consensual or unwelcome sexual behaviour that could reasonably be expected to make a person feel offended,</w:t>
      </w:r>
      <w:r w:rsidRPr="004624A7">
        <w:rPr>
          <w:rFonts w:ascii="Cambria" w:hAnsi="Cambria" w:cs="Cambria"/>
        </w:rPr>
        <w:t> </w:t>
      </w:r>
      <w:r w:rsidRPr="004624A7">
        <w:t>humiliated</w:t>
      </w:r>
      <w:r w:rsidRPr="004624A7">
        <w:rPr>
          <w:rFonts w:ascii="Cambria" w:hAnsi="Cambria" w:cs="Cambria"/>
        </w:rPr>
        <w:t> </w:t>
      </w:r>
      <w:r w:rsidRPr="004624A7">
        <w:t xml:space="preserve">or intimidated. </w:t>
      </w:r>
    </w:p>
    <w:p w14:paraId="05A1D2EA" w14:textId="7614C223" w:rsidR="00877C73" w:rsidRDefault="00877C73" w:rsidP="00877C73">
      <w:pPr>
        <w:pStyle w:val="Body"/>
      </w:pPr>
      <w:r w:rsidRPr="004624A7">
        <w:t>Sexual harassment may be physical, spoken or written (including through online spaces and social media platforms) and can be directed at, and perpetrated by, persons of any gender. A single incident can constitute sexual harassment, as can a broader pattern of behaviour.</w:t>
      </w:r>
    </w:p>
    <w:p w14:paraId="2C250199" w14:textId="77777777" w:rsidR="00877C73" w:rsidRPr="004624A7" w:rsidRDefault="00877C73" w:rsidP="00877C73">
      <w:pPr>
        <w:pStyle w:val="Body"/>
      </w:pPr>
      <w:r w:rsidRPr="008F269B">
        <w:t xml:space="preserve">The Commissioner recognises the sensitive nature of </w:t>
      </w:r>
      <w:r>
        <w:t>sexual harassment complaint</w:t>
      </w:r>
      <w:r w:rsidRPr="008F269B">
        <w:t xml:space="preserve"> data. By collecting this information separately from other employee data, organisations will be able to include </w:t>
      </w:r>
      <w:r>
        <w:t>sexual harassment complaint</w:t>
      </w:r>
      <w:r w:rsidRPr="008F269B">
        <w:t xml:space="preser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69" w:history="1">
        <w:r w:rsidRPr="00C542D4">
          <w:rPr>
            <w:rStyle w:val="Hyperlink"/>
          </w:rPr>
          <w:t>Privacy policy</w:t>
        </w:r>
      </w:hyperlink>
      <w:r>
        <w:t xml:space="preserve"> for additional guidance. </w:t>
      </w:r>
    </w:p>
    <w:p w14:paraId="22BB12F7" w14:textId="77777777" w:rsidR="00877C73" w:rsidRPr="004624A7" w:rsidRDefault="00877C73" w:rsidP="00877C73">
      <w:pPr>
        <w:pStyle w:val="Body"/>
      </w:pPr>
      <w:r w:rsidRPr="004624A7">
        <w:t xml:space="preserve">Add a row to this dataset for each formal complaint registered within the </w:t>
      </w:r>
      <w:r>
        <w:t>audit reporting period</w:t>
      </w:r>
      <w:r w:rsidRPr="004624A7">
        <w:t xml:space="preserve">. Capture any complaint related to an incident in your workplace or as a part of external workplace activities. </w:t>
      </w:r>
      <w:r>
        <w:t>If a group of complainants filed a complaint together, record it as a single row in this dataset.</w:t>
      </w:r>
    </w:p>
    <w:p w14:paraId="7DD35309" w14:textId="77777777" w:rsidR="00877C73" w:rsidRPr="00825230" w:rsidRDefault="00877C73" w:rsidP="00877C73">
      <w:pPr>
        <w:pStyle w:val="Body"/>
        <w:rPr>
          <w:b/>
          <w:bCs/>
        </w:rPr>
      </w:pPr>
      <w:r w:rsidRPr="00825230">
        <w:rPr>
          <w:b/>
          <w:bCs/>
        </w:rPr>
        <w:t xml:space="preserve">You </w:t>
      </w:r>
      <w:r w:rsidRPr="786413BF">
        <w:rPr>
          <w:b/>
          <w:bCs/>
        </w:rPr>
        <w:t xml:space="preserve">must </w:t>
      </w:r>
      <w:r w:rsidRPr="00825230">
        <w:rPr>
          <w:b/>
          <w:bCs/>
        </w:rPr>
        <w:t xml:space="preserve">include </w:t>
      </w:r>
    </w:p>
    <w:p w14:paraId="2F258126" w14:textId="77777777" w:rsidR="00877C73" w:rsidRPr="00571333" w:rsidRDefault="00877C73" w:rsidP="00877C73">
      <w:pPr>
        <w:pStyle w:val="Bullet1"/>
      </w:pPr>
      <w:r w:rsidRPr="00571333">
        <w:t>Complaints recorded across all your formal complaint reporting systems – for example if you report complaints between employees separately from complaints involving patients, clients or members of the public for example, you must include the complaints from each system.</w:t>
      </w:r>
    </w:p>
    <w:p w14:paraId="4CD85277" w14:textId="77777777" w:rsidR="00877C73" w:rsidRPr="00571333" w:rsidRDefault="00877C73" w:rsidP="00877C73">
      <w:pPr>
        <w:pStyle w:val="Bullet1"/>
      </w:pPr>
      <w:r w:rsidRPr="00571333">
        <w:t>Complaints made to your organisation.</w:t>
      </w:r>
    </w:p>
    <w:p w14:paraId="21E079E5" w14:textId="77777777" w:rsidR="00877C73" w:rsidRPr="00571333" w:rsidRDefault="00877C73" w:rsidP="00877C73">
      <w:pPr>
        <w:pStyle w:val="Bullet1"/>
      </w:pPr>
      <w:r w:rsidRPr="00571333">
        <w:t>Complaints made to an external agency (such as the Victorian Equal Opportunity and Human Rights Commission) regarding conduct within your workplace where you have recorded information about these complaints.</w:t>
      </w:r>
    </w:p>
    <w:p w14:paraId="3BB117CA" w14:textId="77777777" w:rsidR="00877C73" w:rsidRPr="00571333" w:rsidRDefault="00877C73" w:rsidP="00877C73">
      <w:pPr>
        <w:pStyle w:val="Bullet1"/>
      </w:pPr>
      <w:r w:rsidRPr="00571333">
        <w:t>Complaints made formally by employees and non-employees. This can include</w:t>
      </w:r>
    </w:p>
    <w:p w14:paraId="13EA72CF" w14:textId="77777777" w:rsidR="00877C73" w:rsidRDefault="00877C73" w:rsidP="00877C73">
      <w:pPr>
        <w:pStyle w:val="Bullet2"/>
      </w:pPr>
      <w:r>
        <w:t>An employee or group of employees</w:t>
      </w:r>
    </w:p>
    <w:p w14:paraId="24431B2F" w14:textId="77777777" w:rsidR="00877C73" w:rsidRDefault="00877C73" w:rsidP="00877C73">
      <w:pPr>
        <w:pStyle w:val="Bullet2"/>
      </w:pPr>
      <w:r>
        <w:t>A governing body member or group of governing body members</w:t>
      </w:r>
    </w:p>
    <w:p w14:paraId="3D76A574" w14:textId="77777777" w:rsidR="00877C73" w:rsidRDefault="00877C73" w:rsidP="00877C73">
      <w:pPr>
        <w:pStyle w:val="Bullet2"/>
      </w:pPr>
      <w:r>
        <w:t>A member of the public alleging sexual harassment by an employee in your workplace</w:t>
      </w:r>
    </w:p>
    <w:p w14:paraId="0BB622A5" w14:textId="77777777" w:rsidR="00877C73" w:rsidRDefault="00877C73" w:rsidP="00877C73">
      <w:pPr>
        <w:pStyle w:val="Bullet2"/>
      </w:pPr>
      <w:r>
        <w:t>Another category to the above that is appropriate to your organisation (e.g. patient, customer, supplier)</w:t>
      </w:r>
    </w:p>
    <w:p w14:paraId="655BBCB3" w14:textId="77777777" w:rsidR="00877C73" w:rsidRDefault="00877C73" w:rsidP="00877C73">
      <w:pPr>
        <w:pStyle w:val="Bullet1"/>
      </w:pPr>
      <w:r>
        <w:t xml:space="preserve">Complaints made </w:t>
      </w:r>
      <w:r w:rsidRPr="00571333">
        <w:t>formally</w:t>
      </w:r>
      <w:r>
        <w:t xml:space="preserve"> (as above) irrespective of whether the respondent (i.e. who the complaint is about) is an employee or non-employee. This can include</w:t>
      </w:r>
    </w:p>
    <w:p w14:paraId="0B63180A" w14:textId="77777777" w:rsidR="00877C73" w:rsidRDefault="00877C73" w:rsidP="00877C73">
      <w:pPr>
        <w:pStyle w:val="Bullet2"/>
      </w:pPr>
      <w:r>
        <w:t>Clients, customers, patients and other stakeholders</w:t>
      </w:r>
    </w:p>
    <w:p w14:paraId="739DF885" w14:textId="77777777" w:rsidR="00877C73" w:rsidRDefault="00877C73" w:rsidP="00877C73">
      <w:pPr>
        <w:pStyle w:val="Bullet2"/>
      </w:pPr>
      <w:r>
        <w:t>Colleagues</w:t>
      </w:r>
    </w:p>
    <w:p w14:paraId="0E53EBB3" w14:textId="77777777" w:rsidR="00877C73" w:rsidRDefault="00877C73" w:rsidP="00877C73">
      <w:pPr>
        <w:pStyle w:val="Bullet2"/>
      </w:pPr>
      <w:r>
        <w:t>Managers and leaders</w:t>
      </w:r>
    </w:p>
    <w:p w14:paraId="4485DC5D" w14:textId="77777777" w:rsidR="00877C73" w:rsidRDefault="00877C73" w:rsidP="00877C73">
      <w:pPr>
        <w:pStyle w:val="Bullet2"/>
      </w:pPr>
      <w:r>
        <w:t>Members of the public</w:t>
      </w:r>
    </w:p>
    <w:p w14:paraId="5E63A750" w14:textId="77777777" w:rsidR="00877C73" w:rsidRPr="00141823" w:rsidRDefault="00877C73" w:rsidP="00141823">
      <w:pPr>
        <w:pStyle w:val="Bodyaftertablefigure"/>
        <w:rPr>
          <w:b/>
        </w:rPr>
      </w:pPr>
      <w:r w:rsidRPr="00141823">
        <w:rPr>
          <w:b/>
        </w:rPr>
        <w:t>You must not include</w:t>
      </w:r>
    </w:p>
    <w:p w14:paraId="30168580" w14:textId="11E809FF" w:rsidR="00877C73" w:rsidRPr="004624A7" w:rsidRDefault="00877C73" w:rsidP="00877C73">
      <w:pPr>
        <w:pStyle w:val="Bullet1"/>
      </w:pPr>
      <w:r w:rsidRPr="00571333">
        <w:t>Complaints</w:t>
      </w:r>
      <w:r>
        <w:t xml:space="preserve"> that were reported through an employee experience survey but did not result in a formal complaint being recorded.</w:t>
      </w:r>
    </w:p>
    <w:p w14:paraId="6B0C4661" w14:textId="3F31ECAC" w:rsidR="00877C73" w:rsidRPr="004624A7" w:rsidRDefault="00877C73" w:rsidP="00773D9C">
      <w:pPr>
        <w:pStyle w:val="Bodyafterbullets"/>
      </w:pPr>
      <w:r w:rsidRPr="004624A7">
        <w:t>For</w:t>
      </w:r>
      <w:r w:rsidRPr="004624A7">
        <w:rPr>
          <w:rFonts w:ascii="Times New Roman" w:hAnsi="Times New Roman"/>
        </w:rPr>
        <w:t> </w:t>
      </w:r>
      <w:r w:rsidRPr="004624A7">
        <w:t xml:space="preserve">more </w:t>
      </w:r>
      <w:r w:rsidRPr="00773D9C">
        <w:t>information</w:t>
      </w:r>
      <w:r w:rsidRPr="004624A7">
        <w:t xml:space="preserve"> on the legal definition of sexual harassment and your obligations under the </w:t>
      </w:r>
      <w:r w:rsidRPr="00141823">
        <w:rPr>
          <w:i/>
        </w:rPr>
        <w:t>Equal Opportunity Act</w:t>
      </w:r>
      <w:r w:rsidRPr="00141823">
        <w:rPr>
          <w:rFonts w:ascii="Cambria" w:hAnsi="Cambria" w:cs="Cambria"/>
          <w:i/>
        </w:rPr>
        <w:t> </w:t>
      </w:r>
      <w:r w:rsidRPr="00141823">
        <w:rPr>
          <w:i/>
        </w:rPr>
        <w:t>2010</w:t>
      </w:r>
      <w:r w:rsidRPr="004624A7">
        <w:t xml:space="preserve">, refer to the Victorian Equal Opportunity and Human Rights Commission </w:t>
      </w:r>
      <w:r w:rsidR="00EB7821">
        <w:t>g</w:t>
      </w:r>
      <w:r w:rsidR="00EB7821" w:rsidRPr="004624A7">
        <w:t xml:space="preserve">uideline </w:t>
      </w:r>
      <w:hyperlink r:id="rId70" w:history="1">
        <w:r w:rsidRPr="004624A7">
          <w:rPr>
            <w:rStyle w:val="Hyperlink"/>
          </w:rPr>
          <w:t xml:space="preserve">Preventing and </w:t>
        </w:r>
        <w:r w:rsidR="00EB7821" w:rsidRPr="004624A7">
          <w:rPr>
            <w:rStyle w:val="Hyperlink"/>
          </w:rPr>
          <w:t>responding to workplace sexual harassment</w:t>
        </w:r>
      </w:hyperlink>
      <w:r w:rsidRPr="004624A7">
        <w:t>.</w:t>
      </w:r>
    </w:p>
    <w:p w14:paraId="50F4F0FF" w14:textId="77777777" w:rsidR="00877C73" w:rsidRPr="004624A7" w:rsidRDefault="00877C73" w:rsidP="00877C73">
      <w:pPr>
        <w:pStyle w:val="Body"/>
      </w:pPr>
      <w:r w:rsidRPr="004624A7">
        <w:lastRenderedPageBreak/>
        <w:t xml:space="preserve">If your organisation received no formal sexual harassment complaints during the </w:t>
      </w:r>
      <w:r>
        <w:t>audit reporting period</w:t>
      </w:r>
      <w:r w:rsidRPr="004624A7">
        <w:t xml:space="preserve">, </w:t>
      </w:r>
      <w:r w:rsidRPr="00825230">
        <w:rPr>
          <w:b/>
          <w:bCs/>
        </w:rPr>
        <w:t>you must</w:t>
      </w:r>
      <w:r w:rsidRPr="004624A7">
        <w:t>:</w:t>
      </w:r>
    </w:p>
    <w:p w14:paraId="5FCE46EB" w14:textId="795165D6" w:rsidR="00877C73" w:rsidRDefault="00773D9C" w:rsidP="00141823">
      <w:pPr>
        <w:pStyle w:val="Bullet1"/>
      </w:pPr>
      <w:r w:rsidRPr="00773D9C">
        <w:t>leave</w:t>
      </w:r>
      <w:r w:rsidRPr="004624A7">
        <w:t xml:space="preserve"> </w:t>
      </w:r>
      <w:r w:rsidR="00877C73" w:rsidRPr="004624A7">
        <w:t xml:space="preserve">the Sexual </w:t>
      </w:r>
      <w:r w:rsidR="00877C73">
        <w:t>h</w:t>
      </w:r>
      <w:r w:rsidR="00877C73" w:rsidRPr="004624A7">
        <w:t xml:space="preserve">arassment </w:t>
      </w:r>
      <w:r w:rsidR="00877C73">
        <w:t>c</w:t>
      </w:r>
      <w:r w:rsidR="00877C73" w:rsidRPr="004624A7">
        <w:t>omplaints dataset empty</w:t>
      </w:r>
    </w:p>
    <w:p w14:paraId="07838EE0" w14:textId="1BD75537" w:rsidR="00877C73" w:rsidRDefault="00773D9C" w:rsidP="00141823">
      <w:pPr>
        <w:pStyle w:val="Bullet1"/>
      </w:pPr>
      <w:r>
        <w:t xml:space="preserve">populate </w:t>
      </w:r>
      <w:r w:rsidR="00877C73">
        <w:t xml:space="preserve">the field </w:t>
      </w:r>
      <w:hyperlink w:anchor="_Sexual_harassment_complaints_1" w:history="1">
        <w:r w:rsidR="00877C73" w:rsidRPr="0071773F">
          <w:rPr>
            <w:rStyle w:val="Hyperlink"/>
          </w:rPr>
          <w:t>Sexual harassment complaints data availability</w:t>
        </w:r>
      </w:hyperlink>
      <w:r w:rsidR="00877C73">
        <w:t xml:space="preserve"> in</w:t>
      </w:r>
      <w:r>
        <w:t xml:space="preserve"> the </w:t>
      </w:r>
      <w:hyperlink w:anchor="_The_organisation_dataset" w:history="1">
        <w:r w:rsidR="005F7B02">
          <w:rPr>
            <w:rStyle w:val="Hyperlink"/>
          </w:rPr>
          <w:t>O</w:t>
        </w:r>
        <w:r w:rsidRPr="00EB7821">
          <w:rPr>
            <w:rStyle w:val="Hyperlink"/>
          </w:rPr>
          <w:t xml:space="preserve">rganisation </w:t>
        </w:r>
        <w:r w:rsidRPr="00141823">
          <w:rPr>
            <w:rStyle w:val="BodyChar"/>
          </w:rPr>
          <w:t>dataset</w:t>
        </w:r>
      </w:hyperlink>
      <w:r>
        <w:rPr>
          <w:rStyle w:val="Hypercross"/>
          <w:rFonts w:eastAsia="Times"/>
        </w:rPr>
        <w:t xml:space="preserve"> </w:t>
      </w:r>
      <w:r w:rsidR="00877C73">
        <w:t xml:space="preserve">with the value ‘N’ to indicate that there were no occurrences of formally reported </w:t>
      </w:r>
      <w:r w:rsidR="00877C73" w:rsidRPr="00773D9C">
        <w:t>sexual</w:t>
      </w:r>
      <w:r w:rsidR="00877C73">
        <w:t xml:space="preserve"> harassment within the report period. </w:t>
      </w:r>
    </w:p>
    <w:p w14:paraId="5D0CD142" w14:textId="77777777" w:rsidR="00877C73" w:rsidRDefault="00877C73" w:rsidP="00141823">
      <w:pPr>
        <w:pStyle w:val="Bodyafterbullets"/>
      </w:pPr>
      <w:r>
        <w:t xml:space="preserve">If your organisation </w:t>
      </w:r>
      <w:r w:rsidRPr="00773D9C">
        <w:t>received</w:t>
      </w:r>
      <w:r>
        <w:t xml:space="preserve"> formal sexual harassment complaints but you are unable to provide the data for them, </w:t>
      </w:r>
      <w:r w:rsidRPr="00825230">
        <w:rPr>
          <w:b/>
          <w:bCs/>
        </w:rPr>
        <w:t xml:space="preserve">your audit may </w:t>
      </w:r>
      <w:r w:rsidRPr="786413BF">
        <w:rPr>
          <w:b/>
          <w:bCs/>
        </w:rPr>
        <w:t xml:space="preserve">be </w:t>
      </w:r>
      <w:r w:rsidRPr="00825230">
        <w:rPr>
          <w:b/>
          <w:bCs/>
        </w:rPr>
        <w:t>non-compliant</w:t>
      </w:r>
      <w:r w:rsidRPr="786413BF">
        <w:rPr>
          <w:b/>
          <w:bCs/>
        </w:rPr>
        <w:t xml:space="preserve"> with the Act</w:t>
      </w:r>
      <w:r>
        <w:t>. You must</w:t>
      </w:r>
    </w:p>
    <w:p w14:paraId="4FC4BF6C" w14:textId="50D3A756" w:rsidR="00877C73" w:rsidRDefault="00773D9C" w:rsidP="00141823">
      <w:pPr>
        <w:pStyle w:val="Bullet1"/>
      </w:pPr>
      <w:r>
        <w:t>l</w:t>
      </w:r>
      <w:r w:rsidRPr="004624A7">
        <w:t xml:space="preserve">eave </w:t>
      </w:r>
      <w:r w:rsidR="00877C73" w:rsidRPr="004624A7">
        <w:t xml:space="preserve">the </w:t>
      </w:r>
      <w:r w:rsidR="00877C73" w:rsidRPr="00773D9C">
        <w:t>Sexual</w:t>
      </w:r>
      <w:r w:rsidR="00877C73" w:rsidRPr="004624A7">
        <w:t xml:space="preserve"> </w:t>
      </w:r>
      <w:r w:rsidR="00877C73">
        <w:t>h</w:t>
      </w:r>
      <w:r w:rsidR="00877C73" w:rsidRPr="004624A7">
        <w:t xml:space="preserve">arassment </w:t>
      </w:r>
      <w:r w:rsidR="00877C73">
        <w:t>c</w:t>
      </w:r>
      <w:r w:rsidR="00877C73" w:rsidRPr="004624A7">
        <w:t>omplaints dataset empty</w:t>
      </w:r>
    </w:p>
    <w:p w14:paraId="49F06208" w14:textId="0AC2FF76" w:rsidR="00877C73" w:rsidRDefault="00773D9C" w:rsidP="00141823">
      <w:pPr>
        <w:pStyle w:val="Bullet1"/>
      </w:pPr>
      <w:r>
        <w:t xml:space="preserve">enter </w:t>
      </w:r>
      <w:r w:rsidR="00877C73">
        <w:t xml:space="preserve">the value ‘DU’ to </w:t>
      </w:r>
      <w:r w:rsidR="00877C73" w:rsidRPr="00773D9C">
        <w:t>represent</w:t>
      </w:r>
      <w:r w:rsidR="00877C73">
        <w:t xml:space="preserve"> that the </w:t>
      </w:r>
      <w:r w:rsidR="00877C73" w:rsidRPr="00571333">
        <w:t>data</w:t>
      </w:r>
      <w:r w:rsidR="00877C73">
        <w:t xml:space="preserve"> is not available in the </w:t>
      </w:r>
      <w:hyperlink w:anchor="_Sexual_harassment_complaints_1" w:history="1">
        <w:r w:rsidR="00877C73" w:rsidRPr="786413BF">
          <w:rPr>
            <w:rStyle w:val="Hyperlink"/>
          </w:rPr>
          <w:t>Sexual harassment complaints data availability</w:t>
        </w:r>
      </w:hyperlink>
      <w:r w:rsidR="00877C73">
        <w:t xml:space="preserve"> field within</w:t>
      </w:r>
      <w:r>
        <w:t xml:space="preserve"> the </w:t>
      </w:r>
      <w:hyperlink w:anchor="_The_organisation_dataset" w:history="1">
        <w:r w:rsidR="005F7B02">
          <w:rPr>
            <w:rStyle w:val="Hyperlink"/>
          </w:rPr>
          <w:t>O</w:t>
        </w:r>
        <w:r w:rsidRPr="00141823">
          <w:rPr>
            <w:rStyle w:val="Hyperlink"/>
          </w:rPr>
          <w:t xml:space="preserve">rganisation </w:t>
        </w:r>
        <w:r w:rsidRPr="00141823">
          <w:rPr>
            <w:rStyle w:val="BodyChar"/>
          </w:rPr>
          <w:t>dataset</w:t>
        </w:r>
      </w:hyperlink>
    </w:p>
    <w:p w14:paraId="25EDB7E8" w14:textId="75CF0830" w:rsidR="00877C73" w:rsidRDefault="00773D9C" w:rsidP="00141823">
      <w:pPr>
        <w:pStyle w:val="Bullet1"/>
      </w:pPr>
      <w:r>
        <w:t xml:space="preserve">provide </w:t>
      </w:r>
      <w:r w:rsidR="00877C73">
        <w:t xml:space="preserve">a clear and valid </w:t>
      </w:r>
      <w:r w:rsidR="00877C73" w:rsidRPr="00773D9C">
        <w:t>explanation</w:t>
      </w:r>
      <w:r w:rsidR="00877C73">
        <w:t xml:space="preserve"> of why you were unable to provide the data in the </w:t>
      </w:r>
      <w:hyperlink w:anchor="_Reason_sexual_harassment_1" w:history="1">
        <w:r w:rsidR="00877C73" w:rsidRPr="00112378">
          <w:rPr>
            <w:rStyle w:val="Hyperlink"/>
          </w:rPr>
          <w:t>Reason sexual harassment complaints data unavailable</w:t>
        </w:r>
      </w:hyperlink>
      <w:r w:rsidR="00877C73">
        <w:t xml:space="preserve"> field.</w:t>
      </w:r>
    </w:p>
    <w:p w14:paraId="2BB50172" w14:textId="77777777" w:rsidR="00877C73" w:rsidRPr="00D1104D" w:rsidRDefault="00877C73" w:rsidP="00877C73">
      <w:pPr>
        <w:pStyle w:val="Heading3"/>
      </w:pPr>
      <w:r>
        <w:t>Fields in the sexual harassment complaints dataset</w:t>
      </w:r>
    </w:p>
    <w:p w14:paraId="755B6BC0" w14:textId="77777777" w:rsidR="00A519EB" w:rsidRPr="007065EA" w:rsidRDefault="00A519EB" w:rsidP="00A519EB">
      <w:pPr>
        <w:pStyle w:val="Body"/>
      </w:pPr>
      <w:r>
        <w:t xml:space="preserve">Click on the field name below to go to the definition, and requirements and acceptable values for each field. </w:t>
      </w:r>
    </w:p>
    <w:p w14:paraId="47301221" w14:textId="65BB3874" w:rsidR="00191ECE" w:rsidRPr="00141823" w:rsidRDefault="00191ECE" w:rsidP="00191ECE">
      <w:pPr>
        <w:pStyle w:val="Bullet1"/>
        <w:rPr>
          <w:rStyle w:val="Hyperlink"/>
        </w:rPr>
      </w:pPr>
      <w:hyperlink w:anchor="_Number_of_complainants_1" w:history="1">
        <w:r w:rsidRPr="00141823">
          <w:rPr>
            <w:rStyle w:val="Hyperlink"/>
          </w:rPr>
          <w:t>Number of complainants</w:t>
        </w:r>
      </w:hyperlink>
      <w:r>
        <w:rPr>
          <w:rStyle w:val="Hyperlink"/>
        </w:rPr>
        <w:t xml:space="preserve"> </w:t>
      </w:r>
      <w:r w:rsidRPr="00191ECE">
        <w:t>(</w:t>
      </w:r>
      <w:r w:rsidRPr="00191ECE">
        <w:rPr>
          <w:highlight w:val="cyan"/>
        </w:rPr>
        <w:t>required</w:t>
      </w:r>
      <w:r w:rsidRPr="00191ECE">
        <w:t>)</w:t>
      </w:r>
    </w:p>
    <w:p w14:paraId="1A344EB6" w14:textId="09749528" w:rsidR="00191ECE" w:rsidRPr="00141823" w:rsidRDefault="00191ECE" w:rsidP="00191ECE">
      <w:pPr>
        <w:pStyle w:val="Bullet1"/>
        <w:rPr>
          <w:rStyle w:val="Hyperlink"/>
        </w:rPr>
      </w:pPr>
      <w:hyperlink w:anchor="_Gender_(complainant)_1" w:history="1">
        <w:r w:rsidRPr="00141823">
          <w:rPr>
            <w:rStyle w:val="Hyperlink"/>
          </w:rPr>
          <w:t>Gender (Complainant)</w:t>
        </w:r>
      </w:hyperlink>
      <w:r w:rsidR="007402AA">
        <w:rPr>
          <w:rStyle w:val="Hyperlink"/>
        </w:rPr>
        <w:t xml:space="preserve"> </w:t>
      </w:r>
      <w:r w:rsidR="007402AA" w:rsidRPr="00191ECE">
        <w:t>(</w:t>
      </w:r>
      <w:r w:rsidR="007402AA" w:rsidRPr="00191ECE">
        <w:rPr>
          <w:highlight w:val="cyan"/>
        </w:rPr>
        <w:t>required</w:t>
      </w:r>
      <w:r w:rsidR="007402AA" w:rsidRPr="00191ECE">
        <w:t>)</w:t>
      </w:r>
    </w:p>
    <w:p w14:paraId="63BC63F9" w14:textId="77777777" w:rsidR="00191ECE" w:rsidRPr="00141823" w:rsidRDefault="00191ECE" w:rsidP="00191ECE">
      <w:pPr>
        <w:pStyle w:val="Bullet1"/>
        <w:rPr>
          <w:rStyle w:val="Hyperlink"/>
        </w:rPr>
      </w:pPr>
      <w:hyperlink w:anchor="_Aboriginal_and/or_Torres_6" w:history="1">
        <w:r w:rsidRPr="00141823">
          <w:rPr>
            <w:rStyle w:val="Hyperlink"/>
          </w:rPr>
          <w:t>Aboriginal and/or Torres Strait Islander (Complainant)</w:t>
        </w:r>
      </w:hyperlink>
    </w:p>
    <w:p w14:paraId="4D5428B7" w14:textId="77777777" w:rsidR="00191ECE" w:rsidRPr="00141823" w:rsidRDefault="00191ECE" w:rsidP="00191ECE">
      <w:pPr>
        <w:pStyle w:val="Bullet1"/>
        <w:rPr>
          <w:rStyle w:val="Hyperlink"/>
        </w:rPr>
      </w:pPr>
      <w:hyperlink w:anchor="_Age_(complainant)_1" w:history="1">
        <w:r w:rsidRPr="00141823">
          <w:rPr>
            <w:rStyle w:val="Hyperlink"/>
          </w:rPr>
          <w:t>Age (Complainant)</w:t>
        </w:r>
      </w:hyperlink>
    </w:p>
    <w:p w14:paraId="30AAC57B" w14:textId="77777777" w:rsidR="00191ECE" w:rsidRPr="00141823" w:rsidRDefault="00191ECE" w:rsidP="00191ECE">
      <w:pPr>
        <w:pStyle w:val="Bullet1"/>
        <w:rPr>
          <w:rStyle w:val="Hyperlink"/>
        </w:rPr>
      </w:pPr>
      <w:hyperlink w:anchor="_Cultural_identity_(complainant)_1" w:history="1">
        <w:r w:rsidRPr="00141823">
          <w:rPr>
            <w:rStyle w:val="Hyperlink"/>
          </w:rPr>
          <w:t>Cultural identity (Complainant)</w:t>
        </w:r>
      </w:hyperlink>
    </w:p>
    <w:p w14:paraId="2266C0B9" w14:textId="77777777" w:rsidR="00191ECE" w:rsidRPr="00141823" w:rsidRDefault="00191ECE" w:rsidP="00191ECE">
      <w:pPr>
        <w:pStyle w:val="Bullet1"/>
        <w:rPr>
          <w:rStyle w:val="Hyperlink"/>
        </w:rPr>
      </w:pPr>
      <w:hyperlink w:anchor="_Disability_status_(complainant)_1" w:history="1">
        <w:r w:rsidRPr="00141823">
          <w:rPr>
            <w:rStyle w:val="Hyperlink"/>
          </w:rPr>
          <w:t>Disability status (Complainant)</w:t>
        </w:r>
      </w:hyperlink>
    </w:p>
    <w:p w14:paraId="5AFC4628" w14:textId="77777777" w:rsidR="00191ECE" w:rsidRPr="00141823" w:rsidRDefault="00191ECE" w:rsidP="00191ECE">
      <w:pPr>
        <w:pStyle w:val="Bullet1"/>
        <w:rPr>
          <w:rStyle w:val="Hyperlink"/>
        </w:rPr>
      </w:pPr>
      <w:hyperlink w:anchor="_Religion_(complainant)_1" w:history="1">
        <w:r w:rsidRPr="00141823">
          <w:rPr>
            <w:rStyle w:val="Hyperlink"/>
          </w:rPr>
          <w:t>Religion (Complainant)</w:t>
        </w:r>
      </w:hyperlink>
    </w:p>
    <w:p w14:paraId="1B1C5B47" w14:textId="77777777" w:rsidR="00191ECE" w:rsidRPr="00141823" w:rsidRDefault="00191ECE" w:rsidP="00191ECE">
      <w:pPr>
        <w:pStyle w:val="Bullet1"/>
        <w:rPr>
          <w:rStyle w:val="Hyperlink"/>
        </w:rPr>
      </w:pPr>
      <w:hyperlink w:anchor="_Sexual_orientation_(complainant)_1" w:history="1">
        <w:r w:rsidRPr="00141823">
          <w:rPr>
            <w:rStyle w:val="Hyperlink"/>
          </w:rPr>
          <w:t>Sexual orientation (Complainant)</w:t>
        </w:r>
      </w:hyperlink>
    </w:p>
    <w:p w14:paraId="29E6781A" w14:textId="6354884C" w:rsidR="00191ECE" w:rsidRPr="00141823" w:rsidRDefault="00191ECE" w:rsidP="00191ECE">
      <w:pPr>
        <w:pStyle w:val="Bullet1"/>
        <w:rPr>
          <w:rStyle w:val="Hyperlink"/>
        </w:rPr>
      </w:pPr>
      <w:hyperlink w:anchor="_Complainant_type_1" w:history="1">
        <w:r w:rsidRPr="00141823">
          <w:rPr>
            <w:rStyle w:val="Hyperlink"/>
          </w:rPr>
          <w:t>Complainant type</w:t>
        </w:r>
      </w:hyperlink>
      <w:r w:rsidR="007402AA">
        <w:rPr>
          <w:rStyle w:val="Hyperlink"/>
        </w:rPr>
        <w:t xml:space="preserve"> </w:t>
      </w:r>
      <w:r w:rsidR="007402AA" w:rsidRPr="00191ECE">
        <w:t>(</w:t>
      </w:r>
      <w:r w:rsidR="007402AA" w:rsidRPr="00191ECE">
        <w:rPr>
          <w:highlight w:val="cyan"/>
        </w:rPr>
        <w:t>required</w:t>
      </w:r>
      <w:r w:rsidR="007402AA" w:rsidRPr="00191ECE">
        <w:t>)</w:t>
      </w:r>
    </w:p>
    <w:p w14:paraId="099A57F6" w14:textId="6E756842" w:rsidR="00191ECE" w:rsidRPr="00141823" w:rsidRDefault="00191ECE" w:rsidP="00191ECE">
      <w:pPr>
        <w:pStyle w:val="Bullet1"/>
        <w:rPr>
          <w:rStyle w:val="Hyperlink"/>
        </w:rPr>
      </w:pPr>
      <w:hyperlink w:anchor="_Complainant_relationship_to_1" w:history="1">
        <w:r w:rsidRPr="00141823">
          <w:rPr>
            <w:rStyle w:val="Hyperlink"/>
          </w:rPr>
          <w:t>Complainant relationship to incident</w:t>
        </w:r>
      </w:hyperlink>
      <w:r w:rsidR="007402AA">
        <w:rPr>
          <w:rStyle w:val="Hyperlink"/>
        </w:rPr>
        <w:t xml:space="preserve"> </w:t>
      </w:r>
      <w:r w:rsidR="007402AA" w:rsidRPr="00191ECE">
        <w:t>(</w:t>
      </w:r>
      <w:r w:rsidR="007402AA" w:rsidRPr="00191ECE">
        <w:rPr>
          <w:highlight w:val="cyan"/>
        </w:rPr>
        <w:t>required</w:t>
      </w:r>
      <w:r w:rsidR="007402AA" w:rsidRPr="00191ECE">
        <w:t>)</w:t>
      </w:r>
    </w:p>
    <w:p w14:paraId="012D3C08" w14:textId="581393CE" w:rsidR="00191ECE" w:rsidRPr="00141823" w:rsidRDefault="00191ECE" w:rsidP="00191ECE">
      <w:pPr>
        <w:pStyle w:val="Bullet1"/>
        <w:rPr>
          <w:rStyle w:val="Hyperlink"/>
        </w:rPr>
      </w:pPr>
      <w:hyperlink w:anchor="_Number_of_respondents" w:history="1">
        <w:r w:rsidRPr="00141823">
          <w:rPr>
            <w:rStyle w:val="Hyperlink"/>
          </w:rPr>
          <w:t>Number of respondents</w:t>
        </w:r>
      </w:hyperlink>
      <w:r w:rsidR="007402AA">
        <w:rPr>
          <w:rStyle w:val="Hyperlink"/>
        </w:rPr>
        <w:t xml:space="preserve"> </w:t>
      </w:r>
      <w:r w:rsidR="007402AA" w:rsidRPr="00191ECE">
        <w:t>(</w:t>
      </w:r>
      <w:r w:rsidR="007402AA" w:rsidRPr="00191ECE">
        <w:rPr>
          <w:highlight w:val="cyan"/>
        </w:rPr>
        <w:t>required</w:t>
      </w:r>
      <w:r w:rsidR="007402AA" w:rsidRPr="00191ECE">
        <w:t>)</w:t>
      </w:r>
    </w:p>
    <w:p w14:paraId="3F64B335" w14:textId="40381645" w:rsidR="00191ECE" w:rsidRPr="00141823" w:rsidRDefault="00191ECE" w:rsidP="00191ECE">
      <w:pPr>
        <w:pStyle w:val="Bullet1"/>
        <w:rPr>
          <w:rStyle w:val="Hyperlink"/>
        </w:rPr>
      </w:pPr>
      <w:hyperlink w:anchor="_Gender_(respondent)_1" w:history="1">
        <w:r w:rsidRPr="00141823">
          <w:rPr>
            <w:rStyle w:val="Hyperlink"/>
          </w:rPr>
          <w:t>Gender (Respondent)</w:t>
        </w:r>
      </w:hyperlink>
      <w:r w:rsidR="007402AA">
        <w:rPr>
          <w:rStyle w:val="Hyperlink"/>
        </w:rPr>
        <w:t xml:space="preserve"> </w:t>
      </w:r>
      <w:r w:rsidR="007402AA" w:rsidRPr="00191ECE">
        <w:t>(</w:t>
      </w:r>
      <w:r w:rsidR="007402AA" w:rsidRPr="00191ECE">
        <w:rPr>
          <w:highlight w:val="cyan"/>
        </w:rPr>
        <w:t>required</w:t>
      </w:r>
      <w:r w:rsidR="007402AA" w:rsidRPr="00191ECE">
        <w:t>)</w:t>
      </w:r>
    </w:p>
    <w:p w14:paraId="153BC9DB" w14:textId="51E1D23D" w:rsidR="00191ECE" w:rsidRPr="00141823" w:rsidRDefault="00191ECE" w:rsidP="00191ECE">
      <w:pPr>
        <w:pStyle w:val="Bullet1"/>
        <w:rPr>
          <w:rStyle w:val="Hyperlink"/>
        </w:rPr>
      </w:pPr>
      <w:hyperlink w:anchor="_Respondent_relationship_to_1" w:history="1">
        <w:r w:rsidRPr="00141823">
          <w:rPr>
            <w:rStyle w:val="Hyperlink"/>
          </w:rPr>
          <w:t>Respondent relationship to complainant</w:t>
        </w:r>
      </w:hyperlink>
      <w:r w:rsidR="004A676F">
        <w:rPr>
          <w:rStyle w:val="Hyperlink"/>
        </w:rPr>
        <w:t xml:space="preserve"> </w:t>
      </w:r>
      <w:r w:rsidR="004A676F" w:rsidRPr="00191ECE">
        <w:t>(</w:t>
      </w:r>
      <w:r w:rsidR="004A676F" w:rsidRPr="00191ECE">
        <w:rPr>
          <w:highlight w:val="cyan"/>
        </w:rPr>
        <w:t>required</w:t>
      </w:r>
      <w:r w:rsidR="004A676F" w:rsidRPr="00191ECE">
        <w:t>)</w:t>
      </w:r>
    </w:p>
    <w:p w14:paraId="31BB8E15" w14:textId="67328CDE" w:rsidR="00191ECE" w:rsidRPr="00141823" w:rsidRDefault="00191ECE" w:rsidP="00191ECE">
      <w:pPr>
        <w:pStyle w:val="Bullet1"/>
        <w:rPr>
          <w:rStyle w:val="Hyperlink"/>
        </w:rPr>
      </w:pPr>
      <w:hyperlink w:anchor="_Complaint_outcomes_1" w:history="1">
        <w:r w:rsidRPr="00141823">
          <w:rPr>
            <w:rStyle w:val="Hyperlink"/>
          </w:rPr>
          <w:t>Complaint outcomes</w:t>
        </w:r>
      </w:hyperlink>
      <w:r w:rsidR="004A676F">
        <w:rPr>
          <w:rStyle w:val="Hyperlink"/>
        </w:rPr>
        <w:t xml:space="preserve"> </w:t>
      </w:r>
      <w:r w:rsidR="004A676F" w:rsidRPr="00191ECE">
        <w:t>(</w:t>
      </w:r>
      <w:r w:rsidR="004A676F" w:rsidRPr="00191ECE">
        <w:rPr>
          <w:highlight w:val="cyan"/>
        </w:rPr>
        <w:t>required</w:t>
      </w:r>
      <w:r w:rsidR="004A676F" w:rsidRPr="00191ECE">
        <w:t>)</w:t>
      </w:r>
    </w:p>
    <w:p w14:paraId="034685F6" w14:textId="2168A7AD" w:rsidR="00191ECE" w:rsidRPr="00141823" w:rsidRDefault="00191ECE" w:rsidP="00191ECE">
      <w:pPr>
        <w:pStyle w:val="Bullet1"/>
        <w:rPr>
          <w:rStyle w:val="Hyperlink"/>
        </w:rPr>
      </w:pPr>
      <w:hyperlink w:anchor="_Handling_method_1" w:history="1">
        <w:r w:rsidRPr="00141823">
          <w:rPr>
            <w:rStyle w:val="Hyperlink"/>
          </w:rPr>
          <w:t>Handling method</w:t>
        </w:r>
      </w:hyperlink>
      <w:r w:rsidR="004A676F">
        <w:rPr>
          <w:rStyle w:val="Hyperlink"/>
        </w:rPr>
        <w:t xml:space="preserve"> </w:t>
      </w:r>
      <w:r w:rsidR="004A676F" w:rsidRPr="00191ECE">
        <w:t>(</w:t>
      </w:r>
      <w:r w:rsidR="004A676F" w:rsidRPr="00191ECE">
        <w:rPr>
          <w:highlight w:val="cyan"/>
        </w:rPr>
        <w:t>required</w:t>
      </w:r>
      <w:r w:rsidR="004A676F" w:rsidRPr="00191ECE">
        <w:t>)</w:t>
      </w:r>
    </w:p>
    <w:p w14:paraId="438DE909" w14:textId="4E797CBE" w:rsidR="00191ECE" w:rsidRPr="00141823" w:rsidRDefault="00191ECE" w:rsidP="00191ECE">
      <w:pPr>
        <w:pStyle w:val="Bullet1"/>
        <w:rPr>
          <w:rStyle w:val="Hyperlink"/>
        </w:rPr>
      </w:pPr>
      <w:hyperlink w:anchor="_Complainant_satisfaction_1" w:history="1">
        <w:r w:rsidRPr="00141823">
          <w:rPr>
            <w:rStyle w:val="Hyperlink"/>
          </w:rPr>
          <w:t>Complainant satisfaction</w:t>
        </w:r>
      </w:hyperlink>
      <w:r w:rsidR="004A676F">
        <w:rPr>
          <w:rStyle w:val="Hyperlink"/>
        </w:rPr>
        <w:t xml:space="preserve"> </w:t>
      </w:r>
      <w:r w:rsidR="004A676F" w:rsidRPr="00191ECE">
        <w:t>(</w:t>
      </w:r>
      <w:r w:rsidR="004A676F" w:rsidRPr="00191ECE">
        <w:rPr>
          <w:highlight w:val="cyan"/>
        </w:rPr>
        <w:t>required</w:t>
      </w:r>
      <w:r w:rsidR="004A676F" w:rsidRPr="00191ECE">
        <w:t>)</w:t>
      </w:r>
    </w:p>
    <w:p w14:paraId="3689A956" w14:textId="4F11642C" w:rsidR="00877C73" w:rsidRDefault="00877C73" w:rsidP="00877C73">
      <w:pPr>
        <w:pStyle w:val="Heading3"/>
      </w:pPr>
      <w:bookmarkStart w:id="157" w:name="_Number_of_complainants_1"/>
      <w:bookmarkEnd w:id="157"/>
      <w:r>
        <w:t>Number of complainants</w:t>
      </w:r>
      <w:r w:rsidR="00A519EB">
        <w:t xml:space="preserve"> (</w:t>
      </w:r>
      <w:r w:rsidR="00A519EB" w:rsidRPr="006E5B9F">
        <w:rPr>
          <w:highlight w:val="cyan"/>
        </w:rPr>
        <w:t>required</w:t>
      </w:r>
      <w:r w:rsidR="00A519EB">
        <w:t>)</w:t>
      </w:r>
    </w:p>
    <w:p w14:paraId="5A32260D" w14:textId="708DA719"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50EAAA72" w14:textId="38CEC129" w:rsidR="00877C73" w:rsidRPr="00571333" w:rsidRDefault="00877C73" w:rsidP="00877C73">
      <w:pPr>
        <w:pStyle w:val="Bullet1"/>
      </w:pPr>
      <w:r w:rsidRPr="00571333">
        <w:t>This field must be populated meaningfully for every complaint record</w:t>
      </w:r>
      <w:r w:rsidR="00773D9C">
        <w:t>.</w:t>
      </w:r>
    </w:p>
    <w:p w14:paraId="5599BC91" w14:textId="05506B7D" w:rsidR="00877C73" w:rsidRPr="00571333" w:rsidRDefault="00877C73" w:rsidP="00877C73">
      <w:pPr>
        <w:pStyle w:val="Bulletbeforetable"/>
      </w:pPr>
      <w:r w:rsidRPr="00571333">
        <w:t>Refer to the requirements and acceptable values for this field below for how to populate this field</w:t>
      </w:r>
      <w:r w:rsidR="00773D9C">
        <w:t>.</w:t>
      </w:r>
    </w:p>
    <w:p w14:paraId="10C6E3ED" w14:textId="77777777" w:rsidR="00773D9C" w:rsidRPr="002450E2" w:rsidRDefault="00773D9C" w:rsidP="00141823">
      <w:pPr>
        <w:pStyle w:val="Heading4"/>
      </w:pPr>
      <w:bookmarkStart w:id="158" w:name="_Complaint_record_number"/>
      <w:bookmarkStart w:id="159" w:name="_Number_of_complainants"/>
      <w:bookmarkEnd w:id="158"/>
      <w:bookmarkEnd w:id="159"/>
      <w:r w:rsidRPr="00141823">
        <w:t>Definition</w:t>
      </w:r>
    </w:p>
    <w:p w14:paraId="01B878C7" w14:textId="77777777" w:rsidR="00773D9C" w:rsidRPr="00571333" w:rsidRDefault="00773D9C" w:rsidP="002369E5">
      <w:pPr>
        <w:pStyle w:val="Body"/>
      </w:pPr>
      <w:r w:rsidRPr="00571333">
        <w:t xml:space="preserve">Each row of this dataset represents one formal complaint of sexual harassment within your workplace. Use this field to capture the number of complainants associated with each formal </w:t>
      </w:r>
      <w:r w:rsidRPr="00571333">
        <w:lastRenderedPageBreak/>
        <w:t>complaint of sexual harassment. Unless a group of complainants filed a single complaint together, you should enter 1 in this field.</w:t>
      </w:r>
    </w:p>
    <w:p w14:paraId="1CFE1F7F" w14:textId="77777777" w:rsidR="00773D9C" w:rsidRPr="00571333" w:rsidRDefault="00773D9C" w:rsidP="002369E5">
      <w:pPr>
        <w:pStyle w:val="Body"/>
      </w:pPr>
      <w:r w:rsidRPr="00571333">
        <w:t>A complainant is an employee, member of the governing body, or member of the public who makes a formal complaint of sexual harassment in a workplace or work-related setting.</w:t>
      </w:r>
    </w:p>
    <w:p w14:paraId="5C0AFD44" w14:textId="77777777" w:rsidR="00773D9C" w:rsidRPr="00571333" w:rsidRDefault="00773D9C" w:rsidP="002369E5">
      <w:pPr>
        <w:pStyle w:val="Body"/>
      </w:pPr>
      <w:r w:rsidRPr="00571333">
        <w:t>For complaints registered by an individual, enter 1 in this field. If known, please capture information about the complainant (such as gender and age) in the remaining complainant fields.</w:t>
      </w:r>
    </w:p>
    <w:p w14:paraId="2CA2F80A" w14:textId="77777777" w:rsidR="00773D9C" w:rsidRPr="00571333" w:rsidRDefault="00773D9C" w:rsidP="002369E5">
      <w:pPr>
        <w:pStyle w:val="Body"/>
      </w:pPr>
      <w:r w:rsidRPr="00571333">
        <w:t>For complaints registered by a group of people:</w:t>
      </w:r>
    </w:p>
    <w:p w14:paraId="0312656A" w14:textId="7E50634F" w:rsidR="00773D9C" w:rsidRPr="00877C73" w:rsidRDefault="00773D9C" w:rsidP="002369E5">
      <w:pPr>
        <w:pStyle w:val="Bullet1"/>
      </w:pPr>
      <w:r>
        <w:t>r</w:t>
      </w:r>
      <w:r w:rsidRPr="00877C73">
        <w:t>ecord the number of people in this field</w:t>
      </w:r>
    </w:p>
    <w:p w14:paraId="73C93573" w14:textId="04BDF939" w:rsidR="00773D9C" w:rsidRPr="00877C73" w:rsidRDefault="00773D9C" w:rsidP="002369E5">
      <w:pPr>
        <w:pStyle w:val="Bullet1"/>
      </w:pPr>
      <w:r>
        <w:t>i</w:t>
      </w:r>
      <w:r w:rsidRPr="00877C73">
        <w:t>f you aren't sure how many people made the complaint, enter 1</w:t>
      </w:r>
    </w:p>
    <w:p w14:paraId="0914617D" w14:textId="5989E8EB" w:rsidR="00773D9C" w:rsidRPr="00877C73" w:rsidRDefault="00773D9C" w:rsidP="002369E5">
      <w:pPr>
        <w:pStyle w:val="Bullet1"/>
      </w:pPr>
      <w:r>
        <w:t>r</w:t>
      </w:r>
      <w:r w:rsidRPr="00877C73">
        <w:t>ecord the gender or genders of the complainant group</w:t>
      </w:r>
    </w:p>
    <w:p w14:paraId="6DECA13E" w14:textId="1AB96427" w:rsidR="00773D9C" w:rsidRPr="00877C73" w:rsidRDefault="00773D9C" w:rsidP="002369E5">
      <w:pPr>
        <w:pStyle w:val="Bullet1"/>
      </w:pPr>
      <w:r>
        <w:t>e</w:t>
      </w:r>
      <w:r w:rsidRPr="00877C73">
        <w:t>nter 'Data unavailable' for the remaining complainant identity fields:</w:t>
      </w:r>
    </w:p>
    <w:p w14:paraId="29F2C781" w14:textId="77777777" w:rsidR="00773D9C" w:rsidRPr="00877C73" w:rsidRDefault="00773D9C" w:rsidP="00877C73">
      <w:pPr>
        <w:pStyle w:val="Tablebullet2"/>
      </w:pPr>
      <w:r w:rsidRPr="00877C73">
        <w:t>Aboriginal and/or Torres Strait Islander</w:t>
      </w:r>
    </w:p>
    <w:p w14:paraId="61DC5CA1" w14:textId="19BD9EB3" w:rsidR="00773D9C" w:rsidRPr="00877C73" w:rsidRDefault="00773D9C" w:rsidP="00877C73">
      <w:pPr>
        <w:pStyle w:val="Tablebullet2"/>
      </w:pPr>
      <w:r w:rsidRPr="00877C73">
        <w:t>age</w:t>
      </w:r>
    </w:p>
    <w:p w14:paraId="5DDA723D" w14:textId="6B4E8963" w:rsidR="00773D9C" w:rsidRPr="00877C73" w:rsidRDefault="00773D9C" w:rsidP="00877C73">
      <w:pPr>
        <w:pStyle w:val="Tablebullet2"/>
      </w:pPr>
      <w:r w:rsidRPr="00877C73">
        <w:t>cultural identity</w:t>
      </w:r>
    </w:p>
    <w:p w14:paraId="205D81A0" w14:textId="06EE0760" w:rsidR="00773D9C" w:rsidRPr="00877C73" w:rsidRDefault="00773D9C" w:rsidP="00877C73">
      <w:pPr>
        <w:pStyle w:val="Tablebullet2"/>
      </w:pPr>
      <w:r w:rsidRPr="00877C73">
        <w:t>disability status</w:t>
      </w:r>
    </w:p>
    <w:p w14:paraId="3E42AD71" w14:textId="6120CA63" w:rsidR="00773D9C" w:rsidRPr="00877C73" w:rsidRDefault="00773D9C" w:rsidP="00877C73">
      <w:pPr>
        <w:pStyle w:val="Tablebullet2"/>
      </w:pPr>
      <w:r w:rsidRPr="00877C73">
        <w:t>religion</w:t>
      </w:r>
    </w:p>
    <w:p w14:paraId="1F04AB7C" w14:textId="3C1D62AC" w:rsidR="00773D9C" w:rsidRPr="00571333" w:rsidRDefault="00773D9C" w:rsidP="00877C73">
      <w:pPr>
        <w:pStyle w:val="Tablebullet2"/>
        <w:rPr>
          <w:rFonts w:eastAsia="Times"/>
        </w:rPr>
      </w:pPr>
      <w:r w:rsidRPr="00877C73">
        <w:t>sexual orientation</w:t>
      </w:r>
      <w:r>
        <w:t>.</w:t>
      </w:r>
    </w:p>
    <w:p w14:paraId="46CE381A" w14:textId="77777777" w:rsidR="00773D9C" w:rsidRPr="00773D9C" w:rsidRDefault="00773D9C" w:rsidP="00141823">
      <w:pPr>
        <w:pStyle w:val="Heading4"/>
      </w:pPr>
      <w:r>
        <w:t>Requirements and acceptable values</w:t>
      </w:r>
    </w:p>
    <w:p w14:paraId="113368F3" w14:textId="5DFC4B02" w:rsidR="00773D9C" w:rsidRPr="00571333" w:rsidRDefault="00773D9C" w:rsidP="00141823">
      <w:pPr>
        <w:pStyle w:val="Bullet1"/>
      </w:pPr>
      <w:r w:rsidRPr="00571333">
        <w:t>Must be a whole number greater than 0</w:t>
      </w:r>
    </w:p>
    <w:p w14:paraId="323B5A14" w14:textId="560C3D7B" w:rsidR="00877C73" w:rsidRDefault="00877C73" w:rsidP="00877C73">
      <w:pPr>
        <w:pStyle w:val="Heading3"/>
      </w:pPr>
      <w:r>
        <w:t>Gender (</w:t>
      </w:r>
      <w:r w:rsidR="00773D9C">
        <w:t>complainant</w:t>
      </w:r>
      <w:r>
        <w:t>)</w:t>
      </w:r>
      <w:r w:rsidR="00A519EB">
        <w:t xml:space="preserve"> (</w:t>
      </w:r>
      <w:r w:rsidR="00A519EB" w:rsidRPr="006E5B9F">
        <w:rPr>
          <w:highlight w:val="cyan"/>
        </w:rPr>
        <w:t>required</w:t>
      </w:r>
      <w:r w:rsidR="00A519EB">
        <w:t>)</w:t>
      </w:r>
    </w:p>
    <w:p w14:paraId="29FB78D3" w14:textId="2E9F7891"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2F56FC0A" w14:textId="492BC6D9" w:rsidR="00877C73" w:rsidRPr="00F24599" w:rsidRDefault="00877C73" w:rsidP="00877C73">
      <w:pPr>
        <w:pStyle w:val="Bullet1"/>
      </w:pPr>
      <w:r w:rsidRPr="00F24599">
        <w:t xml:space="preserve">This field must be populated meaningfully for every </w:t>
      </w:r>
      <w:r>
        <w:t xml:space="preserve">complaint </w:t>
      </w:r>
      <w:r w:rsidRPr="00F24599">
        <w:t>record</w:t>
      </w:r>
      <w:r w:rsidR="00773D9C">
        <w:t>.</w:t>
      </w:r>
    </w:p>
    <w:p w14:paraId="370FC6C1" w14:textId="77777777" w:rsidR="00877C73" w:rsidRPr="00095F0B" w:rsidRDefault="00877C73" w:rsidP="00877C73">
      <w:pPr>
        <w:pStyle w:val="Bulletbeforetable"/>
      </w:pPr>
      <w:r w:rsidRPr="00F24599">
        <w:t xml:space="preserve">Refer to the requirements and acceptable values for this field </w:t>
      </w:r>
      <w:r w:rsidRPr="00877C73">
        <w:t>below</w:t>
      </w:r>
      <w:r w:rsidRPr="00F24599">
        <w:t xml:space="preserve"> for how to populate this field</w:t>
      </w:r>
      <w:r w:rsidRPr="00C3736E" w:rsidDel="00F61D91">
        <w:t>.</w:t>
      </w:r>
    </w:p>
    <w:p w14:paraId="50ACBED8" w14:textId="77777777" w:rsidR="00773D9C" w:rsidRPr="00141823" w:rsidRDefault="00773D9C" w:rsidP="00141823">
      <w:pPr>
        <w:pStyle w:val="Heading4"/>
      </w:pPr>
      <w:bookmarkStart w:id="160" w:name="_Gender_(Complainant)"/>
      <w:bookmarkEnd w:id="160"/>
      <w:r>
        <w:t>Definition</w:t>
      </w:r>
    </w:p>
    <w:p w14:paraId="54B7179C" w14:textId="77777777" w:rsidR="00773D9C" w:rsidRPr="00F04AA6" w:rsidRDefault="00773D9C" w:rsidP="002369E5">
      <w:pPr>
        <w:pStyle w:val="Body"/>
      </w:pPr>
      <w:r w:rsidRPr="00F04AA6">
        <w:t>Use this field to indicate the gender of a person or group of people who made a sexual harassment complaint.</w:t>
      </w:r>
    </w:p>
    <w:p w14:paraId="0F1198A9" w14:textId="77777777" w:rsidR="00773D9C" w:rsidRPr="00F04AA6" w:rsidRDefault="00773D9C"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311A4ED5" w14:textId="36E12732"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594F0723" w14:textId="77777777" w:rsidR="00773D9C" w:rsidRPr="00210ED3" w:rsidRDefault="00773D9C" w:rsidP="002369E5">
      <w:pPr>
        <w:pStyle w:val="Body"/>
      </w:pPr>
      <w:r>
        <w:rPr>
          <w:b/>
          <w:bCs/>
        </w:rPr>
        <w:t>N</w:t>
      </w:r>
      <w:r w:rsidRPr="00210ED3">
        <w:rPr>
          <w:b/>
          <w:bCs/>
        </w:rPr>
        <w:t>ote</w:t>
      </w:r>
      <w:r w:rsidRPr="00210ED3">
        <w:t xml:space="preserve">: as described in </w:t>
      </w:r>
      <w:hyperlink w:anchor="_Summary_of_changes" w:history="1">
        <w:r w:rsidRPr="00141823">
          <w:rPr>
            <w:rStyle w:val="Hyperlink"/>
          </w:rPr>
          <w:t>Summary of changes between 2023 and 2025</w:t>
        </w:r>
      </w:hyperlink>
      <w:r w:rsidRPr="00210ED3">
        <w:t>, the</w:t>
      </w:r>
      <w:r>
        <w:t xml:space="preserve"> ‘Data unavailable’ option for this field will be removed for the 2027 audit. </w:t>
      </w:r>
    </w:p>
    <w:p w14:paraId="601EBF86" w14:textId="77777777" w:rsidR="00773D9C" w:rsidRPr="002450E2" w:rsidRDefault="00773D9C" w:rsidP="00141823">
      <w:pPr>
        <w:pStyle w:val="Heading4"/>
      </w:pPr>
      <w:r w:rsidRPr="00141823">
        <w:t>Requirements</w:t>
      </w:r>
      <w:r>
        <w:t xml:space="preserve"> and acceptable values</w:t>
      </w:r>
    </w:p>
    <w:p w14:paraId="47D1A7AD" w14:textId="0833D802" w:rsidR="00773D9C" w:rsidRPr="00773D9C" w:rsidRDefault="00773D9C" w:rsidP="00141823">
      <w:pPr>
        <w:pStyle w:val="Bullet1"/>
      </w:pPr>
      <w:r w:rsidRPr="00773D9C">
        <w:t>Woman or group of women (</w:t>
      </w:r>
      <w:r w:rsidRPr="00EB7821">
        <w:rPr>
          <w:b/>
          <w:bCs/>
        </w:rPr>
        <w:t>W</w:t>
      </w:r>
      <w:r w:rsidRPr="00773D9C">
        <w:t>)</w:t>
      </w:r>
    </w:p>
    <w:p w14:paraId="511A6925" w14:textId="1F06EEFC" w:rsidR="00773D9C" w:rsidRPr="00773D9C" w:rsidRDefault="00773D9C" w:rsidP="00141823">
      <w:pPr>
        <w:pStyle w:val="Bullet1"/>
      </w:pPr>
      <w:proofErr w:type="gramStart"/>
      <w:r w:rsidRPr="00773D9C">
        <w:t>Man</w:t>
      </w:r>
      <w:proofErr w:type="gramEnd"/>
      <w:r w:rsidRPr="00773D9C">
        <w:t xml:space="preserve"> or group of men (</w:t>
      </w:r>
      <w:r w:rsidRPr="00EB7821">
        <w:rPr>
          <w:b/>
          <w:bCs/>
        </w:rPr>
        <w:t>M</w:t>
      </w:r>
      <w:r w:rsidRPr="00773D9C">
        <w:t>)</w:t>
      </w:r>
    </w:p>
    <w:p w14:paraId="7D408D59" w14:textId="77777777" w:rsidR="00773D9C" w:rsidRPr="00773D9C" w:rsidRDefault="00773D9C" w:rsidP="00141823">
      <w:pPr>
        <w:pStyle w:val="Bullet1"/>
      </w:pPr>
      <w:r w:rsidRPr="00773D9C">
        <w:t>Self-described or group of people of self-described gender (</w:t>
      </w:r>
      <w:r w:rsidRPr="00EB7821">
        <w:rPr>
          <w:b/>
          <w:bCs/>
        </w:rPr>
        <w:t>S</w:t>
      </w:r>
      <w:r w:rsidRPr="00773D9C">
        <w:t>)</w:t>
      </w:r>
    </w:p>
    <w:p w14:paraId="307B9887" w14:textId="77777777" w:rsidR="00773D9C" w:rsidRPr="00773D9C" w:rsidRDefault="00773D9C" w:rsidP="00141823">
      <w:pPr>
        <w:pStyle w:val="Bullet1"/>
      </w:pPr>
      <w:r w:rsidRPr="00773D9C">
        <w:t>Group of mixed genders, or prefer not to say (</w:t>
      </w:r>
      <w:r w:rsidRPr="00EB7821">
        <w:rPr>
          <w:b/>
          <w:bCs/>
        </w:rPr>
        <w:t>P</w:t>
      </w:r>
      <w:r w:rsidRPr="00773D9C">
        <w:t>)</w:t>
      </w:r>
    </w:p>
    <w:p w14:paraId="10973D00" w14:textId="77777777" w:rsidR="00773D9C" w:rsidRPr="00773D9C" w:rsidRDefault="00773D9C" w:rsidP="00141823">
      <w:pPr>
        <w:pStyle w:val="Bullet1"/>
      </w:pPr>
      <w:r w:rsidRPr="00773D9C">
        <w:t>Data unavailable (</w:t>
      </w:r>
      <w:r w:rsidRPr="00EB7821">
        <w:rPr>
          <w:b/>
          <w:bCs/>
        </w:rPr>
        <w:t>DU</w:t>
      </w:r>
      <w:r w:rsidRPr="00773D9C">
        <w:t>)</w:t>
      </w:r>
    </w:p>
    <w:p w14:paraId="63492E5C" w14:textId="387BEC84" w:rsidR="00773D9C" w:rsidRPr="00773D9C" w:rsidRDefault="00773D9C" w:rsidP="00141823">
      <w:pPr>
        <w:pStyle w:val="Bullet1"/>
        <w:numPr>
          <w:ilvl w:val="0"/>
          <w:numId w:val="0"/>
        </w:numPr>
      </w:pPr>
    </w:p>
    <w:p w14:paraId="04312857" w14:textId="31ADC7F3" w:rsidR="00877C73" w:rsidRDefault="00877C73" w:rsidP="00877C73">
      <w:pPr>
        <w:pStyle w:val="Heading3"/>
      </w:pPr>
      <w:r>
        <w:lastRenderedPageBreak/>
        <w:t>Aboriginal and/or Torres Strait Islander (</w:t>
      </w:r>
      <w:r w:rsidR="00CD2E0E">
        <w:t>c</w:t>
      </w:r>
      <w:r>
        <w:t>omplainant)</w:t>
      </w:r>
    </w:p>
    <w:p w14:paraId="6CE546BA" w14:textId="72DC8047" w:rsidR="00877C73" w:rsidRPr="00CD2E0E" w:rsidRDefault="00877C73" w:rsidP="00877C73">
      <w:pPr>
        <w:pStyle w:val="Body"/>
      </w:pPr>
      <w:r w:rsidRPr="00141823">
        <w:t xml:space="preserve">This field is </w:t>
      </w:r>
      <w:r w:rsidRPr="00CD2E0E">
        <w:rPr>
          <w:b/>
          <w:bCs/>
        </w:rPr>
        <w:t>recommended</w:t>
      </w:r>
      <w:r w:rsidRPr="00141823">
        <w:t xml:space="preserve"> for each complaint</w:t>
      </w:r>
      <w:r w:rsidR="00CD2E0E" w:rsidRPr="00141823">
        <w:t>.</w:t>
      </w:r>
    </w:p>
    <w:p w14:paraId="32D74575" w14:textId="77777777" w:rsidR="00877C73" w:rsidRPr="00095F0B" w:rsidRDefault="00877C73" w:rsidP="00877C73">
      <w:pPr>
        <w:pStyle w:val="Bullet1"/>
      </w:pPr>
      <w:r w:rsidRPr="00095F0B">
        <w:t>If you have available data for this field, we recommend you populate it for every complaint record.</w:t>
      </w:r>
    </w:p>
    <w:p w14:paraId="079064F6" w14:textId="77777777" w:rsidR="00877C73" w:rsidRPr="00095F0B" w:rsidRDefault="00877C73" w:rsidP="00877C73">
      <w:pPr>
        <w:pStyle w:val="Bullet1"/>
      </w:pPr>
      <w:r w:rsidRPr="00095F0B">
        <w:t xml:space="preserve">If you do not have available data for this field, you must still populate it with an acceptable value. </w:t>
      </w:r>
    </w:p>
    <w:p w14:paraId="497DE179" w14:textId="77777777" w:rsidR="00877C73" w:rsidRPr="00095F0B" w:rsidRDefault="00877C73" w:rsidP="00877C73">
      <w:pPr>
        <w:pStyle w:val="Bulletbeforetable"/>
      </w:pPr>
      <w:r w:rsidRPr="00095F0B">
        <w:t>Refer to the requirements and acceptable values for this field below for how to populate this field.</w:t>
      </w:r>
    </w:p>
    <w:p w14:paraId="2914EC52" w14:textId="77777777" w:rsidR="00CD2E0E" w:rsidRPr="00141823" w:rsidRDefault="00CD2E0E" w:rsidP="00141823">
      <w:pPr>
        <w:pStyle w:val="Heading4"/>
      </w:pPr>
      <w:bookmarkStart w:id="161" w:name="_Aboriginal_and/or_Torres_2"/>
      <w:bookmarkEnd w:id="161"/>
      <w:r>
        <w:t>Definition</w:t>
      </w:r>
    </w:p>
    <w:p w14:paraId="712E4E31" w14:textId="77777777" w:rsidR="00CD2E0E" w:rsidRPr="00571333" w:rsidRDefault="00CD2E0E" w:rsidP="002369E5">
      <w:pPr>
        <w:pStyle w:val="Body"/>
      </w:pPr>
      <w:r w:rsidRPr="00571333">
        <w:t>Use this field to indicate whether the complainant is Aboriginal and/or Torres Strait Islander.</w:t>
      </w:r>
    </w:p>
    <w:p w14:paraId="187A9581" w14:textId="77777777" w:rsidR="00CD2E0E" w:rsidRPr="00571333" w:rsidRDefault="00CD2E0E" w:rsidP="002369E5">
      <w:pPr>
        <w:pStyle w:val="Body"/>
      </w:pPr>
      <w:r w:rsidRPr="00571333">
        <w:t>Use the value 'Prefer not to say' for people who chose not to disclose their identity to your organisation.</w:t>
      </w:r>
    </w:p>
    <w:p w14:paraId="31C63853" w14:textId="72B55247" w:rsidR="00CD2E0E" w:rsidRPr="00571333" w:rsidRDefault="00CD2E0E" w:rsidP="002369E5">
      <w:pPr>
        <w:pStyle w:val="Body"/>
      </w:pPr>
      <w:r w:rsidRPr="00571333">
        <w:t xml:space="preserve">Use the value 'Data unavailable' for complaints made by a group of complainants, or if your organisation </w:t>
      </w:r>
      <w:r w:rsidR="009F54A8">
        <w:t>cannot</w:t>
      </w:r>
      <w:r w:rsidRPr="00571333">
        <w:t xml:space="preserve"> provide this information at this time.</w:t>
      </w:r>
    </w:p>
    <w:p w14:paraId="05A72FAE" w14:textId="77777777" w:rsidR="00CD2E0E" w:rsidRPr="00CD2E0E" w:rsidRDefault="00CD2E0E" w:rsidP="00141823">
      <w:pPr>
        <w:pStyle w:val="Heading4"/>
      </w:pPr>
      <w:r>
        <w:t>Requirements and acceptable values</w:t>
      </w:r>
    </w:p>
    <w:p w14:paraId="1C6BA66A" w14:textId="3FA30A4C" w:rsidR="00CD2E0E" w:rsidRPr="00CD2E0E" w:rsidRDefault="00CD2E0E" w:rsidP="00141823">
      <w:pPr>
        <w:pStyle w:val="Bullet1"/>
      </w:pPr>
      <w:r w:rsidRPr="00CD2E0E">
        <w:t>Aboriginal and/or Torres Strait Islander (</w:t>
      </w:r>
      <w:r w:rsidRPr="00141823">
        <w:rPr>
          <w:b/>
        </w:rPr>
        <w:t>B</w:t>
      </w:r>
      <w:r w:rsidRPr="00CD2E0E">
        <w:t>)</w:t>
      </w:r>
    </w:p>
    <w:p w14:paraId="68DBF750" w14:textId="77777777" w:rsidR="00CD2E0E" w:rsidRPr="00CD2E0E" w:rsidRDefault="00CD2E0E" w:rsidP="00141823">
      <w:pPr>
        <w:pStyle w:val="Bullet1"/>
      </w:pPr>
      <w:r w:rsidRPr="00CD2E0E">
        <w:t>Non-Aboriginal and/or Torres Strait Islander (</w:t>
      </w:r>
      <w:r w:rsidRPr="00141823">
        <w:rPr>
          <w:b/>
        </w:rPr>
        <w:t>A</w:t>
      </w:r>
      <w:r w:rsidRPr="00CD2E0E">
        <w:t>)</w:t>
      </w:r>
    </w:p>
    <w:p w14:paraId="59ABAADA" w14:textId="77777777" w:rsidR="00CD2E0E" w:rsidRPr="00CD2E0E" w:rsidRDefault="00CD2E0E" w:rsidP="00141823">
      <w:pPr>
        <w:pStyle w:val="Bullet1"/>
      </w:pPr>
      <w:r w:rsidRPr="00CD2E0E">
        <w:t>Prefer not to say (</w:t>
      </w:r>
      <w:r w:rsidRPr="00141823">
        <w:rPr>
          <w:b/>
        </w:rPr>
        <w:t>P</w:t>
      </w:r>
      <w:r w:rsidRPr="00CD2E0E">
        <w:t>)</w:t>
      </w:r>
    </w:p>
    <w:p w14:paraId="29C65187" w14:textId="77777777" w:rsidR="00CD2E0E" w:rsidRPr="00CD2E0E" w:rsidRDefault="00CD2E0E" w:rsidP="00141823">
      <w:pPr>
        <w:pStyle w:val="Bullet1"/>
      </w:pPr>
      <w:r w:rsidRPr="00CD2E0E">
        <w:t>Data unavailable (</w:t>
      </w:r>
      <w:r w:rsidRPr="00141823">
        <w:rPr>
          <w:b/>
        </w:rPr>
        <w:t>DU</w:t>
      </w:r>
      <w:r w:rsidRPr="00CD2E0E">
        <w:t>)</w:t>
      </w:r>
    </w:p>
    <w:p w14:paraId="2806BAAB" w14:textId="4C68B1B8" w:rsidR="00772EEC" w:rsidRDefault="00772EEC" w:rsidP="00772EEC">
      <w:pPr>
        <w:pStyle w:val="Heading3"/>
      </w:pPr>
      <w:r>
        <w:t>Age (</w:t>
      </w:r>
      <w:r w:rsidR="00CD2E0E">
        <w:t>complainant</w:t>
      </w:r>
      <w:r>
        <w:t>)</w:t>
      </w:r>
    </w:p>
    <w:p w14:paraId="25340C09" w14:textId="6776CE96" w:rsidR="00772EEC" w:rsidRPr="00CD2E0E" w:rsidRDefault="00772EEC" w:rsidP="00772EEC">
      <w:pPr>
        <w:pStyle w:val="Body"/>
      </w:pPr>
      <w:r w:rsidRPr="00141823">
        <w:t xml:space="preserve">This field is </w:t>
      </w:r>
      <w:r w:rsidRPr="00CD2E0E">
        <w:rPr>
          <w:b/>
          <w:bCs/>
        </w:rPr>
        <w:t>recommended</w:t>
      </w:r>
      <w:r w:rsidRPr="00141823">
        <w:t xml:space="preserve"> for each complaint</w:t>
      </w:r>
      <w:r w:rsidR="00CD2E0E" w:rsidRPr="00141823">
        <w:t>.</w:t>
      </w:r>
    </w:p>
    <w:p w14:paraId="58BE8DE9" w14:textId="77777777" w:rsidR="00772EEC" w:rsidRPr="005254BC" w:rsidRDefault="00772EEC" w:rsidP="00772EEC">
      <w:pPr>
        <w:pStyle w:val="Bullet1"/>
      </w:pPr>
      <w:r w:rsidRPr="005254BC">
        <w:t>If you have available data for this field, we recommend you populate it for every complaint record.</w:t>
      </w:r>
    </w:p>
    <w:p w14:paraId="2156F8EA" w14:textId="77777777" w:rsidR="00772EEC" w:rsidRPr="005254BC" w:rsidRDefault="00772EEC" w:rsidP="00772EEC">
      <w:pPr>
        <w:pStyle w:val="Bullet1"/>
      </w:pPr>
      <w:r w:rsidRPr="005254BC">
        <w:t xml:space="preserve">If you do not have available data for this field, you must still populate it with an acceptable value. </w:t>
      </w:r>
    </w:p>
    <w:p w14:paraId="2097F79C" w14:textId="77777777" w:rsidR="00772EEC" w:rsidRPr="005254BC" w:rsidRDefault="00772EEC" w:rsidP="00772EEC">
      <w:pPr>
        <w:pStyle w:val="Bulletbeforetable"/>
      </w:pPr>
      <w:r w:rsidRPr="005254BC">
        <w:t xml:space="preserve">Refer to the requirements and </w:t>
      </w:r>
      <w:r w:rsidRPr="00772EEC">
        <w:t>acceptable</w:t>
      </w:r>
      <w:r w:rsidRPr="005254BC">
        <w:t xml:space="preserve"> values for this field below for how to populate this field.</w:t>
      </w:r>
    </w:p>
    <w:p w14:paraId="1E853A74" w14:textId="77777777" w:rsidR="003C114D" w:rsidRPr="00F03212" w:rsidRDefault="003C114D" w:rsidP="00141823">
      <w:pPr>
        <w:pStyle w:val="Heading4"/>
      </w:pPr>
      <w:bookmarkStart w:id="162" w:name="_Age_(Complainant)"/>
      <w:bookmarkEnd w:id="162"/>
      <w:r w:rsidRPr="00141823">
        <w:t>Definition</w:t>
      </w:r>
    </w:p>
    <w:p w14:paraId="08963C4B" w14:textId="77777777" w:rsidR="003C114D" w:rsidRPr="00F03212" w:rsidRDefault="003C114D" w:rsidP="002369E5">
      <w:pPr>
        <w:pStyle w:val="Body"/>
      </w:pPr>
      <w:r w:rsidRPr="00F03212">
        <w:t>Use this field to indicate the complainant's age range, as at the last day of the audit reporting period.</w:t>
      </w:r>
    </w:p>
    <w:p w14:paraId="0693BB3A" w14:textId="2053C6DB" w:rsidR="003C114D" w:rsidRPr="00F03212"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F4461D5" w14:textId="77777777" w:rsidR="003C114D" w:rsidRPr="00F03212" w:rsidRDefault="003C114D" w:rsidP="00141823">
      <w:pPr>
        <w:pStyle w:val="Heading4"/>
      </w:pPr>
      <w:r w:rsidRPr="00F03212">
        <w:t xml:space="preserve">Requirements and acceptable </w:t>
      </w:r>
      <w:r w:rsidRPr="00141823">
        <w:t>values</w:t>
      </w:r>
    </w:p>
    <w:p w14:paraId="6C825977" w14:textId="260C8DFC" w:rsidR="003C114D" w:rsidRPr="00F03212" w:rsidRDefault="003C114D" w:rsidP="00141823">
      <w:pPr>
        <w:pStyle w:val="Bullet1"/>
      </w:pPr>
      <w:r w:rsidRPr="00F03212">
        <w:t>15</w:t>
      </w:r>
      <w:r>
        <w:t>–</w:t>
      </w:r>
      <w:r w:rsidRPr="00F03212">
        <w:t>24 years (</w:t>
      </w:r>
      <w:r w:rsidRPr="00141823">
        <w:rPr>
          <w:b/>
        </w:rPr>
        <w:t>A</w:t>
      </w:r>
      <w:r w:rsidRPr="00F03212">
        <w:t>)</w:t>
      </w:r>
    </w:p>
    <w:p w14:paraId="5FAF0950" w14:textId="6766F44F" w:rsidR="003C114D" w:rsidRPr="00F03212" w:rsidRDefault="003C114D" w:rsidP="00141823">
      <w:pPr>
        <w:pStyle w:val="Bullet1"/>
      </w:pPr>
      <w:r w:rsidRPr="00F03212">
        <w:t>25</w:t>
      </w:r>
      <w:r>
        <w:t>–</w:t>
      </w:r>
      <w:r w:rsidRPr="00F03212">
        <w:t>34 years (</w:t>
      </w:r>
      <w:r w:rsidRPr="00141823">
        <w:rPr>
          <w:b/>
        </w:rPr>
        <w:t>B</w:t>
      </w:r>
      <w:r w:rsidRPr="00F03212">
        <w:t>)</w:t>
      </w:r>
    </w:p>
    <w:p w14:paraId="59052F3B" w14:textId="7CEB0B59" w:rsidR="003C114D" w:rsidRPr="00F03212" w:rsidRDefault="003C114D" w:rsidP="00141823">
      <w:pPr>
        <w:pStyle w:val="Bullet1"/>
      </w:pPr>
      <w:r w:rsidRPr="00F03212">
        <w:t>35</w:t>
      </w:r>
      <w:r>
        <w:t>–</w:t>
      </w:r>
      <w:r w:rsidRPr="00F03212">
        <w:t>44 years (</w:t>
      </w:r>
      <w:r w:rsidRPr="00141823">
        <w:rPr>
          <w:b/>
        </w:rPr>
        <w:t>C</w:t>
      </w:r>
      <w:r w:rsidRPr="00F03212">
        <w:t>)</w:t>
      </w:r>
    </w:p>
    <w:p w14:paraId="36F1DD3A" w14:textId="6C3A4E94" w:rsidR="003C114D" w:rsidRPr="00F03212" w:rsidRDefault="003C114D" w:rsidP="00141823">
      <w:pPr>
        <w:pStyle w:val="Bullet1"/>
      </w:pPr>
      <w:r w:rsidRPr="00F03212">
        <w:t>45</w:t>
      </w:r>
      <w:r>
        <w:t>–</w:t>
      </w:r>
      <w:r w:rsidRPr="00F03212">
        <w:t>54 years (</w:t>
      </w:r>
      <w:r w:rsidRPr="00141823">
        <w:rPr>
          <w:b/>
        </w:rPr>
        <w:t>D</w:t>
      </w:r>
      <w:r w:rsidRPr="00F03212">
        <w:t>)</w:t>
      </w:r>
    </w:p>
    <w:p w14:paraId="77C0B808" w14:textId="63A9AC81" w:rsidR="003C114D" w:rsidRPr="00F03212" w:rsidRDefault="003C114D" w:rsidP="00141823">
      <w:pPr>
        <w:pStyle w:val="Bullet1"/>
      </w:pPr>
      <w:r w:rsidRPr="00F03212">
        <w:t>55</w:t>
      </w:r>
      <w:r>
        <w:t>–</w:t>
      </w:r>
      <w:r w:rsidRPr="00F03212">
        <w:t>64 years (</w:t>
      </w:r>
      <w:r w:rsidRPr="00141823">
        <w:rPr>
          <w:b/>
        </w:rPr>
        <w:t>E</w:t>
      </w:r>
      <w:r w:rsidRPr="00F03212">
        <w:t>)</w:t>
      </w:r>
    </w:p>
    <w:p w14:paraId="3761136D" w14:textId="77777777" w:rsidR="003C114D" w:rsidRPr="00F03212" w:rsidRDefault="003C114D" w:rsidP="00141823">
      <w:pPr>
        <w:pStyle w:val="Bullet1"/>
      </w:pPr>
      <w:r w:rsidRPr="00F03212">
        <w:t>65+ years (</w:t>
      </w:r>
      <w:r w:rsidRPr="00141823">
        <w:rPr>
          <w:b/>
        </w:rPr>
        <w:t>F</w:t>
      </w:r>
      <w:r w:rsidRPr="00F03212">
        <w:t>)</w:t>
      </w:r>
    </w:p>
    <w:p w14:paraId="2233147E" w14:textId="77777777" w:rsidR="003C114D" w:rsidRPr="00F03212" w:rsidRDefault="003C114D" w:rsidP="00141823">
      <w:pPr>
        <w:pStyle w:val="Bullet1"/>
      </w:pPr>
      <w:r w:rsidRPr="00F03212">
        <w:t>Data unavailable (</w:t>
      </w:r>
      <w:r w:rsidRPr="00141823">
        <w:rPr>
          <w:b/>
        </w:rPr>
        <w:t>DU</w:t>
      </w:r>
      <w:r w:rsidRPr="00F03212">
        <w:t>)</w:t>
      </w:r>
    </w:p>
    <w:p w14:paraId="25562839" w14:textId="339813B2" w:rsidR="00772EEC" w:rsidRDefault="00772EEC" w:rsidP="00772EEC">
      <w:pPr>
        <w:pStyle w:val="Heading3"/>
      </w:pPr>
      <w:r>
        <w:lastRenderedPageBreak/>
        <w:t>Cultural identity (</w:t>
      </w:r>
      <w:r w:rsidR="003C114D">
        <w:t>c</w:t>
      </w:r>
      <w:r>
        <w:t>omplainant)</w:t>
      </w:r>
    </w:p>
    <w:p w14:paraId="7551CD99" w14:textId="6C3870B9" w:rsidR="00772EEC" w:rsidRPr="003C114D" w:rsidRDefault="00772EEC" w:rsidP="00772EEC">
      <w:pPr>
        <w:pStyle w:val="Body"/>
      </w:pPr>
      <w:r w:rsidRPr="00141823">
        <w:t xml:space="preserve">This field is </w:t>
      </w:r>
      <w:r w:rsidRPr="003C114D">
        <w:rPr>
          <w:b/>
          <w:bCs/>
        </w:rPr>
        <w:t>recommended</w:t>
      </w:r>
      <w:r w:rsidRPr="00141823">
        <w:t xml:space="preserve"> for each complain</w:t>
      </w:r>
      <w:r w:rsidR="003C114D">
        <w:t>t.</w:t>
      </w:r>
    </w:p>
    <w:p w14:paraId="5E495DF1" w14:textId="77777777" w:rsidR="00772EEC" w:rsidRPr="00F03212" w:rsidRDefault="00772EEC" w:rsidP="00772EEC">
      <w:pPr>
        <w:pStyle w:val="Bullet1"/>
      </w:pPr>
      <w:r w:rsidRPr="00F03212">
        <w:t>If you have available data for this field, we recommend you populate it for every complaint record.</w:t>
      </w:r>
    </w:p>
    <w:p w14:paraId="3FA5CE07" w14:textId="77777777" w:rsidR="00772EEC" w:rsidRPr="00F03212" w:rsidRDefault="00772EEC" w:rsidP="00772EEC">
      <w:pPr>
        <w:pStyle w:val="Bullet1"/>
      </w:pPr>
      <w:r w:rsidRPr="00F03212">
        <w:t xml:space="preserve">If you do not have available data for this field, you must still populate it with an acceptable value. </w:t>
      </w:r>
    </w:p>
    <w:p w14:paraId="56DDB676" w14:textId="77777777" w:rsidR="00772EEC" w:rsidRPr="00F03212" w:rsidRDefault="00772EEC" w:rsidP="00772EEC">
      <w:pPr>
        <w:pStyle w:val="Bulletbeforetable"/>
      </w:pPr>
      <w:r w:rsidRPr="00F03212">
        <w:t xml:space="preserve">Refer to the </w:t>
      </w:r>
      <w:r w:rsidRPr="00772EEC">
        <w:t>requirements</w:t>
      </w:r>
      <w:r w:rsidRPr="00F03212">
        <w:t xml:space="preserve"> and acceptable values for this field below for how to populate this field.</w:t>
      </w:r>
    </w:p>
    <w:p w14:paraId="29192F35" w14:textId="77777777" w:rsidR="003C114D" w:rsidRPr="00141823" w:rsidRDefault="003C114D" w:rsidP="00141823">
      <w:pPr>
        <w:pStyle w:val="Heading4"/>
      </w:pPr>
      <w:bookmarkStart w:id="163" w:name="_Cultural_identity_(Complainant)"/>
      <w:bookmarkEnd w:id="163"/>
      <w:r w:rsidRPr="00F03212">
        <w:t>Definition</w:t>
      </w:r>
    </w:p>
    <w:p w14:paraId="71A9D962" w14:textId="77777777" w:rsidR="003C114D" w:rsidRPr="00F03212" w:rsidRDefault="003C114D" w:rsidP="002369E5">
      <w:pPr>
        <w:pStyle w:val="Body"/>
      </w:pPr>
      <w:r w:rsidRPr="00F03212">
        <w:t>Cultural identity is the group to which a person feels they belong. This might be based on ancestry, tradition, language, geography and/or individual experience.</w:t>
      </w:r>
    </w:p>
    <w:p w14:paraId="1C058661" w14:textId="77777777" w:rsidR="003C114D" w:rsidRPr="00F03212" w:rsidRDefault="003C114D" w:rsidP="002369E5">
      <w:pPr>
        <w:pStyle w:val="Body"/>
      </w:pPr>
      <w:r w:rsidRPr="00F03212">
        <w:t>Where possible, multiple responses should be collected for this data item to ensure complainants are able to list all groups with which they identify. If a complainant has selected multiple cultural identities, format the selections as a list delimited with vertical bars like this: A|B|C</w:t>
      </w:r>
    </w:p>
    <w:p w14:paraId="1B0101CB" w14:textId="77777777" w:rsidR="003C114D" w:rsidRPr="00F03212" w:rsidRDefault="003C114D" w:rsidP="002369E5">
      <w:pPr>
        <w:pStyle w:val="Body"/>
      </w:pPr>
      <w:r w:rsidRPr="00F03212">
        <w:t>Use the value 'Prefer not to say' for people who chose not to disclose their identity to your organisation.</w:t>
      </w:r>
    </w:p>
    <w:p w14:paraId="10AE9853" w14:textId="4C4959F9"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79F6F2CD" w14:textId="77777777" w:rsidR="003C114D" w:rsidRPr="00F03212" w:rsidRDefault="003C114D" w:rsidP="00141823">
      <w:pPr>
        <w:pStyle w:val="Heading4"/>
      </w:pPr>
      <w:r w:rsidRPr="00F03212">
        <w:t xml:space="preserve">Requirements and </w:t>
      </w:r>
      <w:r w:rsidRPr="00141823">
        <w:t>acceptable</w:t>
      </w:r>
      <w:r w:rsidRPr="00F03212">
        <w:t xml:space="preserve"> values</w:t>
      </w:r>
    </w:p>
    <w:p w14:paraId="151657E2" w14:textId="77777777" w:rsidR="003C114D" w:rsidRPr="003C114D" w:rsidRDefault="003C114D" w:rsidP="00141823">
      <w:pPr>
        <w:pStyle w:val="Bullet1"/>
      </w:pPr>
      <w:r w:rsidRPr="003C114D">
        <w:t>Aboriginal and/or Torres Strait Islander (</w:t>
      </w:r>
      <w:r w:rsidRPr="00141823">
        <w:rPr>
          <w:b/>
        </w:rPr>
        <w:t>A</w:t>
      </w:r>
      <w:r w:rsidRPr="003C114D">
        <w:t>)</w:t>
      </w:r>
    </w:p>
    <w:p w14:paraId="153647A1" w14:textId="77777777" w:rsidR="003C114D" w:rsidRPr="003C114D" w:rsidRDefault="003C114D" w:rsidP="00141823">
      <w:pPr>
        <w:pStyle w:val="Bullet1"/>
      </w:pPr>
      <w:r w:rsidRPr="003C114D">
        <w:t>African (including Central, West, Southern and East African) (</w:t>
      </w:r>
      <w:r w:rsidRPr="00141823">
        <w:rPr>
          <w:b/>
        </w:rPr>
        <w:t>B</w:t>
      </w:r>
      <w:r w:rsidRPr="003C114D">
        <w:t>)</w:t>
      </w:r>
    </w:p>
    <w:p w14:paraId="5E66ACC0" w14:textId="77777777" w:rsidR="003C114D" w:rsidRPr="003C114D" w:rsidRDefault="003C114D" w:rsidP="00141823">
      <w:pPr>
        <w:pStyle w:val="Bullet1"/>
      </w:pPr>
      <w:r w:rsidRPr="003C114D">
        <w:t>Australian (</w:t>
      </w:r>
      <w:r w:rsidRPr="00141823">
        <w:rPr>
          <w:b/>
        </w:rPr>
        <w:t>C</w:t>
      </w:r>
      <w:r w:rsidRPr="003C114D">
        <w:t>)</w:t>
      </w:r>
    </w:p>
    <w:p w14:paraId="23FE239C" w14:textId="77777777" w:rsidR="003C114D" w:rsidRPr="003C114D" w:rsidRDefault="003C114D" w:rsidP="00141823">
      <w:pPr>
        <w:pStyle w:val="Bullet1"/>
      </w:pPr>
      <w:r w:rsidRPr="003C114D">
        <w:t>Central and/or South American (</w:t>
      </w:r>
      <w:r w:rsidRPr="00141823">
        <w:rPr>
          <w:b/>
        </w:rPr>
        <w:t>D</w:t>
      </w:r>
      <w:r w:rsidRPr="003C114D">
        <w:t>)</w:t>
      </w:r>
    </w:p>
    <w:p w14:paraId="67A8D3B0" w14:textId="77777777" w:rsidR="003C114D" w:rsidRPr="003C114D" w:rsidRDefault="003C114D" w:rsidP="00141823">
      <w:pPr>
        <w:pStyle w:val="Bullet1"/>
      </w:pPr>
      <w:r w:rsidRPr="003C114D">
        <w:t>Central Asian (</w:t>
      </w:r>
      <w:r w:rsidRPr="00141823">
        <w:rPr>
          <w:b/>
        </w:rPr>
        <w:t>E</w:t>
      </w:r>
      <w:r w:rsidRPr="003C114D">
        <w:t>)</w:t>
      </w:r>
    </w:p>
    <w:p w14:paraId="52CDF3BC" w14:textId="77777777" w:rsidR="003C114D" w:rsidRPr="003C114D" w:rsidRDefault="003C114D" w:rsidP="00141823">
      <w:pPr>
        <w:pStyle w:val="Bullet1"/>
      </w:pPr>
      <w:r w:rsidRPr="003C114D">
        <w:t>East and/or South-East Asian (</w:t>
      </w:r>
      <w:r w:rsidRPr="00141823">
        <w:rPr>
          <w:b/>
        </w:rPr>
        <w:t>F</w:t>
      </w:r>
      <w:r w:rsidRPr="003C114D">
        <w:t>)</w:t>
      </w:r>
    </w:p>
    <w:p w14:paraId="420C433F" w14:textId="77777777" w:rsidR="003C114D" w:rsidRPr="003C114D" w:rsidRDefault="003C114D" w:rsidP="00141823">
      <w:pPr>
        <w:pStyle w:val="Bullet1"/>
      </w:pPr>
      <w:r w:rsidRPr="003C114D">
        <w:t>English, Irish, Scottish or Welsh (</w:t>
      </w:r>
      <w:r w:rsidRPr="00141823">
        <w:rPr>
          <w:b/>
        </w:rPr>
        <w:t>G</w:t>
      </w:r>
      <w:r w:rsidRPr="003C114D">
        <w:t>)</w:t>
      </w:r>
    </w:p>
    <w:p w14:paraId="6B7C9A75" w14:textId="77777777" w:rsidR="003C114D" w:rsidRPr="003C114D" w:rsidRDefault="003C114D" w:rsidP="00141823">
      <w:pPr>
        <w:pStyle w:val="Bullet1"/>
      </w:pPr>
      <w:r w:rsidRPr="003C114D">
        <w:t>European (including Western, Eastern and South-Eastern European, and Scandinavian) (</w:t>
      </w:r>
      <w:r w:rsidRPr="00141823">
        <w:rPr>
          <w:b/>
        </w:rPr>
        <w:t>H</w:t>
      </w:r>
      <w:r w:rsidRPr="003C114D">
        <w:t>)</w:t>
      </w:r>
    </w:p>
    <w:p w14:paraId="263E5ACA" w14:textId="77777777" w:rsidR="003C114D" w:rsidRPr="003C114D" w:rsidRDefault="003C114D" w:rsidP="00141823">
      <w:pPr>
        <w:pStyle w:val="Bullet1"/>
      </w:pPr>
      <w:r w:rsidRPr="003C114D">
        <w:t>Māori (</w:t>
      </w:r>
      <w:r w:rsidRPr="00141823">
        <w:rPr>
          <w:b/>
        </w:rPr>
        <w:t>I</w:t>
      </w:r>
      <w:r w:rsidRPr="003C114D">
        <w:t>)</w:t>
      </w:r>
    </w:p>
    <w:p w14:paraId="412DBA98" w14:textId="77777777" w:rsidR="003C114D" w:rsidRPr="003C114D" w:rsidRDefault="003C114D" w:rsidP="00141823">
      <w:pPr>
        <w:pStyle w:val="Bullet1"/>
      </w:pPr>
      <w:r w:rsidRPr="003C114D">
        <w:t xml:space="preserve">Middle Eastern and/or North African </w:t>
      </w:r>
      <w:r w:rsidRPr="00141823">
        <w:rPr>
          <w:b/>
        </w:rPr>
        <w:t>(J</w:t>
      </w:r>
      <w:r w:rsidRPr="003C114D">
        <w:t>)</w:t>
      </w:r>
    </w:p>
    <w:p w14:paraId="125C3070" w14:textId="77777777" w:rsidR="003C114D" w:rsidRPr="003C114D" w:rsidRDefault="003C114D" w:rsidP="00141823">
      <w:pPr>
        <w:pStyle w:val="Bullet1"/>
      </w:pPr>
      <w:r w:rsidRPr="003C114D">
        <w:t>New Zealander (</w:t>
      </w:r>
      <w:r w:rsidRPr="00141823">
        <w:rPr>
          <w:b/>
        </w:rPr>
        <w:t>K</w:t>
      </w:r>
      <w:r w:rsidRPr="003C114D">
        <w:t>)</w:t>
      </w:r>
    </w:p>
    <w:p w14:paraId="75BAFCA5" w14:textId="77777777" w:rsidR="003C114D" w:rsidRPr="003C114D" w:rsidRDefault="003C114D" w:rsidP="00141823">
      <w:pPr>
        <w:pStyle w:val="Bullet1"/>
      </w:pPr>
      <w:r w:rsidRPr="003C114D">
        <w:t>North American (</w:t>
      </w:r>
      <w:r w:rsidRPr="00141823">
        <w:rPr>
          <w:b/>
        </w:rPr>
        <w:t>L</w:t>
      </w:r>
      <w:r w:rsidRPr="003C114D">
        <w:t>)</w:t>
      </w:r>
    </w:p>
    <w:p w14:paraId="217B3C7B" w14:textId="77777777" w:rsidR="003C114D" w:rsidRPr="003C114D" w:rsidRDefault="003C114D" w:rsidP="00141823">
      <w:pPr>
        <w:pStyle w:val="Bullet1"/>
      </w:pPr>
      <w:r w:rsidRPr="003C114D">
        <w:t>Pacific Islander (</w:t>
      </w:r>
      <w:r w:rsidRPr="00141823">
        <w:rPr>
          <w:b/>
        </w:rPr>
        <w:t>M</w:t>
      </w:r>
      <w:r w:rsidRPr="003C114D">
        <w:t>)</w:t>
      </w:r>
    </w:p>
    <w:p w14:paraId="0FCBFBCD" w14:textId="77777777" w:rsidR="003C114D" w:rsidRPr="003C114D" w:rsidRDefault="003C114D" w:rsidP="00141823">
      <w:pPr>
        <w:pStyle w:val="Bullet1"/>
      </w:pPr>
      <w:r w:rsidRPr="003C114D">
        <w:t>South Asian (</w:t>
      </w:r>
      <w:r w:rsidRPr="00141823">
        <w:rPr>
          <w:b/>
        </w:rPr>
        <w:t>N</w:t>
      </w:r>
      <w:r w:rsidRPr="003C114D">
        <w:t>)</w:t>
      </w:r>
    </w:p>
    <w:p w14:paraId="1F879508" w14:textId="77777777" w:rsidR="003C114D" w:rsidRPr="003C114D" w:rsidRDefault="003C114D" w:rsidP="00141823">
      <w:pPr>
        <w:pStyle w:val="Bullet1"/>
      </w:pPr>
      <w:r w:rsidRPr="003C114D">
        <w:t>Other (</w:t>
      </w:r>
      <w:r w:rsidRPr="00141823">
        <w:rPr>
          <w:b/>
        </w:rPr>
        <w:t>O</w:t>
      </w:r>
      <w:r w:rsidRPr="003C114D">
        <w:t>)</w:t>
      </w:r>
    </w:p>
    <w:p w14:paraId="2F6D182B" w14:textId="77777777" w:rsidR="003C114D" w:rsidRPr="003C114D" w:rsidRDefault="003C114D" w:rsidP="00141823">
      <w:pPr>
        <w:pStyle w:val="Bullet1"/>
      </w:pPr>
      <w:r w:rsidRPr="003C114D">
        <w:t>Prefer not to say (</w:t>
      </w:r>
      <w:r w:rsidRPr="00141823">
        <w:rPr>
          <w:b/>
        </w:rPr>
        <w:t>P</w:t>
      </w:r>
      <w:r w:rsidRPr="003C114D">
        <w:t>)</w:t>
      </w:r>
    </w:p>
    <w:p w14:paraId="0744EF4F" w14:textId="77777777" w:rsidR="003C114D" w:rsidRPr="003C114D" w:rsidRDefault="003C114D" w:rsidP="00141823">
      <w:pPr>
        <w:pStyle w:val="Bullet1"/>
      </w:pPr>
      <w:r w:rsidRPr="003C114D">
        <w:t>Data unavailable (</w:t>
      </w:r>
      <w:r w:rsidRPr="00141823">
        <w:rPr>
          <w:b/>
        </w:rPr>
        <w:t>DU</w:t>
      </w:r>
      <w:r w:rsidRPr="003C114D">
        <w:t>)</w:t>
      </w:r>
    </w:p>
    <w:p w14:paraId="61ACDB6C" w14:textId="4B1A9E52" w:rsidR="00772EEC" w:rsidRDefault="00772EEC" w:rsidP="00772EEC">
      <w:pPr>
        <w:pStyle w:val="Heading3"/>
      </w:pPr>
      <w:r>
        <w:t>Disability status (</w:t>
      </w:r>
      <w:r w:rsidR="003C114D">
        <w:t>complainant</w:t>
      </w:r>
      <w:r>
        <w:t>)</w:t>
      </w:r>
    </w:p>
    <w:p w14:paraId="3F6AAFE7" w14:textId="5738885A" w:rsidR="00772EEC" w:rsidRPr="003C114D" w:rsidRDefault="00772EEC" w:rsidP="00772EEC">
      <w:pPr>
        <w:pStyle w:val="Body"/>
      </w:pPr>
      <w:r w:rsidRPr="00141823">
        <w:t xml:space="preserve">This field is </w:t>
      </w:r>
      <w:r w:rsidRPr="003C114D">
        <w:rPr>
          <w:b/>
          <w:bCs/>
        </w:rPr>
        <w:t>recommended</w:t>
      </w:r>
      <w:r w:rsidRPr="00141823">
        <w:t xml:space="preserve"> for each complaint</w:t>
      </w:r>
      <w:r w:rsidR="003C114D" w:rsidRPr="00141823">
        <w:t>.</w:t>
      </w:r>
    </w:p>
    <w:p w14:paraId="7AEAF972" w14:textId="77777777" w:rsidR="00772EEC" w:rsidRPr="00F03212" w:rsidRDefault="00772EEC" w:rsidP="00772EEC">
      <w:pPr>
        <w:pStyle w:val="Bullet1"/>
      </w:pPr>
      <w:r w:rsidRPr="00F03212">
        <w:t>If you have available data for this field, we recommend you populate it for every complaint record.</w:t>
      </w:r>
    </w:p>
    <w:p w14:paraId="23708406" w14:textId="77777777" w:rsidR="00772EEC" w:rsidRPr="00F03212" w:rsidRDefault="00772EEC" w:rsidP="00772EEC">
      <w:pPr>
        <w:pStyle w:val="Bullet1"/>
      </w:pPr>
      <w:r w:rsidRPr="00F03212">
        <w:t xml:space="preserve">If you do not have available data for this field, you must still populate it with an acceptable value. </w:t>
      </w:r>
    </w:p>
    <w:p w14:paraId="2E85AC87" w14:textId="77777777" w:rsidR="00772EEC" w:rsidRPr="00F03212" w:rsidRDefault="00772EEC" w:rsidP="00772EEC">
      <w:pPr>
        <w:pStyle w:val="Bullet1"/>
      </w:pPr>
      <w:r w:rsidRPr="00F03212">
        <w:t>Refer to the requirements and acceptable values for this field below for how to populate this field.</w:t>
      </w:r>
    </w:p>
    <w:p w14:paraId="7491B642" w14:textId="77777777" w:rsidR="003C114D" w:rsidRPr="00F03212" w:rsidRDefault="003C114D" w:rsidP="00141823">
      <w:pPr>
        <w:pStyle w:val="Heading4"/>
      </w:pPr>
      <w:bookmarkStart w:id="164" w:name="_Disability_status_(Complainant)"/>
      <w:bookmarkEnd w:id="164"/>
      <w:r w:rsidRPr="00F03212">
        <w:lastRenderedPageBreak/>
        <w:t>Definition</w:t>
      </w:r>
    </w:p>
    <w:p w14:paraId="3C500CE4" w14:textId="77777777" w:rsidR="003C114D" w:rsidRPr="00F03212" w:rsidRDefault="003C114D" w:rsidP="002369E5">
      <w:pPr>
        <w:pStyle w:val="Body"/>
      </w:pPr>
      <w:r w:rsidRPr="00F03212">
        <w:t>Use this field to indicate the complainant’s disability status.</w:t>
      </w:r>
    </w:p>
    <w:p w14:paraId="660B6409" w14:textId="77777777" w:rsidR="003C114D" w:rsidRPr="00F03212" w:rsidRDefault="003C114D" w:rsidP="002369E5">
      <w:pPr>
        <w:pStyle w:val="Body"/>
      </w:pPr>
      <w:r w:rsidRPr="00F03212">
        <w:t>Use the value 'Prefer not to say' for people who chose not to disclose their disability status to your organisation.</w:t>
      </w:r>
    </w:p>
    <w:p w14:paraId="5E09ABF9" w14:textId="2ED3D95C"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C6526A0" w14:textId="128B5E39" w:rsidR="003C114D" w:rsidRPr="00F03212" w:rsidRDefault="003C114D" w:rsidP="00141823">
      <w:pPr>
        <w:pStyle w:val="Heading4"/>
      </w:pPr>
      <w:r w:rsidRPr="00F03212">
        <w:t xml:space="preserve">Requirements and acceptable </w:t>
      </w:r>
      <w:r w:rsidRPr="003C114D">
        <w:t>values</w:t>
      </w:r>
    </w:p>
    <w:p w14:paraId="34174F37" w14:textId="77777777" w:rsidR="003C114D" w:rsidRPr="00F03212" w:rsidRDefault="003C114D" w:rsidP="00141823">
      <w:pPr>
        <w:pStyle w:val="Bullet1"/>
      </w:pPr>
      <w:r w:rsidRPr="00F03212">
        <w:t>No disability (</w:t>
      </w:r>
      <w:r w:rsidRPr="00141823">
        <w:rPr>
          <w:b/>
        </w:rPr>
        <w:t>A</w:t>
      </w:r>
      <w:r w:rsidRPr="00F03212">
        <w:t>)</w:t>
      </w:r>
    </w:p>
    <w:p w14:paraId="7D46D010" w14:textId="77777777" w:rsidR="003C114D" w:rsidRPr="00F03212" w:rsidRDefault="003C114D" w:rsidP="00141823">
      <w:pPr>
        <w:pStyle w:val="Bullet1"/>
      </w:pPr>
      <w:r w:rsidRPr="00F03212">
        <w:t>With disability (</w:t>
      </w:r>
      <w:r w:rsidRPr="00141823">
        <w:rPr>
          <w:b/>
        </w:rPr>
        <w:t>B</w:t>
      </w:r>
      <w:r w:rsidRPr="00F03212">
        <w:t>)</w:t>
      </w:r>
    </w:p>
    <w:p w14:paraId="20A8E2E9" w14:textId="77777777" w:rsidR="003C114D" w:rsidRPr="00F03212" w:rsidRDefault="003C114D" w:rsidP="00141823">
      <w:pPr>
        <w:pStyle w:val="Bullet1"/>
      </w:pPr>
      <w:r w:rsidRPr="00F03212">
        <w:t>Prefer not to say (</w:t>
      </w:r>
      <w:r w:rsidRPr="00141823">
        <w:rPr>
          <w:b/>
        </w:rPr>
        <w:t>C</w:t>
      </w:r>
      <w:r w:rsidRPr="00F03212">
        <w:t>)</w:t>
      </w:r>
    </w:p>
    <w:p w14:paraId="0A15CA1B" w14:textId="77777777" w:rsidR="003C114D" w:rsidRPr="00F03212" w:rsidRDefault="003C114D" w:rsidP="00141823">
      <w:pPr>
        <w:pStyle w:val="Bullet1"/>
      </w:pPr>
      <w:r w:rsidRPr="00F03212">
        <w:t>Data unavailable (</w:t>
      </w:r>
      <w:r w:rsidRPr="00141823">
        <w:rPr>
          <w:b/>
        </w:rPr>
        <w:t>DU</w:t>
      </w:r>
      <w:r w:rsidRPr="00F03212">
        <w:t>)</w:t>
      </w:r>
    </w:p>
    <w:p w14:paraId="2B127086" w14:textId="765B65DF" w:rsidR="00772EEC" w:rsidRDefault="00772EEC" w:rsidP="00772EEC">
      <w:pPr>
        <w:pStyle w:val="Heading3"/>
      </w:pPr>
      <w:r>
        <w:t>Religion (</w:t>
      </w:r>
      <w:r w:rsidR="0059735E">
        <w:t>complainant</w:t>
      </w:r>
      <w:r>
        <w:t>)</w:t>
      </w:r>
    </w:p>
    <w:p w14:paraId="7D739FB7" w14:textId="2B60012B"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57C32F6B" w14:textId="77777777" w:rsidR="00772EEC" w:rsidRPr="004D39E7" w:rsidRDefault="00772EEC" w:rsidP="00772EEC">
      <w:pPr>
        <w:pStyle w:val="Bullet1"/>
      </w:pPr>
      <w:r w:rsidRPr="004D39E7">
        <w:t>If you have available data for this field, we recommend you populate it for every complaint record.</w:t>
      </w:r>
    </w:p>
    <w:p w14:paraId="75FF0EBC" w14:textId="77777777" w:rsidR="00772EEC" w:rsidRPr="004D39E7" w:rsidRDefault="00772EEC" w:rsidP="00772EEC">
      <w:pPr>
        <w:pStyle w:val="Bullet1"/>
      </w:pPr>
      <w:r w:rsidRPr="004D39E7">
        <w:t xml:space="preserve">If you do not have available data for this field, you must still populate it with an acceptable value. </w:t>
      </w:r>
    </w:p>
    <w:p w14:paraId="54E52D98"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5FF12DBD" w14:textId="77777777" w:rsidR="0059735E" w:rsidRPr="00141823" w:rsidRDefault="0059735E" w:rsidP="00141823">
      <w:pPr>
        <w:pStyle w:val="Heading4"/>
      </w:pPr>
      <w:bookmarkStart w:id="165" w:name="_Religion_(Complainant)"/>
      <w:bookmarkEnd w:id="165"/>
      <w:r>
        <w:t>Definition</w:t>
      </w:r>
    </w:p>
    <w:p w14:paraId="0D71374F" w14:textId="77777777" w:rsidR="0059735E" w:rsidRPr="00F03212" w:rsidRDefault="0059735E" w:rsidP="002369E5">
      <w:pPr>
        <w:pStyle w:val="Body"/>
      </w:pPr>
      <w:r w:rsidRPr="00F03212">
        <w:t>Use this field to indicate the complainant’s religion.</w:t>
      </w:r>
    </w:p>
    <w:p w14:paraId="4B639882" w14:textId="77777777" w:rsidR="0059735E" w:rsidRPr="00F03212" w:rsidRDefault="0059735E" w:rsidP="002369E5">
      <w:pPr>
        <w:pStyle w:val="Body"/>
      </w:pPr>
      <w:r w:rsidRPr="00F03212">
        <w:t>Use the value 'Prefer not to say' for people who chose not to disclose their religion to your organisation.</w:t>
      </w:r>
    </w:p>
    <w:p w14:paraId="46DE7FA7" w14:textId="385C30EB" w:rsidR="0059735E" w:rsidRDefault="0059735E"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592F9BB" w14:textId="77777777" w:rsidR="0059735E" w:rsidRPr="002450E2" w:rsidRDefault="0059735E" w:rsidP="00141823">
      <w:pPr>
        <w:pStyle w:val="Heading4"/>
      </w:pPr>
      <w:r>
        <w:t xml:space="preserve">Requirements and acceptable </w:t>
      </w:r>
      <w:r w:rsidRPr="00141823">
        <w:t>values</w:t>
      </w:r>
    </w:p>
    <w:p w14:paraId="60D40DFF" w14:textId="77777777" w:rsidR="0059735E" w:rsidRPr="0059735E" w:rsidRDefault="0059735E" w:rsidP="00141823">
      <w:pPr>
        <w:pStyle w:val="Bullet1"/>
      </w:pPr>
      <w:r w:rsidRPr="0059735E">
        <w:t>Buddhism (</w:t>
      </w:r>
      <w:r w:rsidRPr="00141823">
        <w:rPr>
          <w:b/>
        </w:rPr>
        <w:t>A</w:t>
      </w:r>
      <w:r w:rsidRPr="0059735E">
        <w:t>)</w:t>
      </w:r>
    </w:p>
    <w:p w14:paraId="4229D1CB" w14:textId="77777777" w:rsidR="0059735E" w:rsidRPr="0059735E" w:rsidRDefault="0059735E" w:rsidP="00141823">
      <w:pPr>
        <w:pStyle w:val="Bullet1"/>
      </w:pPr>
      <w:r w:rsidRPr="0059735E">
        <w:t>Christianity (</w:t>
      </w:r>
      <w:r w:rsidRPr="00141823">
        <w:rPr>
          <w:b/>
        </w:rPr>
        <w:t>B</w:t>
      </w:r>
      <w:r w:rsidRPr="0059735E">
        <w:t>)</w:t>
      </w:r>
    </w:p>
    <w:p w14:paraId="596230A3" w14:textId="77777777" w:rsidR="0059735E" w:rsidRPr="0059735E" w:rsidRDefault="0059735E" w:rsidP="00141823">
      <w:pPr>
        <w:pStyle w:val="Bullet1"/>
      </w:pPr>
      <w:r w:rsidRPr="0059735E">
        <w:t>Hinduism (</w:t>
      </w:r>
      <w:r w:rsidRPr="00141823">
        <w:rPr>
          <w:b/>
        </w:rPr>
        <w:t>C</w:t>
      </w:r>
      <w:r w:rsidRPr="0059735E">
        <w:t>)</w:t>
      </w:r>
    </w:p>
    <w:p w14:paraId="26F0B987" w14:textId="77777777" w:rsidR="0059735E" w:rsidRPr="0059735E" w:rsidRDefault="0059735E" w:rsidP="00141823">
      <w:pPr>
        <w:pStyle w:val="Bullet1"/>
      </w:pPr>
      <w:r w:rsidRPr="0059735E">
        <w:t>Islam (</w:t>
      </w:r>
      <w:r w:rsidRPr="00141823">
        <w:rPr>
          <w:b/>
        </w:rPr>
        <w:t>D</w:t>
      </w:r>
      <w:r w:rsidRPr="0059735E">
        <w:t>)</w:t>
      </w:r>
    </w:p>
    <w:p w14:paraId="7C0A417D" w14:textId="77777777" w:rsidR="0059735E" w:rsidRPr="0059735E" w:rsidRDefault="0059735E" w:rsidP="00141823">
      <w:pPr>
        <w:pStyle w:val="Bullet1"/>
      </w:pPr>
      <w:r w:rsidRPr="0059735E">
        <w:t>Judaism (</w:t>
      </w:r>
      <w:r w:rsidRPr="00141823">
        <w:rPr>
          <w:b/>
        </w:rPr>
        <w:t>E</w:t>
      </w:r>
      <w:r w:rsidRPr="0059735E">
        <w:t>)</w:t>
      </w:r>
    </w:p>
    <w:p w14:paraId="307F4342" w14:textId="77777777" w:rsidR="0059735E" w:rsidRPr="0059735E" w:rsidRDefault="0059735E" w:rsidP="00141823">
      <w:pPr>
        <w:pStyle w:val="Bullet1"/>
      </w:pPr>
      <w:r w:rsidRPr="0059735E">
        <w:t>No religion (</w:t>
      </w:r>
      <w:r w:rsidRPr="00141823">
        <w:rPr>
          <w:b/>
        </w:rPr>
        <w:t>F</w:t>
      </w:r>
      <w:r w:rsidRPr="0059735E">
        <w:t>)</w:t>
      </w:r>
    </w:p>
    <w:p w14:paraId="1D441591" w14:textId="77777777" w:rsidR="0059735E" w:rsidRPr="0059735E" w:rsidRDefault="0059735E" w:rsidP="00141823">
      <w:pPr>
        <w:pStyle w:val="Bullet1"/>
      </w:pPr>
      <w:r w:rsidRPr="0059735E">
        <w:t>Sikhism (</w:t>
      </w:r>
      <w:r w:rsidRPr="00141823">
        <w:rPr>
          <w:b/>
        </w:rPr>
        <w:t>G</w:t>
      </w:r>
      <w:r w:rsidRPr="0059735E">
        <w:t>)</w:t>
      </w:r>
    </w:p>
    <w:p w14:paraId="57FC264E" w14:textId="77777777" w:rsidR="0059735E" w:rsidRPr="0059735E" w:rsidRDefault="0059735E" w:rsidP="00141823">
      <w:pPr>
        <w:pStyle w:val="Bullet1"/>
      </w:pPr>
      <w:r w:rsidRPr="0059735E">
        <w:t>Other (</w:t>
      </w:r>
      <w:r w:rsidRPr="00141823">
        <w:rPr>
          <w:b/>
        </w:rPr>
        <w:t>H</w:t>
      </w:r>
      <w:r w:rsidRPr="0059735E">
        <w:t>)</w:t>
      </w:r>
    </w:p>
    <w:p w14:paraId="7F5654E0" w14:textId="77777777" w:rsidR="0059735E" w:rsidRPr="0059735E" w:rsidRDefault="0059735E" w:rsidP="00141823">
      <w:pPr>
        <w:pStyle w:val="Bullet1"/>
      </w:pPr>
      <w:r w:rsidRPr="0059735E">
        <w:t>Prefer not to say (</w:t>
      </w:r>
      <w:r w:rsidRPr="00141823">
        <w:rPr>
          <w:b/>
        </w:rPr>
        <w:t>I</w:t>
      </w:r>
      <w:r w:rsidRPr="0059735E">
        <w:t>)</w:t>
      </w:r>
    </w:p>
    <w:p w14:paraId="2E030DB6" w14:textId="77777777" w:rsidR="0059735E" w:rsidRPr="0059735E" w:rsidRDefault="0059735E" w:rsidP="00141823">
      <w:pPr>
        <w:pStyle w:val="Bullet1"/>
      </w:pPr>
      <w:r w:rsidRPr="0059735E">
        <w:t>Data unavailable (</w:t>
      </w:r>
      <w:r w:rsidRPr="00141823">
        <w:rPr>
          <w:b/>
        </w:rPr>
        <w:t>DU</w:t>
      </w:r>
      <w:r w:rsidRPr="0059735E">
        <w:t>)</w:t>
      </w:r>
    </w:p>
    <w:p w14:paraId="06792FFD" w14:textId="2022DFFA" w:rsidR="00772EEC" w:rsidRDefault="00772EEC" w:rsidP="00772EEC">
      <w:pPr>
        <w:pStyle w:val="Heading3"/>
      </w:pPr>
      <w:r>
        <w:t>Sexual orientation (</w:t>
      </w:r>
      <w:r w:rsidR="0059735E">
        <w:t>c</w:t>
      </w:r>
      <w:r>
        <w:t>omplainant)</w:t>
      </w:r>
    </w:p>
    <w:p w14:paraId="7232B7A7" w14:textId="74F72A4C"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1EBC6B18" w14:textId="77777777" w:rsidR="00772EEC" w:rsidRPr="004D39E7" w:rsidRDefault="00772EEC" w:rsidP="00772EEC">
      <w:pPr>
        <w:pStyle w:val="Bullet1"/>
      </w:pPr>
      <w:r w:rsidRPr="004D39E7">
        <w:lastRenderedPageBreak/>
        <w:t>If you have available data for this field, we recommend you populate it for every complaint record.</w:t>
      </w:r>
    </w:p>
    <w:p w14:paraId="3D654113" w14:textId="77777777" w:rsidR="00772EEC" w:rsidRPr="004D39E7" w:rsidRDefault="00772EEC" w:rsidP="00772EEC">
      <w:pPr>
        <w:pStyle w:val="Bullet1"/>
      </w:pPr>
      <w:r w:rsidRPr="004D39E7">
        <w:t xml:space="preserve">If you do not have available data for this field, you must still populate it with an acceptable value. </w:t>
      </w:r>
    </w:p>
    <w:p w14:paraId="707E4912"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615E422B" w14:textId="77777777" w:rsidR="0059735E" w:rsidRPr="002450E2" w:rsidRDefault="0059735E" w:rsidP="00141823">
      <w:pPr>
        <w:pStyle w:val="Heading4"/>
      </w:pPr>
      <w:bookmarkStart w:id="166" w:name="_Sexual_orientation_(Complainant)"/>
      <w:bookmarkEnd w:id="166"/>
      <w:r w:rsidRPr="00141823">
        <w:t>Definition</w:t>
      </w:r>
    </w:p>
    <w:p w14:paraId="185196C5" w14:textId="77777777" w:rsidR="0059735E" w:rsidRPr="00F04AA6" w:rsidRDefault="0059735E" w:rsidP="002369E5">
      <w:pPr>
        <w:pStyle w:val="Body"/>
      </w:pPr>
      <w:r w:rsidRPr="00F04AA6">
        <w:t>Use this field to indicate the complainant’s sexual orientation.</w:t>
      </w:r>
    </w:p>
    <w:p w14:paraId="0D11D3F8" w14:textId="77777777" w:rsidR="0059735E" w:rsidRPr="00F04AA6" w:rsidRDefault="0059735E" w:rsidP="002369E5">
      <w:pPr>
        <w:pStyle w:val="Body"/>
      </w:pPr>
      <w:r w:rsidRPr="00F04AA6">
        <w:t>Use the value 'Prefer not to say' for people who chose not to disclose their sexual orientation to your organisation.</w:t>
      </w:r>
    </w:p>
    <w:p w14:paraId="7FFD80BF" w14:textId="491E9374" w:rsidR="0059735E" w:rsidRDefault="0059735E" w:rsidP="002369E5">
      <w:pPr>
        <w:pStyle w:val="Body"/>
      </w:pPr>
      <w:r w:rsidRPr="00F04AA6">
        <w:t xml:space="preserve">Use the value 'Data unavailable' for complaints made by a group of complainants, or if your organisation </w:t>
      </w:r>
      <w:r w:rsidR="009F54A8">
        <w:t>cannot</w:t>
      </w:r>
      <w:r w:rsidRPr="00F04AA6">
        <w:t xml:space="preserve"> provide this information at this time.</w:t>
      </w:r>
    </w:p>
    <w:p w14:paraId="78485289" w14:textId="77777777" w:rsidR="0059735E" w:rsidRPr="002450E2" w:rsidRDefault="0059735E" w:rsidP="00141823">
      <w:pPr>
        <w:pStyle w:val="Heading4"/>
      </w:pPr>
      <w:r>
        <w:t xml:space="preserve">Requirements and acceptable </w:t>
      </w:r>
      <w:r w:rsidRPr="00141823">
        <w:t>values</w:t>
      </w:r>
    </w:p>
    <w:p w14:paraId="3B410D4F" w14:textId="77777777" w:rsidR="0059735E" w:rsidRPr="0059735E" w:rsidRDefault="0059735E" w:rsidP="00141823">
      <w:pPr>
        <w:pStyle w:val="Bullet1"/>
      </w:pPr>
      <w:r w:rsidRPr="0059735E">
        <w:t>Asexual (</w:t>
      </w:r>
      <w:r w:rsidRPr="0059735E">
        <w:rPr>
          <w:b/>
          <w:bCs/>
        </w:rPr>
        <w:t>A</w:t>
      </w:r>
      <w:r w:rsidRPr="0059735E">
        <w:t>)</w:t>
      </w:r>
    </w:p>
    <w:p w14:paraId="49A85528" w14:textId="77777777" w:rsidR="0059735E" w:rsidRPr="0059735E" w:rsidRDefault="0059735E" w:rsidP="00141823">
      <w:pPr>
        <w:pStyle w:val="Bullet1"/>
      </w:pPr>
      <w:r w:rsidRPr="0059735E">
        <w:t>Bisexual (</w:t>
      </w:r>
      <w:r w:rsidRPr="0059735E">
        <w:rPr>
          <w:b/>
          <w:bCs/>
        </w:rPr>
        <w:t>B</w:t>
      </w:r>
      <w:r w:rsidRPr="0059735E">
        <w:t>)</w:t>
      </w:r>
    </w:p>
    <w:p w14:paraId="59D7C7FB" w14:textId="77777777" w:rsidR="0059735E" w:rsidRPr="0059735E" w:rsidRDefault="0059735E" w:rsidP="00141823">
      <w:pPr>
        <w:pStyle w:val="Bullet1"/>
      </w:pPr>
      <w:r w:rsidRPr="0059735E">
        <w:t>Don't know (</w:t>
      </w:r>
      <w:r w:rsidRPr="0059735E">
        <w:rPr>
          <w:b/>
          <w:bCs/>
        </w:rPr>
        <w:t>C</w:t>
      </w:r>
      <w:r w:rsidRPr="0059735E">
        <w:t>)</w:t>
      </w:r>
    </w:p>
    <w:p w14:paraId="461FC9F7" w14:textId="77777777" w:rsidR="0059735E" w:rsidRPr="0059735E" w:rsidRDefault="0059735E" w:rsidP="00141823">
      <w:pPr>
        <w:pStyle w:val="Bullet1"/>
      </w:pPr>
      <w:r w:rsidRPr="0059735E">
        <w:t>Gay or lesbian (</w:t>
      </w:r>
      <w:r w:rsidRPr="0059735E">
        <w:rPr>
          <w:b/>
          <w:bCs/>
        </w:rPr>
        <w:t>D</w:t>
      </w:r>
      <w:r w:rsidRPr="0059735E">
        <w:t>)</w:t>
      </w:r>
    </w:p>
    <w:p w14:paraId="4C93E424" w14:textId="77777777" w:rsidR="0059735E" w:rsidRPr="0059735E" w:rsidRDefault="0059735E" w:rsidP="00141823">
      <w:pPr>
        <w:pStyle w:val="Bullet1"/>
      </w:pPr>
      <w:r w:rsidRPr="0059735E">
        <w:t>Pansexual (</w:t>
      </w:r>
      <w:r w:rsidRPr="0059735E">
        <w:rPr>
          <w:b/>
          <w:bCs/>
        </w:rPr>
        <w:t>E</w:t>
      </w:r>
      <w:r w:rsidRPr="0059735E">
        <w:t>)</w:t>
      </w:r>
    </w:p>
    <w:p w14:paraId="60A429FE" w14:textId="77777777" w:rsidR="0059735E" w:rsidRPr="0059735E" w:rsidRDefault="0059735E" w:rsidP="00141823">
      <w:pPr>
        <w:pStyle w:val="Bullet1"/>
      </w:pPr>
      <w:r w:rsidRPr="0059735E">
        <w:t>Self-described (</w:t>
      </w:r>
      <w:r w:rsidRPr="0059735E">
        <w:rPr>
          <w:b/>
          <w:bCs/>
        </w:rPr>
        <w:t>F</w:t>
      </w:r>
      <w:r w:rsidRPr="0059735E">
        <w:t>)</w:t>
      </w:r>
    </w:p>
    <w:p w14:paraId="14EBEB37" w14:textId="77777777" w:rsidR="0059735E" w:rsidRPr="0059735E" w:rsidRDefault="0059735E" w:rsidP="00141823">
      <w:pPr>
        <w:pStyle w:val="Bullet1"/>
      </w:pPr>
      <w:r w:rsidRPr="0059735E">
        <w:t>Straight (heterosexual) (</w:t>
      </w:r>
      <w:r w:rsidRPr="0059735E">
        <w:rPr>
          <w:b/>
          <w:bCs/>
        </w:rPr>
        <w:t>G</w:t>
      </w:r>
      <w:r w:rsidRPr="0059735E">
        <w:t>)</w:t>
      </w:r>
    </w:p>
    <w:p w14:paraId="39AB4CB6" w14:textId="77777777" w:rsidR="0059735E" w:rsidRPr="0059735E" w:rsidRDefault="0059735E" w:rsidP="00141823">
      <w:pPr>
        <w:pStyle w:val="Bullet1"/>
      </w:pPr>
      <w:r w:rsidRPr="0059735E">
        <w:t>Prefer not to say (</w:t>
      </w:r>
      <w:r w:rsidRPr="0059735E">
        <w:rPr>
          <w:b/>
          <w:bCs/>
        </w:rPr>
        <w:t>H</w:t>
      </w:r>
      <w:r w:rsidRPr="0059735E">
        <w:t>)</w:t>
      </w:r>
    </w:p>
    <w:p w14:paraId="7BAAB0A4" w14:textId="77777777" w:rsidR="0059735E" w:rsidRPr="0059735E" w:rsidRDefault="0059735E" w:rsidP="00141823">
      <w:pPr>
        <w:pStyle w:val="Bullet1"/>
      </w:pPr>
      <w:r w:rsidRPr="0059735E">
        <w:t>Data unavailable (</w:t>
      </w:r>
      <w:r w:rsidRPr="0059735E">
        <w:rPr>
          <w:b/>
          <w:bCs/>
        </w:rPr>
        <w:t>DU</w:t>
      </w:r>
      <w:r w:rsidRPr="0059735E">
        <w:t>)</w:t>
      </w:r>
    </w:p>
    <w:p w14:paraId="57FBB045" w14:textId="1F9EF86E" w:rsidR="00772EEC" w:rsidRDefault="00772EEC" w:rsidP="00772EEC">
      <w:pPr>
        <w:pStyle w:val="Heading3"/>
      </w:pPr>
      <w:bookmarkStart w:id="167" w:name="_Complainant_type_1"/>
      <w:bookmarkEnd w:id="167"/>
      <w:r>
        <w:t>Complainant type</w:t>
      </w:r>
      <w:r w:rsidR="00A519EB">
        <w:t xml:space="preserve"> (</w:t>
      </w:r>
      <w:r w:rsidR="00A519EB" w:rsidRPr="006E5B9F">
        <w:rPr>
          <w:highlight w:val="cyan"/>
        </w:rPr>
        <w:t>required</w:t>
      </w:r>
      <w:r w:rsidR="00A519EB">
        <w:t>)</w:t>
      </w:r>
    </w:p>
    <w:p w14:paraId="6DA63090" w14:textId="18A53E90"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1BA1FAED" w14:textId="29670B29" w:rsidR="00772EEC" w:rsidRPr="00F24599" w:rsidRDefault="00772EEC" w:rsidP="00772EEC">
      <w:pPr>
        <w:pStyle w:val="Bullet1"/>
      </w:pPr>
      <w:r w:rsidRPr="00F24599">
        <w:t xml:space="preserve">This field must be populated meaningfully for every </w:t>
      </w:r>
      <w:r>
        <w:t xml:space="preserve">complaint </w:t>
      </w:r>
      <w:r w:rsidRPr="00F24599">
        <w:t>record</w:t>
      </w:r>
      <w:r w:rsidR="0059735E">
        <w:t>.</w:t>
      </w:r>
    </w:p>
    <w:p w14:paraId="30241E41" w14:textId="41DAC664" w:rsidR="00772EEC" w:rsidRPr="004D39E7" w:rsidRDefault="00772EEC" w:rsidP="00772EEC">
      <w:pPr>
        <w:pStyle w:val="Bulletbeforetable"/>
      </w:pPr>
      <w:r w:rsidRPr="00F24599">
        <w:t xml:space="preserve">Refer to the </w:t>
      </w:r>
      <w:r w:rsidRPr="00772EEC">
        <w:t>requirements</w:t>
      </w:r>
      <w:r w:rsidRPr="00F24599">
        <w:t xml:space="preserve"> and acceptable values for this field below for how to populate this field</w:t>
      </w:r>
      <w:r w:rsidR="0059735E">
        <w:t>.</w:t>
      </w:r>
      <w:r w:rsidRPr="00C3736E" w:rsidDel="00F61D91">
        <w:t xml:space="preserve"> </w:t>
      </w:r>
    </w:p>
    <w:p w14:paraId="2ADEA6D9" w14:textId="77777777" w:rsidR="0059735E" w:rsidRPr="00F03212" w:rsidRDefault="0059735E" w:rsidP="00141823">
      <w:pPr>
        <w:pStyle w:val="Heading4"/>
      </w:pPr>
      <w:bookmarkStart w:id="168" w:name="_Complainant_type"/>
      <w:bookmarkEnd w:id="168"/>
      <w:r w:rsidRPr="00141823">
        <w:t>Definition</w:t>
      </w:r>
    </w:p>
    <w:p w14:paraId="182828DA" w14:textId="77777777" w:rsidR="0059735E" w:rsidRPr="00F03212" w:rsidRDefault="0059735E" w:rsidP="002369E5">
      <w:pPr>
        <w:pStyle w:val="Body"/>
      </w:pPr>
      <w:r w:rsidRPr="00F03212">
        <w:t>Use this field to indicate who made the sexual harassment complaint.</w:t>
      </w:r>
    </w:p>
    <w:p w14:paraId="57B3ED6A" w14:textId="77777777" w:rsidR="0059735E" w:rsidRPr="00F03212" w:rsidRDefault="0059735E" w:rsidP="002369E5">
      <w:pPr>
        <w:pStyle w:val="Body"/>
      </w:pPr>
      <w:r w:rsidRPr="00F03212">
        <w:t>Use the value 'Other' if the complainant doesn't fit into any of the complainant types listed, or for a group containing multiple types of complainants.</w:t>
      </w:r>
    </w:p>
    <w:p w14:paraId="2CA7DA85" w14:textId="165DD416"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3E76E015" w14:textId="77777777" w:rsidR="0059735E" w:rsidRDefault="0059735E" w:rsidP="002369E5">
      <w:pPr>
        <w:pStyle w:val="Body"/>
      </w:pPr>
      <w:r w:rsidRPr="00F03212">
        <w:t xml:space="preserve">Note: as described in </w:t>
      </w:r>
      <w:hyperlink w:anchor="_Summary_of_changes" w:history="1">
        <w:r w:rsidRPr="00F03212">
          <w:rPr>
            <w:rFonts w:eastAsiaTheme="minorHAnsi"/>
          </w:rPr>
          <w:t>Summary of changes between 2023 and 2025</w:t>
        </w:r>
      </w:hyperlink>
      <w:r w:rsidRPr="00F03212">
        <w:t>, the ‘Data unavailable’ option for this field will be removed for the 2027 audit.</w:t>
      </w:r>
    </w:p>
    <w:p w14:paraId="1B58E57D" w14:textId="77777777" w:rsidR="0059735E" w:rsidRPr="00F03212" w:rsidRDefault="0059735E" w:rsidP="00141823">
      <w:pPr>
        <w:pStyle w:val="Heading4"/>
      </w:pPr>
      <w:r w:rsidRPr="00F03212">
        <w:t xml:space="preserve">Requirements </w:t>
      </w:r>
      <w:r w:rsidRPr="00141823">
        <w:t>and</w:t>
      </w:r>
      <w:r w:rsidRPr="00F03212">
        <w:t xml:space="preserve"> acceptable values</w:t>
      </w:r>
    </w:p>
    <w:p w14:paraId="717F4F35" w14:textId="77777777" w:rsidR="0059735E" w:rsidRPr="0059735E" w:rsidRDefault="0059735E" w:rsidP="00141823">
      <w:pPr>
        <w:pStyle w:val="Bullet1"/>
      </w:pPr>
      <w:r w:rsidRPr="0059735E">
        <w:t>Employee or group of employees (</w:t>
      </w:r>
      <w:r w:rsidRPr="00141823">
        <w:rPr>
          <w:b/>
        </w:rPr>
        <w:t>A</w:t>
      </w:r>
      <w:r w:rsidRPr="0059735E">
        <w:t>)</w:t>
      </w:r>
    </w:p>
    <w:p w14:paraId="3C0E8C54" w14:textId="77777777" w:rsidR="0059735E" w:rsidRPr="0059735E" w:rsidRDefault="0059735E" w:rsidP="00141823">
      <w:pPr>
        <w:pStyle w:val="Bullet1"/>
      </w:pPr>
      <w:r w:rsidRPr="0059735E">
        <w:t>Governing body member or group of governing body members (</w:t>
      </w:r>
      <w:r w:rsidRPr="00141823">
        <w:rPr>
          <w:b/>
        </w:rPr>
        <w:t>B</w:t>
      </w:r>
      <w:r w:rsidRPr="0059735E">
        <w:t>)</w:t>
      </w:r>
    </w:p>
    <w:p w14:paraId="152A57E6" w14:textId="77777777" w:rsidR="0059735E" w:rsidRPr="0059735E" w:rsidRDefault="0059735E" w:rsidP="00141823">
      <w:pPr>
        <w:pStyle w:val="Bullet1"/>
      </w:pPr>
      <w:r w:rsidRPr="0059735E">
        <w:t>One or more members of the public alleging sexual harassment by an employee in your workplace (</w:t>
      </w:r>
      <w:r w:rsidRPr="00141823">
        <w:rPr>
          <w:b/>
        </w:rPr>
        <w:t>C</w:t>
      </w:r>
      <w:r w:rsidRPr="0059735E">
        <w:t>)</w:t>
      </w:r>
    </w:p>
    <w:p w14:paraId="147ABCD1" w14:textId="77777777" w:rsidR="0059735E" w:rsidRPr="0059735E" w:rsidRDefault="0059735E" w:rsidP="00141823">
      <w:pPr>
        <w:pStyle w:val="Bullet1"/>
      </w:pPr>
      <w:r w:rsidRPr="0059735E">
        <w:t>Other (</w:t>
      </w:r>
      <w:r w:rsidRPr="00141823">
        <w:rPr>
          <w:b/>
        </w:rPr>
        <w:t>D</w:t>
      </w:r>
      <w:r w:rsidRPr="0059735E">
        <w:t>)</w:t>
      </w:r>
    </w:p>
    <w:p w14:paraId="43AA627C" w14:textId="77777777" w:rsidR="0059735E" w:rsidRPr="0059735E" w:rsidRDefault="0059735E" w:rsidP="00141823">
      <w:pPr>
        <w:pStyle w:val="Bullet1"/>
      </w:pPr>
      <w:r w:rsidRPr="0059735E">
        <w:t>Data unavailable (</w:t>
      </w:r>
      <w:r w:rsidRPr="00141823">
        <w:rPr>
          <w:b/>
        </w:rPr>
        <w:t>DU</w:t>
      </w:r>
      <w:r w:rsidRPr="0059735E">
        <w:t>)</w:t>
      </w:r>
    </w:p>
    <w:p w14:paraId="2AADD74B" w14:textId="76A8F436" w:rsidR="00772EEC" w:rsidRDefault="00772EEC" w:rsidP="00772EEC">
      <w:pPr>
        <w:pStyle w:val="Heading3"/>
      </w:pPr>
      <w:bookmarkStart w:id="169" w:name="_Complainant_relationship_to_1"/>
      <w:bookmarkEnd w:id="169"/>
      <w:r>
        <w:lastRenderedPageBreak/>
        <w:t>Complainant relationship to incident</w:t>
      </w:r>
      <w:r w:rsidR="00A519EB">
        <w:t xml:space="preserve"> (</w:t>
      </w:r>
      <w:r w:rsidR="00A519EB" w:rsidRPr="006E5B9F">
        <w:rPr>
          <w:highlight w:val="cyan"/>
        </w:rPr>
        <w:t>required</w:t>
      </w:r>
      <w:r w:rsidR="00A519EB">
        <w:t>)</w:t>
      </w:r>
    </w:p>
    <w:p w14:paraId="6A291F6D" w14:textId="397D3FB5" w:rsidR="00772EEC" w:rsidRPr="0059735E" w:rsidRDefault="00772EEC" w:rsidP="00772EEC">
      <w:pPr>
        <w:pStyle w:val="Body"/>
      </w:pPr>
      <w:r w:rsidRPr="0059735E">
        <w:t xml:space="preserve">This field is </w:t>
      </w:r>
      <w:r w:rsidRPr="0059735E">
        <w:rPr>
          <w:b/>
          <w:bCs/>
        </w:rPr>
        <w:t>required</w:t>
      </w:r>
      <w:r w:rsidRPr="0059735E">
        <w:t xml:space="preserve"> for each complain</w:t>
      </w:r>
      <w:r w:rsidR="0059735E" w:rsidRPr="0059735E">
        <w:t>t.</w:t>
      </w:r>
    </w:p>
    <w:p w14:paraId="46A787DE" w14:textId="2731A0A6" w:rsidR="00772EEC" w:rsidRPr="00F03212" w:rsidRDefault="00772EEC" w:rsidP="00772EEC">
      <w:pPr>
        <w:pStyle w:val="Bullet1"/>
      </w:pPr>
      <w:r w:rsidRPr="00F03212">
        <w:t>This field must be populated meaningfully for every complaint record</w:t>
      </w:r>
      <w:r w:rsidR="0059735E">
        <w:t>.</w:t>
      </w:r>
    </w:p>
    <w:p w14:paraId="24141F60" w14:textId="77777777" w:rsidR="00772EEC" w:rsidRPr="00F03212" w:rsidRDefault="00772EEC" w:rsidP="00772EEC">
      <w:pPr>
        <w:pStyle w:val="Bulletbeforetable"/>
      </w:pPr>
      <w:r w:rsidRPr="00F03212">
        <w:t xml:space="preserve">Refer to the requirements and </w:t>
      </w:r>
      <w:r w:rsidRPr="00772EEC">
        <w:t>acceptable</w:t>
      </w:r>
      <w:r w:rsidRPr="00F03212">
        <w:t xml:space="preserve"> values for this field below for how to populate this field</w:t>
      </w:r>
      <w:r w:rsidRPr="00F03212" w:rsidDel="00F61D91">
        <w:t>.</w:t>
      </w:r>
    </w:p>
    <w:p w14:paraId="60F8D5A4" w14:textId="77777777" w:rsidR="0059735E" w:rsidRPr="00F03212" w:rsidRDefault="0059735E" w:rsidP="00141823">
      <w:pPr>
        <w:pStyle w:val="Heading4"/>
      </w:pPr>
      <w:bookmarkStart w:id="170" w:name="_Complainant_relationship_to"/>
      <w:bookmarkEnd w:id="170"/>
      <w:r w:rsidRPr="00141823">
        <w:t>Definition</w:t>
      </w:r>
    </w:p>
    <w:p w14:paraId="4AC881EE" w14:textId="77777777" w:rsidR="0059735E" w:rsidRPr="00F03212" w:rsidRDefault="0059735E" w:rsidP="002369E5">
      <w:pPr>
        <w:pStyle w:val="Body"/>
      </w:pPr>
      <w:r w:rsidRPr="00F03212">
        <w:t xml:space="preserve">Use this field to indicate whether the complainant made a complaint on their own behalf, or </w:t>
      </w:r>
      <w:proofErr w:type="gramStart"/>
      <w:r w:rsidRPr="00F03212">
        <w:t>with regard to</w:t>
      </w:r>
      <w:proofErr w:type="gramEnd"/>
      <w:r w:rsidRPr="00F03212">
        <w:t xml:space="preserve"> an incident they witnessed.</w:t>
      </w:r>
    </w:p>
    <w:p w14:paraId="092D5B89" w14:textId="6C7E83AA"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2C1D429B" w14:textId="77777777" w:rsidR="0059735E" w:rsidRPr="00F04AA6" w:rsidRDefault="0059735E"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w:t>
      </w:r>
      <w:r w:rsidRPr="00F03212">
        <w:t>audit</w:t>
      </w:r>
      <w:r>
        <w:t>.</w:t>
      </w:r>
    </w:p>
    <w:p w14:paraId="0CD10566" w14:textId="77777777" w:rsidR="0059735E" w:rsidRPr="0059735E" w:rsidRDefault="0059735E" w:rsidP="00141823">
      <w:pPr>
        <w:pStyle w:val="Heading4"/>
      </w:pPr>
      <w:r w:rsidRPr="00F03212">
        <w:t>Requirements and acceptable values</w:t>
      </w:r>
    </w:p>
    <w:p w14:paraId="7990F1BF" w14:textId="550E51B3" w:rsidR="0059735E" w:rsidRPr="00F03212" w:rsidRDefault="0059735E" w:rsidP="00141823">
      <w:pPr>
        <w:pStyle w:val="Bullet1"/>
      </w:pPr>
      <w:r w:rsidRPr="00F03212">
        <w:t>Bystander or witness (</w:t>
      </w:r>
      <w:r w:rsidRPr="00141823">
        <w:rPr>
          <w:b/>
        </w:rPr>
        <w:t>A</w:t>
      </w:r>
      <w:r w:rsidRPr="00F03212">
        <w:t>)</w:t>
      </w:r>
    </w:p>
    <w:p w14:paraId="48972A7E" w14:textId="77777777" w:rsidR="0059735E" w:rsidRPr="00F03212" w:rsidRDefault="0059735E" w:rsidP="00141823">
      <w:pPr>
        <w:pStyle w:val="Bullet1"/>
      </w:pPr>
      <w:r w:rsidRPr="00F03212">
        <w:t>Person who was subject of sexual harassment (</w:t>
      </w:r>
      <w:r w:rsidRPr="00141823">
        <w:rPr>
          <w:b/>
        </w:rPr>
        <w:t>B</w:t>
      </w:r>
      <w:r w:rsidRPr="00F03212">
        <w:t>)</w:t>
      </w:r>
    </w:p>
    <w:p w14:paraId="6A45F239" w14:textId="77777777" w:rsidR="0059735E" w:rsidRPr="00F04AA6" w:rsidRDefault="0059735E" w:rsidP="00141823">
      <w:pPr>
        <w:pStyle w:val="Bullet1"/>
      </w:pPr>
      <w:r w:rsidRPr="00F03212">
        <w:t>Data unavailable (D</w:t>
      </w:r>
      <w:r w:rsidRPr="00141823">
        <w:rPr>
          <w:b/>
        </w:rPr>
        <w:t>U</w:t>
      </w:r>
      <w:r w:rsidRPr="00F03212">
        <w:t>)</w:t>
      </w:r>
    </w:p>
    <w:p w14:paraId="336D954A" w14:textId="1DE3CC78" w:rsidR="00772EEC" w:rsidRDefault="00772EEC" w:rsidP="00772EEC">
      <w:pPr>
        <w:pStyle w:val="Heading3"/>
      </w:pPr>
      <w:bookmarkStart w:id="171" w:name="_Number_of_respondents"/>
      <w:bookmarkEnd w:id="171"/>
      <w:r>
        <w:t>Number of respondents</w:t>
      </w:r>
      <w:r w:rsidR="00A519EB">
        <w:t xml:space="preserve"> (</w:t>
      </w:r>
      <w:r w:rsidR="00A519EB" w:rsidRPr="006E5B9F">
        <w:rPr>
          <w:highlight w:val="cyan"/>
        </w:rPr>
        <w:t>required</w:t>
      </w:r>
      <w:r w:rsidR="00A519EB">
        <w:t>)</w:t>
      </w:r>
    </w:p>
    <w:p w14:paraId="0E0518FE" w14:textId="71D62A93"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749C8B55" w14:textId="1C2985E7" w:rsidR="00772EEC" w:rsidRPr="00F03212" w:rsidRDefault="00772EEC" w:rsidP="00772EEC">
      <w:pPr>
        <w:pStyle w:val="Bullet1"/>
      </w:pPr>
      <w:r w:rsidRPr="00F03212">
        <w:t>This field must be populated meaningfully for every complaint record</w:t>
      </w:r>
      <w:r w:rsidR="0059735E">
        <w:t>.</w:t>
      </w:r>
    </w:p>
    <w:p w14:paraId="349A2B86" w14:textId="77777777" w:rsidR="00772EEC" w:rsidRPr="00F03212" w:rsidRDefault="00772EEC" w:rsidP="00772EEC">
      <w:pPr>
        <w:pStyle w:val="Bulletbeforetable"/>
      </w:pPr>
      <w:r w:rsidRPr="00F03212">
        <w:t>Refer to the requirements and acceptable values for this field below for how to populate this field.</w:t>
      </w:r>
    </w:p>
    <w:p w14:paraId="14526844" w14:textId="77777777" w:rsidR="0059735E" w:rsidRPr="00F03212" w:rsidRDefault="0059735E" w:rsidP="00141823">
      <w:pPr>
        <w:pStyle w:val="Heading4"/>
      </w:pPr>
      <w:r w:rsidRPr="00F03212">
        <w:t>Definition</w:t>
      </w:r>
    </w:p>
    <w:p w14:paraId="3F728772" w14:textId="77777777" w:rsidR="0059735E" w:rsidRPr="00F04AA6" w:rsidRDefault="0059735E" w:rsidP="002369E5">
      <w:pPr>
        <w:pStyle w:val="Body"/>
      </w:pPr>
      <w:r w:rsidRPr="00F04AA6">
        <w:t>Each row of this dataset represents</w:t>
      </w:r>
      <w:r w:rsidRPr="00F04AA6">
        <w:rPr>
          <w:rFonts w:ascii="Cambria" w:hAnsi="Cambria" w:cs="Cambria"/>
        </w:rPr>
        <w:t> </w:t>
      </w:r>
      <w:r w:rsidRPr="00F04AA6">
        <w:t>one formal complaint of sexual harassment</w:t>
      </w:r>
      <w:r w:rsidRPr="00F04AA6">
        <w:rPr>
          <w:rFonts w:ascii="Cambria" w:hAnsi="Cambria" w:cs="Cambria"/>
        </w:rPr>
        <w:t> </w:t>
      </w:r>
      <w:r w:rsidRPr="00F04AA6">
        <w:t xml:space="preserve">within your workplace. </w:t>
      </w:r>
      <w:r w:rsidRPr="00F04AA6">
        <w:rPr>
          <w:rFonts w:cs="Segoe UI"/>
        </w:rPr>
        <w:t xml:space="preserve">Use this field to capture the number of respondents associated with each formal complaint of sexual harassment. Unless </w:t>
      </w:r>
      <w:r w:rsidRPr="00F04AA6">
        <w:t>a complaint was raised against a group of people, you should enter 1 in this field.</w:t>
      </w:r>
    </w:p>
    <w:p w14:paraId="27C306B1" w14:textId="77777777" w:rsidR="0059735E" w:rsidRPr="00F04AA6" w:rsidRDefault="0059735E">
      <w:pPr>
        <w:pStyle w:val="Body"/>
      </w:pPr>
      <w:r w:rsidRPr="00F04AA6">
        <w:t>A respondent is an employee, member of the governing body, or member of the public who has been alleged to have sexually harassed others in your workplace.</w:t>
      </w:r>
    </w:p>
    <w:p w14:paraId="7FE48BD0" w14:textId="77777777" w:rsidR="0059735E" w:rsidRPr="00F04AA6" w:rsidRDefault="0059735E">
      <w:pPr>
        <w:pStyle w:val="Body"/>
      </w:pPr>
      <w:r w:rsidRPr="00F04AA6">
        <w:t>For complaints regarding an individual respondent's conduct, enter 1 in this field.</w:t>
      </w:r>
    </w:p>
    <w:p w14:paraId="7DD4B0C1" w14:textId="77777777" w:rsidR="0059735E" w:rsidRDefault="0059735E">
      <w:pPr>
        <w:pStyle w:val="Body"/>
      </w:pPr>
      <w:r w:rsidRPr="00F04AA6">
        <w:t>For complaints regarding the conduct of a group of respondents, record the number of people in this field. If you aren't sure of the size of the group, enter 1.</w:t>
      </w:r>
    </w:p>
    <w:p w14:paraId="4766BF1E" w14:textId="77777777" w:rsidR="0059735E" w:rsidRPr="00F03212" w:rsidRDefault="0059735E" w:rsidP="00141823">
      <w:pPr>
        <w:pStyle w:val="Heading4"/>
      </w:pPr>
      <w:r w:rsidRPr="00F03212">
        <w:t xml:space="preserve">Requirements and </w:t>
      </w:r>
      <w:r w:rsidRPr="00141823">
        <w:t>acceptable</w:t>
      </w:r>
      <w:r w:rsidRPr="00F03212">
        <w:t xml:space="preserve"> values</w:t>
      </w:r>
    </w:p>
    <w:p w14:paraId="638DE89A" w14:textId="77777777" w:rsidR="0059735E" w:rsidRPr="00F04AA6" w:rsidRDefault="0059735E" w:rsidP="00141823">
      <w:pPr>
        <w:pStyle w:val="Bullet1"/>
      </w:pPr>
      <w:r w:rsidRPr="00F04AA6">
        <w:t>Must be a whole number greater than 0</w:t>
      </w:r>
    </w:p>
    <w:p w14:paraId="088DDD3B" w14:textId="3C249477" w:rsidR="0007545C" w:rsidRDefault="0007545C" w:rsidP="0007545C">
      <w:pPr>
        <w:pStyle w:val="Heading3"/>
      </w:pPr>
      <w:r>
        <w:t>Gender (respondent)</w:t>
      </w:r>
      <w:r w:rsidR="002C2937">
        <w:t xml:space="preserve"> (</w:t>
      </w:r>
      <w:r w:rsidR="002C2937" w:rsidRPr="006E5B9F">
        <w:rPr>
          <w:highlight w:val="cyan"/>
        </w:rPr>
        <w:t>required</w:t>
      </w:r>
      <w:r w:rsidR="002C2937">
        <w:t>)</w:t>
      </w:r>
    </w:p>
    <w:p w14:paraId="456CE2D2" w14:textId="4E558F8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7D466994" w14:textId="06413BAB" w:rsidR="0007545C" w:rsidRPr="00B854CF" w:rsidRDefault="0007545C" w:rsidP="0007545C">
      <w:pPr>
        <w:pStyle w:val="Bullet1"/>
      </w:pPr>
      <w:r w:rsidRPr="00B854CF">
        <w:t>This field must be populated meaningfully for every complaint record</w:t>
      </w:r>
      <w:r w:rsidR="00FC3DC2">
        <w:t>.</w:t>
      </w:r>
    </w:p>
    <w:p w14:paraId="114D440F" w14:textId="43713E63" w:rsidR="0007545C" w:rsidRPr="00B854CF" w:rsidRDefault="0007545C" w:rsidP="0007545C">
      <w:pPr>
        <w:pStyle w:val="Bulletbeforetable"/>
      </w:pPr>
      <w:r w:rsidRPr="00B854CF">
        <w:t xml:space="preserve">Refer to the requirements </w:t>
      </w:r>
      <w:r w:rsidRPr="0007545C">
        <w:t>and</w:t>
      </w:r>
      <w:r w:rsidRPr="00B854CF">
        <w:t xml:space="preserve"> acceptable values for this field below for how to populate this </w:t>
      </w:r>
      <w:r w:rsidRPr="00B854CF" w:rsidDel="00FC3DC2">
        <w:t>field</w:t>
      </w:r>
      <w:r w:rsidR="00FC3DC2">
        <w:t>.</w:t>
      </w:r>
    </w:p>
    <w:p w14:paraId="0B41B77B" w14:textId="77777777" w:rsidR="00FC3DC2" w:rsidRPr="002450E2" w:rsidRDefault="00FC3DC2" w:rsidP="00141823">
      <w:pPr>
        <w:pStyle w:val="Heading4"/>
      </w:pPr>
      <w:bookmarkStart w:id="172" w:name="_Gender_(Respondent)"/>
      <w:bookmarkEnd w:id="172"/>
      <w:r>
        <w:lastRenderedPageBreak/>
        <w:t>Definition</w:t>
      </w:r>
    </w:p>
    <w:p w14:paraId="7B32BC42" w14:textId="77777777" w:rsidR="00FC3DC2" w:rsidRPr="00F04AA6" w:rsidRDefault="00FC3DC2" w:rsidP="002369E5">
      <w:pPr>
        <w:pStyle w:val="Body"/>
      </w:pPr>
      <w:r w:rsidRPr="00F04AA6">
        <w:t>Use this field to indicate the gender of a person who was the subject of the sexual harassment complaint.</w:t>
      </w:r>
    </w:p>
    <w:p w14:paraId="646D234A" w14:textId="77777777" w:rsidR="00FC3DC2" w:rsidRPr="00F04AA6" w:rsidRDefault="00FC3DC2"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49EFBCB4" w14:textId="6A7322D8"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0D2711AC" w14:textId="77777777" w:rsidR="00FC3DC2" w:rsidRDefault="00FC3DC2"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FC3DC2">
        <w:t>,</w:t>
      </w:r>
      <w:r w:rsidRPr="007524B0">
        <w:t xml:space="preserve"> the</w:t>
      </w:r>
      <w:r>
        <w:t xml:space="preserve"> ‘Data unavailable’ option for this field will be removed for the 2027 audit.</w:t>
      </w:r>
    </w:p>
    <w:p w14:paraId="643A6049" w14:textId="77777777" w:rsidR="00FC3DC2" w:rsidRPr="00FC3DC2" w:rsidRDefault="00FC3DC2" w:rsidP="00141823">
      <w:pPr>
        <w:pStyle w:val="Heading4"/>
      </w:pPr>
      <w:r>
        <w:t>Requirements and acceptable values</w:t>
      </w:r>
    </w:p>
    <w:p w14:paraId="2EDDA384" w14:textId="77777777" w:rsidR="00FC3DC2" w:rsidRPr="00FC3DC2" w:rsidRDefault="00FC3DC2" w:rsidP="00141823">
      <w:pPr>
        <w:pStyle w:val="Bullet1"/>
      </w:pPr>
      <w:r w:rsidRPr="00FC3DC2">
        <w:t>Woman or group of women (</w:t>
      </w:r>
      <w:r w:rsidRPr="00141823">
        <w:t>W</w:t>
      </w:r>
      <w:r w:rsidRPr="00FC3DC2">
        <w:t>)</w:t>
      </w:r>
    </w:p>
    <w:p w14:paraId="07D6C2FE" w14:textId="77777777" w:rsidR="00FC3DC2" w:rsidRPr="00FC3DC2" w:rsidRDefault="00FC3DC2" w:rsidP="00141823">
      <w:pPr>
        <w:pStyle w:val="Bullet1"/>
      </w:pPr>
      <w:r w:rsidRPr="00FC3DC2">
        <w:t>Man, or group of men (</w:t>
      </w:r>
      <w:r w:rsidRPr="00141823">
        <w:t>M</w:t>
      </w:r>
      <w:r w:rsidRPr="00FC3DC2">
        <w:t>)</w:t>
      </w:r>
    </w:p>
    <w:p w14:paraId="55033B0D" w14:textId="77777777" w:rsidR="00FC3DC2" w:rsidRPr="00FC3DC2" w:rsidRDefault="00FC3DC2" w:rsidP="00141823">
      <w:pPr>
        <w:pStyle w:val="Bullet1"/>
      </w:pPr>
      <w:r w:rsidRPr="00FC3DC2">
        <w:t>Self-described or group of people of self-described gender (</w:t>
      </w:r>
      <w:r w:rsidRPr="00141823">
        <w:t>S</w:t>
      </w:r>
      <w:r w:rsidRPr="00FC3DC2">
        <w:t>)</w:t>
      </w:r>
    </w:p>
    <w:p w14:paraId="77FD4513" w14:textId="77777777" w:rsidR="00FC3DC2" w:rsidRPr="00FC3DC2" w:rsidRDefault="00FC3DC2" w:rsidP="00141823">
      <w:pPr>
        <w:pStyle w:val="Bullet1"/>
      </w:pPr>
      <w:r w:rsidRPr="00FC3DC2">
        <w:t>Group of mixed genders, or prefer not to say (</w:t>
      </w:r>
      <w:r w:rsidRPr="00141823">
        <w:t>P</w:t>
      </w:r>
      <w:r w:rsidRPr="00FC3DC2">
        <w:t>)</w:t>
      </w:r>
    </w:p>
    <w:p w14:paraId="4A4FE48F" w14:textId="77777777" w:rsidR="00FC3DC2" w:rsidRPr="00FC3DC2" w:rsidRDefault="00FC3DC2" w:rsidP="00141823">
      <w:pPr>
        <w:pStyle w:val="Bullet1"/>
      </w:pPr>
      <w:r w:rsidRPr="00FC3DC2">
        <w:t>Data unavailable (</w:t>
      </w:r>
      <w:r w:rsidRPr="00141823">
        <w:t>DU</w:t>
      </w:r>
      <w:r w:rsidRPr="00FC3DC2">
        <w:t xml:space="preserve">) </w:t>
      </w:r>
    </w:p>
    <w:p w14:paraId="246ECEE2" w14:textId="2C5BF6AD" w:rsidR="0007545C" w:rsidRDefault="0007545C" w:rsidP="0007545C">
      <w:pPr>
        <w:pStyle w:val="Heading3"/>
      </w:pPr>
      <w:bookmarkStart w:id="173" w:name="_Respondent_relationship_to_1"/>
      <w:bookmarkEnd w:id="173"/>
      <w:r w:rsidRPr="008A045A">
        <w:t>Respondent relationship to complainant</w:t>
      </w:r>
      <w:r w:rsidR="002C2937">
        <w:t xml:space="preserve"> (</w:t>
      </w:r>
      <w:r w:rsidR="002C2937" w:rsidRPr="006E5B9F">
        <w:rPr>
          <w:highlight w:val="cyan"/>
        </w:rPr>
        <w:t>required</w:t>
      </w:r>
      <w:r w:rsidR="002C2937">
        <w:t>)</w:t>
      </w:r>
    </w:p>
    <w:p w14:paraId="4A037297" w14:textId="04C87FF3"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014FF76E" w14:textId="2C685C41" w:rsidR="0007545C" w:rsidRDefault="0007545C" w:rsidP="0007545C">
      <w:pPr>
        <w:pStyle w:val="Bullet1"/>
      </w:pPr>
      <w:r>
        <w:t>This field must be populated meaningfully for every complaint record</w:t>
      </w:r>
      <w:r w:rsidR="00FC3DC2">
        <w:t>.</w:t>
      </w:r>
    </w:p>
    <w:p w14:paraId="73D3F200" w14:textId="77777777" w:rsidR="0007545C" w:rsidRPr="008A045A" w:rsidRDefault="0007545C" w:rsidP="0007545C">
      <w:pPr>
        <w:pStyle w:val="Bulletbeforetable"/>
      </w:pPr>
      <w:r>
        <w:t>Refer to the requirements and acceptable values for this field below for how to populate this field.</w:t>
      </w:r>
    </w:p>
    <w:p w14:paraId="677FC9F8" w14:textId="77777777" w:rsidR="00FC3DC2" w:rsidRPr="002450E2" w:rsidRDefault="00FC3DC2">
      <w:pPr>
        <w:pStyle w:val="Tablecolhead"/>
        <w:rPr>
          <w:rFonts w:eastAsia="Times"/>
        </w:rPr>
      </w:pPr>
      <w:bookmarkStart w:id="174" w:name="_Respondent_relationship_to"/>
      <w:bookmarkEnd w:id="174"/>
      <w:r>
        <w:rPr>
          <w:rFonts w:eastAsia="Times"/>
        </w:rPr>
        <w:t>Definition</w:t>
      </w:r>
    </w:p>
    <w:p w14:paraId="7DAF4627" w14:textId="77777777" w:rsidR="00FC3DC2" w:rsidRPr="00B854CF" w:rsidRDefault="00FC3DC2" w:rsidP="002369E5">
      <w:pPr>
        <w:pStyle w:val="Body"/>
      </w:pPr>
      <w:r w:rsidRPr="00F04AA6">
        <w:t>Use this field to indicate the respondent's workplace relationship to the complainant.</w:t>
      </w:r>
    </w:p>
    <w:p w14:paraId="48233ECD" w14:textId="77777777" w:rsidR="00FC3DC2" w:rsidRPr="00F04AA6" w:rsidRDefault="00FC3DC2" w:rsidP="002369E5">
      <w:pPr>
        <w:pStyle w:val="Body"/>
      </w:pPr>
      <w:r w:rsidRPr="00F04AA6">
        <w:t>Select the value that best describes the respondent or respondents.</w:t>
      </w:r>
    </w:p>
    <w:p w14:paraId="0B2D2940" w14:textId="2C526894"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5E942981" w14:textId="77777777" w:rsidR="00FC3DC2" w:rsidRPr="00F04AA6" w:rsidRDefault="00FC3DC2"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w:t>
      </w:r>
      <w:r w:rsidRPr="00B854CF">
        <w:t>unavailable’</w:t>
      </w:r>
      <w:r>
        <w:t xml:space="preserve"> option for this field will be removed for the 2027 audit.</w:t>
      </w:r>
    </w:p>
    <w:p w14:paraId="6BF78797" w14:textId="77777777" w:rsidR="00FC3DC2" w:rsidRPr="002450E2" w:rsidRDefault="00FC3DC2" w:rsidP="00141823">
      <w:pPr>
        <w:pStyle w:val="Heading4"/>
      </w:pPr>
      <w:r>
        <w:t xml:space="preserve">Requirements and </w:t>
      </w:r>
      <w:r w:rsidRPr="00141823">
        <w:t>acceptable</w:t>
      </w:r>
      <w:r>
        <w:t xml:space="preserve"> values</w:t>
      </w:r>
    </w:p>
    <w:p w14:paraId="75092EF9" w14:textId="18E53FC2" w:rsidR="00FC3DC2" w:rsidRPr="00FC3DC2" w:rsidRDefault="00FC3DC2" w:rsidP="00141823">
      <w:pPr>
        <w:pStyle w:val="Bullet1"/>
      </w:pPr>
      <w:r w:rsidRPr="00FC3DC2">
        <w:t>A client, customer, patient, stakeholder (</w:t>
      </w:r>
      <w:r w:rsidRPr="00FC3DC2">
        <w:rPr>
          <w:b/>
          <w:bCs/>
        </w:rPr>
        <w:t>A</w:t>
      </w:r>
      <w:r w:rsidRPr="00FC3DC2">
        <w:t>)</w:t>
      </w:r>
    </w:p>
    <w:p w14:paraId="7C5C02FC" w14:textId="77777777" w:rsidR="00FC3DC2" w:rsidRPr="00FC3DC2" w:rsidRDefault="00FC3DC2" w:rsidP="00141823">
      <w:pPr>
        <w:pStyle w:val="Bullet1"/>
      </w:pPr>
      <w:r w:rsidRPr="00FC3DC2">
        <w:t>Colleague (</w:t>
      </w:r>
      <w:r w:rsidRPr="00FC3DC2">
        <w:rPr>
          <w:b/>
          <w:bCs/>
        </w:rPr>
        <w:t>B</w:t>
      </w:r>
      <w:r w:rsidRPr="00FC3DC2">
        <w:t>)</w:t>
      </w:r>
    </w:p>
    <w:p w14:paraId="70EB7967" w14:textId="77777777" w:rsidR="00FC3DC2" w:rsidRPr="00FC3DC2" w:rsidRDefault="00FC3DC2" w:rsidP="00141823">
      <w:pPr>
        <w:pStyle w:val="Bullet1"/>
      </w:pPr>
      <w:r w:rsidRPr="00FC3DC2">
        <w:t>Group of colleagues (</w:t>
      </w:r>
      <w:r w:rsidRPr="00FC3DC2">
        <w:rPr>
          <w:b/>
          <w:bCs/>
        </w:rPr>
        <w:t>C</w:t>
      </w:r>
      <w:r w:rsidRPr="00FC3DC2">
        <w:t>)</w:t>
      </w:r>
    </w:p>
    <w:p w14:paraId="149D4800" w14:textId="77777777" w:rsidR="00FC3DC2" w:rsidRPr="00FC3DC2" w:rsidRDefault="00FC3DC2" w:rsidP="00141823">
      <w:pPr>
        <w:pStyle w:val="Bullet1"/>
      </w:pPr>
      <w:r w:rsidRPr="00FC3DC2">
        <w:t>Immediate manager or someone they supervise (</w:t>
      </w:r>
      <w:r w:rsidRPr="00FC3DC2">
        <w:rPr>
          <w:b/>
          <w:bCs/>
        </w:rPr>
        <w:t>D</w:t>
      </w:r>
      <w:r w:rsidRPr="00FC3DC2">
        <w:t>)</w:t>
      </w:r>
    </w:p>
    <w:p w14:paraId="70DFEAE9" w14:textId="77777777" w:rsidR="00FC3DC2" w:rsidRPr="00FC3DC2" w:rsidRDefault="00FC3DC2" w:rsidP="00141823">
      <w:pPr>
        <w:pStyle w:val="Bullet1"/>
      </w:pPr>
      <w:r w:rsidRPr="00FC3DC2">
        <w:t>Member of public (</w:t>
      </w:r>
      <w:r w:rsidRPr="00FC3DC2">
        <w:rPr>
          <w:b/>
          <w:bCs/>
        </w:rPr>
        <w:t>E</w:t>
      </w:r>
      <w:r w:rsidRPr="00FC3DC2">
        <w:t>)</w:t>
      </w:r>
    </w:p>
    <w:p w14:paraId="5943CE5A" w14:textId="77777777" w:rsidR="00FC3DC2" w:rsidRPr="00FC3DC2" w:rsidRDefault="00FC3DC2" w:rsidP="00141823">
      <w:pPr>
        <w:pStyle w:val="Bullet1"/>
      </w:pPr>
      <w:r w:rsidRPr="00FC3DC2">
        <w:t>Senior manager (</w:t>
      </w:r>
      <w:r w:rsidRPr="00FC3DC2">
        <w:rPr>
          <w:b/>
          <w:bCs/>
        </w:rPr>
        <w:t>F</w:t>
      </w:r>
      <w:r w:rsidRPr="00FC3DC2">
        <w:t>)</w:t>
      </w:r>
    </w:p>
    <w:p w14:paraId="19502724" w14:textId="77777777" w:rsidR="00FC3DC2" w:rsidRPr="00F04AA6" w:rsidRDefault="00FC3DC2" w:rsidP="00141823">
      <w:pPr>
        <w:pStyle w:val="Bullet1"/>
      </w:pPr>
      <w:r w:rsidRPr="00F04AA6">
        <w:t>Data unavailable (</w:t>
      </w:r>
      <w:r w:rsidRPr="00F04AA6">
        <w:rPr>
          <w:b/>
        </w:rPr>
        <w:t>DU</w:t>
      </w:r>
      <w:r w:rsidRPr="00F04AA6">
        <w:t>)</w:t>
      </w:r>
    </w:p>
    <w:p w14:paraId="2E6FC511" w14:textId="05B2C7AA" w:rsidR="0007545C" w:rsidRDefault="0007545C" w:rsidP="0007545C">
      <w:pPr>
        <w:pStyle w:val="Heading3"/>
      </w:pPr>
      <w:bookmarkStart w:id="175" w:name="_Complaint_outcomes_1"/>
      <w:bookmarkEnd w:id="175"/>
      <w:r>
        <w:t>Complaint outcomes</w:t>
      </w:r>
      <w:r w:rsidR="002C2937">
        <w:t xml:space="preserve"> (</w:t>
      </w:r>
      <w:r w:rsidR="002C2937" w:rsidRPr="006E5B9F">
        <w:rPr>
          <w:highlight w:val="cyan"/>
        </w:rPr>
        <w:t>required</w:t>
      </w:r>
      <w:r w:rsidR="002C2937">
        <w:t>)</w:t>
      </w:r>
    </w:p>
    <w:p w14:paraId="10E7DBBE" w14:textId="120E8E0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29E5D534" w14:textId="623957CE" w:rsidR="0007545C" w:rsidRDefault="0007545C" w:rsidP="0007545C">
      <w:pPr>
        <w:pStyle w:val="Bullet1"/>
      </w:pPr>
      <w:r>
        <w:t>This field must be populated meaningfully for every complaint record</w:t>
      </w:r>
      <w:r w:rsidR="00FC3DC2">
        <w:t>.</w:t>
      </w:r>
    </w:p>
    <w:p w14:paraId="7130E2CF" w14:textId="77777777" w:rsidR="0007545C" w:rsidRPr="00AD681C" w:rsidRDefault="0007545C" w:rsidP="0007545C">
      <w:pPr>
        <w:pStyle w:val="Bulletbeforetable"/>
      </w:pPr>
      <w:r>
        <w:t>Refer to the requirements and acceptable values for this field below for how to populate this field</w:t>
      </w:r>
      <w:r w:rsidRPr="00AD681C">
        <w:t>.</w:t>
      </w:r>
    </w:p>
    <w:p w14:paraId="008D82BC" w14:textId="77777777" w:rsidR="00FC3DC2" w:rsidRPr="00141823" w:rsidRDefault="00FC3DC2" w:rsidP="00141823">
      <w:pPr>
        <w:pStyle w:val="Heading4"/>
      </w:pPr>
      <w:bookmarkStart w:id="176" w:name="_Complaint_outcomes"/>
      <w:bookmarkEnd w:id="176"/>
      <w:r w:rsidRPr="00B854CF">
        <w:lastRenderedPageBreak/>
        <w:t>Definition</w:t>
      </w:r>
    </w:p>
    <w:p w14:paraId="712407BD" w14:textId="77777777" w:rsidR="00FC3DC2" w:rsidRPr="00B854CF" w:rsidRDefault="00FC3DC2" w:rsidP="002369E5">
      <w:pPr>
        <w:pStyle w:val="Body"/>
      </w:pPr>
      <w:r w:rsidRPr="00B854CF">
        <w:t>Use this field to indicate the outcome of the sexual harassment complaint.</w:t>
      </w:r>
    </w:p>
    <w:p w14:paraId="0E49C19E" w14:textId="77777777" w:rsidR="00FC3DC2" w:rsidRPr="00B854CF" w:rsidRDefault="00FC3DC2" w:rsidP="002369E5">
      <w:pPr>
        <w:pStyle w:val="Body"/>
      </w:pPr>
      <w:r w:rsidRPr="00B854CF">
        <w:t>If the complaint had multiple outcomes, format the selections as a list delimited with vertical bars like this: A|B|C</w:t>
      </w:r>
    </w:p>
    <w:p w14:paraId="3E9589B7" w14:textId="77777777" w:rsidR="00FC3DC2" w:rsidRPr="00B854CF" w:rsidRDefault="00FC3DC2" w:rsidP="002369E5">
      <w:pPr>
        <w:pStyle w:val="Body"/>
      </w:pPr>
      <w:r w:rsidRPr="00B854CF">
        <w:t>Use the value 'No outcome' for complaints that have not been resolved yet.</w:t>
      </w:r>
    </w:p>
    <w:p w14:paraId="09D0F79E" w14:textId="54A829E7" w:rsidR="00FC3DC2" w:rsidRPr="00B854CF" w:rsidRDefault="00FC3DC2" w:rsidP="002369E5">
      <w:pPr>
        <w:pStyle w:val="Body"/>
      </w:pPr>
      <w:r w:rsidRPr="00B854CF">
        <w:t xml:space="preserve">Use the value 'Data unavailable' if your organisation </w:t>
      </w:r>
      <w:r w:rsidR="009F54A8">
        <w:t>cannot</w:t>
      </w:r>
      <w:r w:rsidRPr="00B854CF">
        <w:t xml:space="preserve"> provide this information at this time.</w:t>
      </w:r>
    </w:p>
    <w:p w14:paraId="30B81C7A"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2920B1A3" w14:textId="21B3D317" w:rsidR="00FC3DC2" w:rsidRPr="00FC3DC2" w:rsidRDefault="00FC3DC2" w:rsidP="00141823">
      <w:pPr>
        <w:pStyle w:val="Heading4"/>
      </w:pPr>
      <w:r w:rsidRPr="00B854CF">
        <w:t>Requirements and acceptable values</w:t>
      </w:r>
    </w:p>
    <w:p w14:paraId="22293104" w14:textId="392059C5" w:rsidR="00FC3DC2" w:rsidRPr="00FC3DC2" w:rsidRDefault="00FC3DC2" w:rsidP="00141823">
      <w:pPr>
        <w:pStyle w:val="Bullet1"/>
      </w:pPr>
      <w:r w:rsidRPr="00FC3DC2">
        <w:t>A job reference or reinstatement (</w:t>
      </w:r>
      <w:r w:rsidRPr="00FC3DC2">
        <w:rPr>
          <w:b/>
          <w:bCs/>
        </w:rPr>
        <w:t>A</w:t>
      </w:r>
      <w:r w:rsidRPr="00FC3DC2">
        <w:t>)</w:t>
      </w:r>
    </w:p>
    <w:p w14:paraId="214A1EE0" w14:textId="77777777" w:rsidR="00FC3DC2" w:rsidRPr="00FC3DC2" w:rsidRDefault="00FC3DC2" w:rsidP="00141823">
      <w:pPr>
        <w:pStyle w:val="Bullet1"/>
      </w:pPr>
      <w:r w:rsidRPr="00FC3DC2">
        <w:t>Access to a previously denied job opportunity or service (</w:t>
      </w:r>
      <w:r w:rsidRPr="00FC3DC2">
        <w:rPr>
          <w:b/>
          <w:bCs/>
        </w:rPr>
        <w:t>B</w:t>
      </w:r>
      <w:r w:rsidRPr="00FC3DC2">
        <w:t>)</w:t>
      </w:r>
    </w:p>
    <w:p w14:paraId="338F4899" w14:textId="77777777" w:rsidR="00FC3DC2" w:rsidRPr="00FC3DC2" w:rsidRDefault="00FC3DC2" w:rsidP="00141823">
      <w:pPr>
        <w:pStyle w:val="Bullet1"/>
      </w:pPr>
      <w:r w:rsidRPr="00FC3DC2">
        <w:t>An agreement to change or stop the behaviour (</w:t>
      </w:r>
      <w:r w:rsidRPr="00FC3DC2">
        <w:rPr>
          <w:b/>
          <w:bCs/>
        </w:rPr>
        <w:t>C</w:t>
      </w:r>
      <w:r w:rsidRPr="00141823">
        <w:rPr>
          <w:b/>
        </w:rPr>
        <w:t>)</w:t>
      </w:r>
    </w:p>
    <w:p w14:paraId="1AE0EB87" w14:textId="77777777" w:rsidR="00FC3DC2" w:rsidRPr="00FC3DC2" w:rsidRDefault="00FC3DC2" w:rsidP="00141823">
      <w:pPr>
        <w:pStyle w:val="Bullet1"/>
      </w:pPr>
      <w:r w:rsidRPr="00FC3DC2">
        <w:t>An apology (</w:t>
      </w:r>
      <w:r w:rsidRPr="00FC3DC2">
        <w:rPr>
          <w:b/>
          <w:bCs/>
        </w:rPr>
        <w:t>D</w:t>
      </w:r>
      <w:r w:rsidRPr="00FC3DC2">
        <w:t>)</w:t>
      </w:r>
    </w:p>
    <w:p w14:paraId="41B85AA2" w14:textId="77777777" w:rsidR="00FC3DC2" w:rsidRPr="00FC3DC2" w:rsidRDefault="00FC3DC2" w:rsidP="00141823">
      <w:pPr>
        <w:pStyle w:val="Bullet1"/>
      </w:pPr>
      <w:r w:rsidRPr="00FC3DC2">
        <w:t>Disciplinary action against perpetrator (</w:t>
      </w:r>
      <w:r w:rsidRPr="00FC3DC2">
        <w:rPr>
          <w:b/>
          <w:bCs/>
        </w:rPr>
        <w:t>E</w:t>
      </w:r>
      <w:r w:rsidRPr="00FC3DC2">
        <w:t>)</w:t>
      </w:r>
    </w:p>
    <w:p w14:paraId="5879C25B" w14:textId="77777777" w:rsidR="00FC3DC2" w:rsidRPr="00FC3DC2" w:rsidRDefault="00FC3DC2" w:rsidP="00141823">
      <w:pPr>
        <w:pStyle w:val="Bullet1"/>
      </w:pPr>
      <w:r w:rsidRPr="00FC3DC2">
        <w:t>Matter dismissed (</w:t>
      </w:r>
      <w:r w:rsidRPr="00FC3DC2">
        <w:rPr>
          <w:b/>
          <w:bCs/>
        </w:rPr>
        <w:t>F</w:t>
      </w:r>
      <w:r w:rsidRPr="00FC3DC2">
        <w:t>)</w:t>
      </w:r>
    </w:p>
    <w:p w14:paraId="5221FE2A" w14:textId="77777777" w:rsidR="00FC3DC2" w:rsidRPr="00FC3DC2" w:rsidRDefault="00FC3DC2" w:rsidP="00141823">
      <w:pPr>
        <w:pStyle w:val="Bullet1"/>
      </w:pPr>
      <w:r w:rsidRPr="00FC3DC2">
        <w:t>Matter referred to tribunal (</w:t>
      </w:r>
      <w:r w:rsidRPr="00FC3DC2">
        <w:rPr>
          <w:b/>
          <w:bCs/>
        </w:rPr>
        <w:t>G</w:t>
      </w:r>
      <w:r w:rsidRPr="00FC3DC2">
        <w:t>)</w:t>
      </w:r>
    </w:p>
    <w:p w14:paraId="7D207AAE" w14:textId="77777777" w:rsidR="00FC3DC2" w:rsidRPr="00FC3DC2" w:rsidRDefault="00FC3DC2" w:rsidP="00141823">
      <w:pPr>
        <w:pStyle w:val="Bullet1"/>
      </w:pPr>
      <w:r w:rsidRPr="00FC3DC2">
        <w:t>Non-disclosure or Confidentiality agreement (</w:t>
      </w:r>
      <w:r w:rsidRPr="00FC3DC2">
        <w:rPr>
          <w:b/>
          <w:bCs/>
        </w:rPr>
        <w:t>H</w:t>
      </w:r>
      <w:r w:rsidRPr="00FC3DC2">
        <w:t>)</w:t>
      </w:r>
    </w:p>
    <w:p w14:paraId="620F54DA" w14:textId="77777777" w:rsidR="00FC3DC2" w:rsidRPr="00FC3DC2" w:rsidRDefault="00FC3DC2" w:rsidP="00141823">
      <w:pPr>
        <w:pStyle w:val="Bullet1"/>
      </w:pPr>
      <w:r w:rsidRPr="00FC3DC2">
        <w:t>Organisation financially compensated victim (</w:t>
      </w:r>
      <w:r w:rsidRPr="00FC3DC2">
        <w:rPr>
          <w:b/>
          <w:bCs/>
        </w:rPr>
        <w:t>I</w:t>
      </w:r>
      <w:r w:rsidRPr="00FC3DC2">
        <w:t>)</w:t>
      </w:r>
    </w:p>
    <w:p w14:paraId="013721C4" w14:textId="77777777" w:rsidR="00FC3DC2" w:rsidRPr="00FC3DC2" w:rsidRDefault="00FC3DC2" w:rsidP="00141823">
      <w:pPr>
        <w:pStyle w:val="Bullet1"/>
      </w:pPr>
      <w:r w:rsidRPr="00FC3DC2">
        <w:t>Perpetrator demoted (</w:t>
      </w:r>
      <w:r w:rsidRPr="00FC3DC2">
        <w:rPr>
          <w:b/>
          <w:bCs/>
        </w:rPr>
        <w:t>J</w:t>
      </w:r>
      <w:r w:rsidRPr="00FC3DC2">
        <w:t>)</w:t>
      </w:r>
    </w:p>
    <w:p w14:paraId="3B170544" w14:textId="77777777" w:rsidR="00FC3DC2" w:rsidRPr="00FC3DC2" w:rsidRDefault="00FC3DC2" w:rsidP="00141823">
      <w:pPr>
        <w:pStyle w:val="Bullet1"/>
      </w:pPr>
      <w:r w:rsidRPr="00FC3DC2">
        <w:t>Perpetrator dismissed (</w:t>
      </w:r>
      <w:r w:rsidRPr="00FC3DC2">
        <w:rPr>
          <w:b/>
          <w:bCs/>
        </w:rPr>
        <w:t>K</w:t>
      </w:r>
      <w:r w:rsidRPr="00FC3DC2">
        <w:t>)</w:t>
      </w:r>
    </w:p>
    <w:p w14:paraId="7D31C9DB" w14:textId="77777777" w:rsidR="00FC3DC2" w:rsidRPr="00FC3DC2" w:rsidRDefault="00FC3DC2" w:rsidP="00141823">
      <w:pPr>
        <w:pStyle w:val="Bullet1"/>
      </w:pPr>
      <w:r w:rsidRPr="00FC3DC2">
        <w:t>Perpetrator financially compensated victim (</w:t>
      </w:r>
      <w:r w:rsidRPr="00FC3DC2">
        <w:rPr>
          <w:b/>
          <w:bCs/>
        </w:rPr>
        <w:t>L</w:t>
      </w:r>
      <w:r w:rsidRPr="00FC3DC2">
        <w:t>)</w:t>
      </w:r>
    </w:p>
    <w:p w14:paraId="7A19DF26" w14:textId="77777777" w:rsidR="00FC3DC2" w:rsidRPr="00FC3DC2" w:rsidRDefault="00FC3DC2" w:rsidP="00141823">
      <w:pPr>
        <w:pStyle w:val="Bullet1"/>
      </w:pPr>
      <w:r w:rsidRPr="00FC3DC2">
        <w:t>Removal of complainant from work area (</w:t>
      </w:r>
      <w:r w:rsidRPr="00FC3DC2">
        <w:rPr>
          <w:b/>
          <w:bCs/>
        </w:rPr>
        <w:t>M</w:t>
      </w:r>
      <w:r w:rsidRPr="00FC3DC2">
        <w:t>)</w:t>
      </w:r>
    </w:p>
    <w:p w14:paraId="4D92BA1A" w14:textId="77777777" w:rsidR="00FC3DC2" w:rsidRPr="00FC3DC2" w:rsidRDefault="00FC3DC2" w:rsidP="00141823">
      <w:pPr>
        <w:pStyle w:val="Bullet1"/>
      </w:pPr>
      <w:r w:rsidRPr="00FC3DC2">
        <w:t>Removal of perpetrator from work area (</w:t>
      </w:r>
      <w:r w:rsidRPr="00FC3DC2">
        <w:rPr>
          <w:b/>
          <w:bCs/>
        </w:rPr>
        <w:t>N</w:t>
      </w:r>
      <w:r w:rsidRPr="00FC3DC2">
        <w:t>)</w:t>
      </w:r>
    </w:p>
    <w:p w14:paraId="10FA56AF" w14:textId="77777777" w:rsidR="00FC3DC2" w:rsidRPr="00FC3DC2" w:rsidRDefault="00FC3DC2" w:rsidP="00141823">
      <w:pPr>
        <w:pStyle w:val="Bullet1"/>
      </w:pPr>
      <w:proofErr w:type="gramStart"/>
      <w:r w:rsidRPr="00FC3DC2">
        <w:t>Other</w:t>
      </w:r>
      <w:proofErr w:type="gramEnd"/>
      <w:r w:rsidRPr="00FC3DC2">
        <w:t xml:space="preserve"> outcome (</w:t>
      </w:r>
      <w:r w:rsidRPr="00FC3DC2">
        <w:rPr>
          <w:b/>
          <w:bCs/>
        </w:rPr>
        <w:t>O</w:t>
      </w:r>
      <w:r w:rsidRPr="00FC3DC2">
        <w:t>)</w:t>
      </w:r>
    </w:p>
    <w:p w14:paraId="6EDC25E1" w14:textId="77777777" w:rsidR="00FC3DC2" w:rsidRPr="00FC3DC2" w:rsidRDefault="00FC3DC2" w:rsidP="00141823">
      <w:pPr>
        <w:pStyle w:val="Bullet1"/>
      </w:pPr>
      <w:r w:rsidRPr="00FC3DC2">
        <w:t>No outcome / Currently ongoing (</w:t>
      </w:r>
      <w:r w:rsidRPr="00FC3DC2">
        <w:rPr>
          <w:b/>
          <w:bCs/>
        </w:rPr>
        <w:t>P</w:t>
      </w:r>
      <w:r w:rsidRPr="00FC3DC2">
        <w:t>)</w:t>
      </w:r>
    </w:p>
    <w:p w14:paraId="0EA60C52" w14:textId="77777777" w:rsidR="00FC3DC2" w:rsidRPr="00FC3DC2" w:rsidRDefault="00FC3DC2" w:rsidP="00141823">
      <w:pPr>
        <w:pStyle w:val="Bullet1"/>
      </w:pPr>
      <w:r w:rsidRPr="00FC3DC2">
        <w:t>Data unavailable (</w:t>
      </w:r>
      <w:r w:rsidRPr="00FC3DC2">
        <w:rPr>
          <w:b/>
          <w:bCs/>
        </w:rPr>
        <w:t>DU</w:t>
      </w:r>
      <w:r w:rsidRPr="00FC3DC2">
        <w:t>)</w:t>
      </w:r>
    </w:p>
    <w:p w14:paraId="3B6AB888" w14:textId="5DCD56D8" w:rsidR="0007545C" w:rsidRDefault="0007545C" w:rsidP="0007545C">
      <w:pPr>
        <w:pStyle w:val="Heading3"/>
      </w:pPr>
      <w:bookmarkStart w:id="177" w:name="_Handling_method_1"/>
      <w:bookmarkEnd w:id="177"/>
      <w:r>
        <w:t>Handling method</w:t>
      </w:r>
      <w:r w:rsidR="002C2937">
        <w:t xml:space="preserve"> (</w:t>
      </w:r>
      <w:r w:rsidR="002C2937" w:rsidRPr="006E5B9F">
        <w:rPr>
          <w:highlight w:val="cyan"/>
        </w:rPr>
        <w:t>required</w:t>
      </w:r>
      <w:r w:rsidR="002C2937">
        <w:t>)</w:t>
      </w:r>
    </w:p>
    <w:p w14:paraId="0836090F" w14:textId="07B71491"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1C063B26" w14:textId="14C1917D" w:rsidR="0007545C" w:rsidRDefault="0007545C" w:rsidP="0007545C">
      <w:pPr>
        <w:pStyle w:val="Bullet1"/>
      </w:pPr>
      <w:r>
        <w:t>This field must be populated meaningfully for every complaint record</w:t>
      </w:r>
      <w:r w:rsidR="00FC3DC2">
        <w:t>.</w:t>
      </w:r>
    </w:p>
    <w:p w14:paraId="3617EB36" w14:textId="77777777" w:rsidR="0007545C" w:rsidRPr="00AD681C" w:rsidRDefault="0007545C" w:rsidP="0007545C">
      <w:pPr>
        <w:pStyle w:val="Bulletbeforetable"/>
      </w:pPr>
      <w:r>
        <w:t>Refer to the requirements and acceptable values for this field below for how to populate this field.</w:t>
      </w:r>
    </w:p>
    <w:p w14:paraId="26405873" w14:textId="77777777" w:rsidR="00FC3DC2" w:rsidRPr="00141823" w:rsidRDefault="00FC3DC2" w:rsidP="00141823">
      <w:pPr>
        <w:pStyle w:val="Heading4"/>
      </w:pPr>
      <w:bookmarkStart w:id="178" w:name="_Handling_method"/>
      <w:bookmarkEnd w:id="178"/>
      <w:r>
        <w:t>Definition</w:t>
      </w:r>
    </w:p>
    <w:p w14:paraId="1C880544" w14:textId="77777777" w:rsidR="00FC3DC2" w:rsidRPr="00F04AA6" w:rsidRDefault="00FC3DC2" w:rsidP="002369E5">
      <w:pPr>
        <w:pStyle w:val="Body"/>
      </w:pPr>
      <w:r w:rsidRPr="00F04AA6">
        <w:t>Use this field to indicate whether the sexual harassment complaint was handled internally, externally, or both.</w:t>
      </w:r>
    </w:p>
    <w:p w14:paraId="293EB315" w14:textId="0246145A"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6568FB00"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43EC28D" w14:textId="77777777" w:rsidR="00FC3DC2" w:rsidRPr="002450E2" w:rsidRDefault="00FC3DC2" w:rsidP="00141823">
      <w:pPr>
        <w:pStyle w:val="Heading4"/>
      </w:pPr>
      <w:r>
        <w:t xml:space="preserve">Requirements and </w:t>
      </w:r>
      <w:r w:rsidRPr="00141823">
        <w:t>acceptable</w:t>
      </w:r>
      <w:r>
        <w:t xml:space="preserve"> values</w:t>
      </w:r>
    </w:p>
    <w:p w14:paraId="07722F0E" w14:textId="29EDB67D" w:rsidR="00FC3DC2" w:rsidRPr="00FC3DC2" w:rsidRDefault="00FC3DC2" w:rsidP="00141823">
      <w:pPr>
        <w:pStyle w:val="Bullet1"/>
      </w:pPr>
      <w:r w:rsidRPr="00FC3DC2">
        <w:t>Internally (</w:t>
      </w:r>
      <w:r w:rsidRPr="00141823">
        <w:rPr>
          <w:b/>
        </w:rPr>
        <w:t>A</w:t>
      </w:r>
      <w:r w:rsidRPr="00FC3DC2">
        <w:t>)</w:t>
      </w:r>
    </w:p>
    <w:p w14:paraId="4283EFD2" w14:textId="77777777" w:rsidR="00FC3DC2" w:rsidRPr="00FC3DC2" w:rsidRDefault="00FC3DC2" w:rsidP="00141823">
      <w:pPr>
        <w:pStyle w:val="Bullet1"/>
      </w:pPr>
      <w:r w:rsidRPr="00FC3DC2">
        <w:lastRenderedPageBreak/>
        <w:t>Externally (</w:t>
      </w:r>
      <w:r w:rsidRPr="00141823">
        <w:rPr>
          <w:b/>
        </w:rPr>
        <w:t>B</w:t>
      </w:r>
      <w:r w:rsidRPr="00FC3DC2">
        <w:t>)</w:t>
      </w:r>
    </w:p>
    <w:p w14:paraId="5A942CEB" w14:textId="77777777" w:rsidR="00FC3DC2" w:rsidRPr="00FC3DC2" w:rsidRDefault="00FC3DC2" w:rsidP="00141823">
      <w:pPr>
        <w:pStyle w:val="Bullet1"/>
      </w:pPr>
      <w:r w:rsidRPr="00FC3DC2">
        <w:t>Both internally and externally (</w:t>
      </w:r>
      <w:r w:rsidRPr="00141823">
        <w:rPr>
          <w:b/>
        </w:rPr>
        <w:t>C</w:t>
      </w:r>
      <w:r w:rsidRPr="00FC3DC2">
        <w:t>)</w:t>
      </w:r>
    </w:p>
    <w:p w14:paraId="018C2737" w14:textId="77777777" w:rsidR="00FC3DC2" w:rsidRPr="00FC3DC2" w:rsidRDefault="00FC3DC2" w:rsidP="00141823">
      <w:pPr>
        <w:pStyle w:val="Bullet1"/>
      </w:pPr>
      <w:r w:rsidRPr="00FC3DC2">
        <w:t>Data unavailable (</w:t>
      </w:r>
      <w:r w:rsidRPr="00141823">
        <w:rPr>
          <w:b/>
        </w:rPr>
        <w:t>DU</w:t>
      </w:r>
      <w:r w:rsidRPr="00FC3DC2">
        <w:t>)</w:t>
      </w:r>
    </w:p>
    <w:p w14:paraId="3112C274" w14:textId="4BB64014" w:rsidR="0007545C" w:rsidRDefault="0007545C" w:rsidP="0007545C">
      <w:pPr>
        <w:pStyle w:val="Heading3"/>
      </w:pPr>
      <w:bookmarkStart w:id="179" w:name="_Complainant_satisfaction_1"/>
      <w:bookmarkEnd w:id="179"/>
      <w:r>
        <w:t>Complainant satisfaction</w:t>
      </w:r>
      <w:r w:rsidR="002C2937">
        <w:t xml:space="preserve"> (</w:t>
      </w:r>
      <w:r w:rsidR="002C2937" w:rsidRPr="006E5B9F">
        <w:rPr>
          <w:highlight w:val="cyan"/>
        </w:rPr>
        <w:t>required</w:t>
      </w:r>
      <w:r w:rsidR="002C2937">
        <w:t>)</w:t>
      </w:r>
    </w:p>
    <w:p w14:paraId="37BAB7EE" w14:textId="05D56BC0" w:rsidR="0007545C" w:rsidRPr="00E46A0B" w:rsidRDefault="0007545C" w:rsidP="0007545C">
      <w:pPr>
        <w:pStyle w:val="Body"/>
      </w:pPr>
      <w:r w:rsidRPr="00141823">
        <w:t xml:space="preserve">This field is </w:t>
      </w:r>
      <w:r w:rsidRPr="00E46A0B">
        <w:rPr>
          <w:b/>
          <w:bCs/>
        </w:rPr>
        <w:t>required</w:t>
      </w:r>
      <w:r w:rsidRPr="00141823">
        <w:t xml:space="preserve"> for each complaint</w:t>
      </w:r>
      <w:r w:rsidR="00E46A0B" w:rsidRPr="00141823">
        <w:t>.</w:t>
      </w:r>
    </w:p>
    <w:p w14:paraId="112EEC7F" w14:textId="339BA09D" w:rsidR="0007545C" w:rsidRPr="0007545C" w:rsidRDefault="0007545C" w:rsidP="0007545C">
      <w:pPr>
        <w:pStyle w:val="Bullet1"/>
      </w:pPr>
      <w:r w:rsidRPr="0007545C">
        <w:t>This field must be populated meaningfully for every complaint record</w:t>
      </w:r>
      <w:r w:rsidR="00E46A0B">
        <w:t>.</w:t>
      </w:r>
    </w:p>
    <w:p w14:paraId="50337F1B" w14:textId="77777777" w:rsidR="0007545C" w:rsidRPr="0007545C" w:rsidRDefault="0007545C" w:rsidP="0007545C">
      <w:pPr>
        <w:pStyle w:val="Bulletbeforetable"/>
      </w:pPr>
      <w:r w:rsidRPr="0007545C">
        <w:t>Refer to the requirements and acceptable values for this field below for how to populate this field.</w:t>
      </w:r>
    </w:p>
    <w:p w14:paraId="56008FF1" w14:textId="77777777" w:rsidR="00E46A0B" w:rsidRPr="00141823" w:rsidRDefault="00E46A0B" w:rsidP="00141823">
      <w:pPr>
        <w:pStyle w:val="Heading4"/>
      </w:pPr>
      <w:bookmarkStart w:id="180" w:name="_Complainant_satisfaction"/>
      <w:bookmarkEnd w:id="180"/>
      <w:r w:rsidRPr="00B854CF">
        <w:t>Definition</w:t>
      </w:r>
    </w:p>
    <w:p w14:paraId="614AF33B" w14:textId="77777777" w:rsidR="00E46A0B" w:rsidRPr="00B854CF" w:rsidRDefault="00E46A0B" w:rsidP="002369E5">
      <w:pPr>
        <w:pStyle w:val="Body"/>
      </w:pPr>
      <w:r w:rsidRPr="00B854CF">
        <w:t>Use this field to indicate the complainant's satisfaction with the outcome of their complaint.</w:t>
      </w:r>
    </w:p>
    <w:p w14:paraId="13621233" w14:textId="1597B905" w:rsidR="00E46A0B" w:rsidRPr="00B854CF" w:rsidRDefault="00E46A0B" w:rsidP="002369E5">
      <w:pPr>
        <w:pStyle w:val="Body"/>
      </w:pPr>
      <w:r w:rsidRPr="00B854CF">
        <w:t>Assessing satisfaction would be typically expected to occur when the process of handling a formal complaint is closed.</w:t>
      </w:r>
    </w:p>
    <w:p w14:paraId="3460FA5B" w14:textId="77777777" w:rsidR="00E46A0B" w:rsidRPr="00B854CF" w:rsidRDefault="00E46A0B" w:rsidP="002369E5">
      <w:pPr>
        <w:pStyle w:val="Body"/>
      </w:pPr>
      <w:r w:rsidRPr="00B854CF">
        <w:t>Use the value 'Prefer not to say' if the complainant chose not to disclose their satisfaction with the complaint outcome.</w:t>
      </w:r>
    </w:p>
    <w:p w14:paraId="07714802" w14:textId="77777777" w:rsidR="00E46A0B" w:rsidRPr="00B854CF" w:rsidRDefault="00E46A0B" w:rsidP="002369E5">
      <w:pPr>
        <w:pStyle w:val="Body"/>
      </w:pPr>
      <w:r w:rsidRPr="00B854CF">
        <w:t>Use the value 'No outcome / Currently ongoing' for complaints that have not been resolved yet.</w:t>
      </w:r>
    </w:p>
    <w:p w14:paraId="1FE42B20" w14:textId="679354ED" w:rsidR="00E46A0B" w:rsidRPr="00B854CF" w:rsidRDefault="00E46A0B" w:rsidP="002369E5">
      <w:pPr>
        <w:pStyle w:val="Body"/>
      </w:pPr>
      <w:r w:rsidRPr="00B854CF">
        <w:t xml:space="preserve">Use the value 'Data unavailable' if your organisation </w:t>
      </w:r>
      <w:r w:rsidR="009F54A8">
        <w:t>cannot</w:t>
      </w:r>
      <w:r w:rsidRPr="00B854CF">
        <w:t xml:space="preserve"> provide this information at this time.</w:t>
      </w:r>
    </w:p>
    <w:p w14:paraId="0F573F86" w14:textId="77777777" w:rsidR="00E46A0B" w:rsidRDefault="00E46A0B"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5ECBFA94" w14:textId="77777777" w:rsidR="00E46A0B" w:rsidRPr="00E46A0B" w:rsidRDefault="00E46A0B" w:rsidP="00141823">
      <w:pPr>
        <w:pStyle w:val="Heading4"/>
      </w:pPr>
      <w:r w:rsidRPr="00B854CF">
        <w:t>Requirements and acceptable values</w:t>
      </w:r>
    </w:p>
    <w:p w14:paraId="212CA371" w14:textId="77777777" w:rsidR="00E46A0B" w:rsidRPr="00B854CF" w:rsidRDefault="00E46A0B" w:rsidP="00141823">
      <w:pPr>
        <w:pStyle w:val="Bullet1"/>
      </w:pPr>
      <w:r w:rsidRPr="00B854CF">
        <w:t>Very satisfied (</w:t>
      </w:r>
      <w:r w:rsidRPr="00141823">
        <w:rPr>
          <w:b/>
        </w:rPr>
        <w:t>A</w:t>
      </w:r>
      <w:r w:rsidRPr="00B854CF">
        <w:t>)</w:t>
      </w:r>
    </w:p>
    <w:p w14:paraId="4886DC86" w14:textId="77777777" w:rsidR="00E46A0B" w:rsidRPr="00B854CF" w:rsidRDefault="00E46A0B" w:rsidP="00141823">
      <w:pPr>
        <w:pStyle w:val="Bullet1"/>
      </w:pPr>
      <w:r w:rsidRPr="00B854CF">
        <w:t>Satisfied (</w:t>
      </w:r>
      <w:r w:rsidRPr="00141823">
        <w:rPr>
          <w:b/>
        </w:rPr>
        <w:t>B</w:t>
      </w:r>
      <w:r w:rsidRPr="00B854CF">
        <w:t>)</w:t>
      </w:r>
    </w:p>
    <w:p w14:paraId="78C6DC8A" w14:textId="77777777" w:rsidR="00E46A0B" w:rsidRPr="00B854CF" w:rsidRDefault="00E46A0B" w:rsidP="00141823">
      <w:pPr>
        <w:pStyle w:val="Bullet1"/>
      </w:pPr>
      <w:r w:rsidRPr="00B854CF">
        <w:t>Neutral (</w:t>
      </w:r>
      <w:r w:rsidRPr="00141823">
        <w:rPr>
          <w:b/>
        </w:rPr>
        <w:t>C</w:t>
      </w:r>
      <w:r w:rsidRPr="00B854CF">
        <w:t>)</w:t>
      </w:r>
    </w:p>
    <w:p w14:paraId="00078E80" w14:textId="77777777" w:rsidR="00E46A0B" w:rsidRPr="00B854CF" w:rsidRDefault="00E46A0B" w:rsidP="00141823">
      <w:pPr>
        <w:pStyle w:val="Bullet1"/>
      </w:pPr>
      <w:r w:rsidRPr="00B854CF">
        <w:t>Unsatisfied (</w:t>
      </w:r>
      <w:r w:rsidRPr="00141823">
        <w:rPr>
          <w:b/>
        </w:rPr>
        <w:t>D</w:t>
      </w:r>
      <w:r w:rsidRPr="00B854CF">
        <w:t>)</w:t>
      </w:r>
    </w:p>
    <w:p w14:paraId="3CF27B6C" w14:textId="77777777" w:rsidR="00E46A0B" w:rsidRPr="00B854CF" w:rsidRDefault="00E46A0B" w:rsidP="00141823">
      <w:pPr>
        <w:pStyle w:val="Bullet1"/>
      </w:pPr>
      <w:r w:rsidRPr="00B854CF">
        <w:t>Very unsatisfied (</w:t>
      </w:r>
      <w:r w:rsidRPr="00141823">
        <w:rPr>
          <w:b/>
        </w:rPr>
        <w:t>E</w:t>
      </w:r>
      <w:r w:rsidRPr="00B854CF">
        <w:t>)</w:t>
      </w:r>
    </w:p>
    <w:p w14:paraId="3D75BD8C" w14:textId="77777777" w:rsidR="00E46A0B" w:rsidRPr="00B854CF" w:rsidRDefault="00E46A0B" w:rsidP="00141823">
      <w:pPr>
        <w:pStyle w:val="Bullet1"/>
      </w:pPr>
      <w:r w:rsidRPr="00B854CF">
        <w:t>Prefer not to say (</w:t>
      </w:r>
      <w:r w:rsidRPr="00141823">
        <w:rPr>
          <w:b/>
        </w:rPr>
        <w:t>F</w:t>
      </w:r>
      <w:r w:rsidRPr="00B854CF">
        <w:t>)</w:t>
      </w:r>
    </w:p>
    <w:p w14:paraId="68F566C5" w14:textId="175324E4" w:rsidR="00E46A0B" w:rsidRPr="00B854CF" w:rsidRDefault="00E46A0B" w:rsidP="00141823">
      <w:pPr>
        <w:pStyle w:val="Bullet1"/>
      </w:pPr>
      <w:r w:rsidRPr="00B854CF">
        <w:t xml:space="preserve">No outcome / </w:t>
      </w:r>
      <w:r w:rsidR="00EA4436">
        <w:t>c</w:t>
      </w:r>
      <w:r w:rsidRPr="00B854CF">
        <w:t>urrently ongoing (</w:t>
      </w:r>
      <w:r w:rsidRPr="00141823">
        <w:rPr>
          <w:b/>
        </w:rPr>
        <w:t>G</w:t>
      </w:r>
      <w:r w:rsidRPr="00B854CF">
        <w:t>)</w:t>
      </w:r>
    </w:p>
    <w:p w14:paraId="29747546" w14:textId="77777777" w:rsidR="00E46A0B" w:rsidRPr="00F04AA6" w:rsidRDefault="00E46A0B" w:rsidP="00141823">
      <w:pPr>
        <w:pStyle w:val="Bullet1"/>
      </w:pPr>
      <w:r w:rsidRPr="00B854CF">
        <w:t>Data unavailable (</w:t>
      </w:r>
      <w:r w:rsidRPr="00141823">
        <w:rPr>
          <w:b/>
        </w:rPr>
        <w:t>DU</w:t>
      </w:r>
      <w:r w:rsidRPr="00B854CF">
        <w:t>)</w:t>
      </w:r>
    </w:p>
    <w:p w14:paraId="56FDC061" w14:textId="77777777" w:rsidR="0007545C" w:rsidRPr="0007545C" w:rsidRDefault="0007545C" w:rsidP="0007545C">
      <w:pPr>
        <w:pStyle w:val="Body"/>
      </w:pPr>
      <w:r w:rsidRPr="0007545C">
        <w:br w:type="page"/>
      </w:r>
    </w:p>
    <w:p w14:paraId="79ADB0E6" w14:textId="4C83508F" w:rsidR="002738B9" w:rsidRDefault="005F7B02" w:rsidP="002738B9">
      <w:pPr>
        <w:pStyle w:val="Heading2"/>
      </w:pPr>
      <w:bookmarkStart w:id="181" w:name="_The_family_violence"/>
      <w:bookmarkStart w:id="182" w:name="_Toc125720303"/>
      <w:bookmarkStart w:id="183" w:name="_Toc194064283"/>
      <w:bookmarkStart w:id="184" w:name="_Toc196900289"/>
      <w:bookmarkStart w:id="185" w:name="_Toc196839079"/>
      <w:bookmarkEnd w:id="181"/>
      <w:r>
        <w:lastRenderedPageBreak/>
        <w:t>F</w:t>
      </w:r>
      <w:r w:rsidR="002738B9" w:rsidRPr="002450E2">
        <w:t xml:space="preserve">amily </w:t>
      </w:r>
      <w:r w:rsidR="002738B9">
        <w:t>v</w:t>
      </w:r>
      <w:r w:rsidR="002738B9" w:rsidRPr="002450E2">
        <w:t xml:space="preserve">iolence </w:t>
      </w:r>
      <w:r w:rsidR="002738B9">
        <w:t>l</w:t>
      </w:r>
      <w:r w:rsidR="002738B9" w:rsidRPr="002450E2">
        <w:t>eave dataset</w:t>
      </w:r>
      <w:bookmarkEnd w:id="182"/>
      <w:bookmarkEnd w:id="183"/>
      <w:bookmarkEnd w:id="184"/>
      <w:bookmarkEnd w:id="185"/>
    </w:p>
    <w:p w14:paraId="1768709A" w14:textId="77777777" w:rsidR="002738B9" w:rsidRPr="008F269B" w:rsidRDefault="002738B9" w:rsidP="002738B9">
      <w:pPr>
        <w:pStyle w:val="Body"/>
      </w:pPr>
      <w:r w:rsidRPr="008F269B">
        <w:t>Each row of this dataset represents</w:t>
      </w:r>
      <w:r w:rsidRPr="008F269B">
        <w:rPr>
          <w:rFonts w:ascii="Cambria" w:hAnsi="Cambria" w:cs="Cambria"/>
        </w:rPr>
        <w:t> </w:t>
      </w:r>
      <w:r w:rsidRPr="008F269B">
        <w:rPr>
          <w:b/>
          <w:bCs/>
        </w:rPr>
        <w:t>one employee who accessed family violence leave</w:t>
      </w:r>
      <w:r w:rsidRPr="008F269B">
        <w:rPr>
          <w:rFonts w:ascii="Cambria" w:hAnsi="Cambria" w:cs="Cambria"/>
        </w:rPr>
        <w:t> </w:t>
      </w:r>
      <w:r w:rsidRPr="008F269B">
        <w:t>at your organisation</w:t>
      </w:r>
      <w:r>
        <w:t xml:space="preserve"> during the audit reporting period</w:t>
      </w:r>
      <w:r w:rsidRPr="008F269B">
        <w:t>.</w:t>
      </w:r>
    </w:p>
    <w:p w14:paraId="1CB47FF7" w14:textId="77777777" w:rsidR="002738B9" w:rsidRPr="008F269B" w:rsidRDefault="002738B9" w:rsidP="002738B9">
      <w:pPr>
        <w:pStyle w:val="Body"/>
      </w:pPr>
      <w:r w:rsidRPr="008F269B">
        <w:t>The Commissioner recognises the sensitive nature of family violence leave data. By collecting this information separately from other employee data, organisations will be able to include family violence leave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71" w:history="1">
        <w:r w:rsidRPr="00C542D4">
          <w:rPr>
            <w:rStyle w:val="Hyperlink"/>
          </w:rPr>
          <w:t>Privacy policy</w:t>
        </w:r>
      </w:hyperlink>
      <w:r>
        <w:t xml:space="preserve"> for additional guidance.</w:t>
      </w:r>
    </w:p>
    <w:p w14:paraId="539DED2A" w14:textId="77777777" w:rsidR="002738B9" w:rsidRPr="008F269B" w:rsidRDefault="002738B9" w:rsidP="002738B9">
      <w:pPr>
        <w:pStyle w:val="Body"/>
      </w:pPr>
      <w:r w:rsidRPr="008F269B">
        <w:t>People of different genders, ages and cultural backgrounds have</w:t>
      </w:r>
      <w:r w:rsidRPr="008F269B">
        <w:rPr>
          <w:rFonts w:ascii="Cambria" w:hAnsi="Cambria" w:cs="Cambria"/>
        </w:rPr>
        <w:t> </w:t>
      </w:r>
      <w:hyperlink r:id="rId72" w:anchor="risk" w:tooltip="different experiences" w:history="1">
        <w:r w:rsidRPr="008F269B">
          <w:rPr>
            <w:rStyle w:val="Hyperlink"/>
          </w:rPr>
          <w:t>different experiences</w:t>
        </w:r>
      </w:hyperlink>
      <w:r w:rsidRPr="008F269B">
        <w:rPr>
          <w:rFonts w:ascii="Cambria" w:hAnsi="Cambria" w:cs="Cambria"/>
        </w:rPr>
        <w:t> </w:t>
      </w:r>
      <w:r w:rsidRPr="008F269B">
        <w:t>of family violence. The Commissioner encourages organisations to apply an intersectional lens to their family violence leave dataset, and to include this data in their audit submissions where it is safe to do so.</w:t>
      </w:r>
    </w:p>
    <w:p w14:paraId="6CA03434" w14:textId="77777777" w:rsidR="002738B9" w:rsidRPr="008F269B" w:rsidRDefault="002738B9" w:rsidP="002738B9">
      <w:pPr>
        <w:pStyle w:val="Body"/>
      </w:pPr>
      <w:r w:rsidRPr="008F269B">
        <w:t xml:space="preserve">If no employees accessed family violence leave during the </w:t>
      </w:r>
      <w:r>
        <w:t>audit reporting period</w:t>
      </w:r>
      <w:r w:rsidRPr="008F269B">
        <w:t>, you should:</w:t>
      </w:r>
    </w:p>
    <w:p w14:paraId="58FFA7D3" w14:textId="205BE00B" w:rsidR="002738B9" w:rsidRDefault="00EA4436" w:rsidP="002738B9">
      <w:pPr>
        <w:pStyle w:val="Bullet1"/>
      </w:pPr>
      <w:r>
        <w:t>l</w:t>
      </w:r>
      <w:r w:rsidRPr="008F269B">
        <w:t xml:space="preserve">eave </w:t>
      </w:r>
      <w:r w:rsidR="002738B9" w:rsidRPr="008F269B">
        <w:t xml:space="preserve">the Family </w:t>
      </w:r>
      <w:r w:rsidR="002738B9">
        <w:t>v</w:t>
      </w:r>
      <w:r w:rsidR="002738B9" w:rsidRPr="008F269B">
        <w:t xml:space="preserve">iolence </w:t>
      </w:r>
      <w:r w:rsidR="002738B9">
        <w:t>l</w:t>
      </w:r>
      <w:r w:rsidR="002738B9" w:rsidRPr="008F269B">
        <w:t>eave dataset empty</w:t>
      </w:r>
    </w:p>
    <w:p w14:paraId="62D629EF" w14:textId="7FAED484" w:rsidR="002738B9" w:rsidRDefault="00EA4436" w:rsidP="002738B9">
      <w:pPr>
        <w:pStyle w:val="Bullet1"/>
      </w:pPr>
      <w:r>
        <w:t>u</w:t>
      </w:r>
      <w:r w:rsidRPr="008F269B">
        <w:t xml:space="preserve">se </w:t>
      </w:r>
      <w:r w:rsidR="002738B9" w:rsidRPr="008F269B">
        <w:t xml:space="preserve">the </w:t>
      </w:r>
      <w:hyperlink w:anchor="_Family_violence_leave_2" w:history="1">
        <w:r w:rsidR="002738B9" w:rsidRPr="00BC02F6">
          <w:rPr>
            <w:rStyle w:val="Hyperlink"/>
            <w:szCs w:val="22"/>
          </w:rPr>
          <w:t xml:space="preserve">Family violence </w:t>
        </w:r>
        <w:proofErr w:type="gramStart"/>
        <w:r w:rsidR="002738B9" w:rsidRPr="00BC02F6">
          <w:rPr>
            <w:rStyle w:val="Hyperlink"/>
            <w:szCs w:val="22"/>
          </w:rPr>
          <w:t>leave</w:t>
        </w:r>
        <w:proofErr w:type="gramEnd"/>
        <w:r w:rsidR="002738B9" w:rsidRPr="00BC02F6">
          <w:rPr>
            <w:rStyle w:val="Hyperlink"/>
            <w:szCs w:val="22"/>
          </w:rPr>
          <w:t xml:space="preserve"> data availability</w:t>
        </w:r>
      </w:hyperlink>
      <w:r w:rsidR="002738B9" w:rsidRPr="008F269B">
        <w:t xml:space="preserve"> field to inform the </w:t>
      </w:r>
      <w:r w:rsidR="002738B9" w:rsidRPr="00414977">
        <w:t>Commissioner</w:t>
      </w:r>
      <w:r w:rsidR="002738B9" w:rsidRPr="008F269B">
        <w:t xml:space="preserve"> that you have no leave takers to report.</w:t>
      </w:r>
    </w:p>
    <w:p w14:paraId="4D139F53" w14:textId="77777777" w:rsidR="002738B9" w:rsidRPr="00D1104D" w:rsidRDefault="002738B9" w:rsidP="002738B9">
      <w:pPr>
        <w:pStyle w:val="Heading3"/>
      </w:pPr>
      <w:r>
        <w:t>Fields in the family violence leave dataset</w:t>
      </w:r>
    </w:p>
    <w:p w14:paraId="6FC19652" w14:textId="77777777" w:rsidR="002C2937" w:rsidRPr="007065EA" w:rsidRDefault="002C2937" w:rsidP="002C2937">
      <w:pPr>
        <w:pStyle w:val="Body"/>
      </w:pPr>
      <w:r>
        <w:t xml:space="preserve">Click on the field name below to go to the definition, and requirements and acceptable values for each field. </w:t>
      </w:r>
    </w:p>
    <w:p w14:paraId="04D40368" w14:textId="378C9D30" w:rsidR="002738B9" w:rsidRPr="002450E2" w:rsidRDefault="002738B9" w:rsidP="004A676F">
      <w:pPr>
        <w:pStyle w:val="Bullet1"/>
        <w:rPr>
          <w:lang w:eastAsia="en-AU"/>
        </w:rPr>
      </w:pPr>
      <w:hyperlink w:anchor="_Gender_2" w:history="1">
        <w:r w:rsidRPr="007F757C">
          <w:rPr>
            <w:rStyle w:val="Hyperlink"/>
            <w:rFonts w:eastAsia="Times New Roman" w:cs="Calibri"/>
            <w:lang w:eastAsia="en-AU"/>
          </w:rPr>
          <w:t>Gender</w:t>
        </w:r>
      </w:hyperlink>
      <w:r w:rsidR="004A676F">
        <w:t xml:space="preserve"> </w:t>
      </w:r>
      <w:r w:rsidR="004A676F" w:rsidRPr="00191ECE">
        <w:t>(</w:t>
      </w:r>
      <w:r w:rsidR="004A676F" w:rsidRPr="00191ECE">
        <w:rPr>
          <w:highlight w:val="cyan"/>
        </w:rPr>
        <w:t>required</w:t>
      </w:r>
      <w:r w:rsidR="004A676F" w:rsidRPr="00191ECE">
        <w:t>)</w:t>
      </w:r>
    </w:p>
    <w:p w14:paraId="54934E80" w14:textId="5484D47B" w:rsidR="002738B9" w:rsidRPr="002450E2" w:rsidRDefault="002738B9" w:rsidP="004A676F">
      <w:pPr>
        <w:pStyle w:val="Bullet1"/>
        <w:rPr>
          <w:lang w:eastAsia="en-AU"/>
        </w:rPr>
      </w:pPr>
      <w:hyperlink w:anchor="_Aboriginal_and/or_Torres_7" w:history="1">
        <w:r w:rsidRPr="007F757C">
          <w:rPr>
            <w:rStyle w:val="Hyperlink"/>
            <w:rFonts w:eastAsia="Times New Roman" w:cs="Calibri"/>
            <w:lang w:eastAsia="en-AU"/>
          </w:rPr>
          <w:t>Aboriginal and/or Torres Strait Islander</w:t>
        </w:r>
      </w:hyperlink>
    </w:p>
    <w:p w14:paraId="3237544D" w14:textId="06D85C1D" w:rsidR="002738B9" w:rsidRPr="002450E2" w:rsidRDefault="002738B9" w:rsidP="004A676F">
      <w:pPr>
        <w:pStyle w:val="Bullet1"/>
        <w:rPr>
          <w:lang w:eastAsia="en-AU"/>
        </w:rPr>
      </w:pPr>
      <w:hyperlink w:anchor="_Age_5" w:history="1">
        <w:r w:rsidRPr="007F757C">
          <w:rPr>
            <w:rStyle w:val="Hyperlink"/>
            <w:rFonts w:eastAsia="Times New Roman" w:cs="Calibri"/>
            <w:lang w:eastAsia="en-AU"/>
          </w:rPr>
          <w:t>Age</w:t>
        </w:r>
      </w:hyperlink>
    </w:p>
    <w:p w14:paraId="0FA9D29C" w14:textId="35526774" w:rsidR="002738B9" w:rsidRPr="002450E2" w:rsidRDefault="002738B9" w:rsidP="004A676F">
      <w:pPr>
        <w:pStyle w:val="Bullet1"/>
        <w:rPr>
          <w:lang w:eastAsia="en-AU"/>
        </w:rPr>
      </w:pPr>
      <w:hyperlink w:anchor="_Cultural_identity_5" w:history="1">
        <w:r w:rsidRPr="007F757C">
          <w:rPr>
            <w:rStyle w:val="Hyperlink"/>
            <w:rFonts w:eastAsia="Times New Roman" w:cs="Calibri"/>
            <w:lang w:eastAsia="en-AU"/>
          </w:rPr>
          <w:t>Cultural identity</w:t>
        </w:r>
      </w:hyperlink>
    </w:p>
    <w:p w14:paraId="01016CD6" w14:textId="35579958" w:rsidR="002738B9" w:rsidRPr="002450E2" w:rsidRDefault="002738B9" w:rsidP="004A676F">
      <w:pPr>
        <w:pStyle w:val="Bullet1"/>
        <w:rPr>
          <w:lang w:eastAsia="en-AU"/>
        </w:rPr>
      </w:pPr>
      <w:hyperlink w:anchor="_Disability_status_5" w:history="1">
        <w:r w:rsidRPr="007F757C">
          <w:rPr>
            <w:rStyle w:val="Hyperlink"/>
            <w:rFonts w:eastAsia="Times New Roman" w:cs="Calibri"/>
            <w:lang w:eastAsia="en-AU"/>
          </w:rPr>
          <w:t>Disability status</w:t>
        </w:r>
      </w:hyperlink>
    </w:p>
    <w:p w14:paraId="2EB91021" w14:textId="7CA29464" w:rsidR="002738B9" w:rsidRPr="002450E2" w:rsidRDefault="002738B9" w:rsidP="004A676F">
      <w:pPr>
        <w:pStyle w:val="Bullet1"/>
        <w:rPr>
          <w:lang w:eastAsia="en-AU"/>
        </w:rPr>
      </w:pPr>
      <w:hyperlink w:anchor="_Religion_5" w:history="1">
        <w:r w:rsidRPr="007F757C">
          <w:rPr>
            <w:rStyle w:val="Hyperlink"/>
            <w:rFonts w:eastAsia="Times New Roman" w:cs="Calibri"/>
            <w:lang w:eastAsia="en-AU"/>
          </w:rPr>
          <w:t>Religion</w:t>
        </w:r>
      </w:hyperlink>
    </w:p>
    <w:p w14:paraId="0CAC9949" w14:textId="0423AEDA" w:rsidR="002738B9" w:rsidRPr="002450E2" w:rsidRDefault="002738B9" w:rsidP="004A676F">
      <w:pPr>
        <w:pStyle w:val="Bullet1"/>
        <w:rPr>
          <w:lang w:eastAsia="en-AU"/>
        </w:rPr>
      </w:pPr>
      <w:hyperlink w:anchor="_Sexual_orientation_5" w:history="1">
        <w:r w:rsidRPr="007F757C">
          <w:rPr>
            <w:rStyle w:val="Hyperlink"/>
            <w:rFonts w:eastAsia="Times New Roman" w:cs="Calibri"/>
            <w:lang w:eastAsia="en-AU"/>
          </w:rPr>
          <w:t>Sexual orientation</w:t>
        </w:r>
      </w:hyperlink>
    </w:p>
    <w:p w14:paraId="51293072" w14:textId="18B20470" w:rsidR="002738B9" w:rsidRDefault="002738B9">
      <w:pPr>
        <w:spacing w:after="0" w:line="240" w:lineRule="auto"/>
        <w:rPr>
          <w:rFonts w:eastAsia="Times"/>
        </w:rPr>
      </w:pPr>
      <w:r>
        <w:br w:type="page"/>
      </w:r>
    </w:p>
    <w:p w14:paraId="3D3E95E1" w14:textId="548BCC55" w:rsidR="002738B9" w:rsidRDefault="002738B9" w:rsidP="002738B9">
      <w:pPr>
        <w:pStyle w:val="Heading3"/>
      </w:pPr>
      <w:r>
        <w:lastRenderedPageBreak/>
        <w:t>Gender</w:t>
      </w:r>
      <w:r w:rsidR="002C2937">
        <w:t xml:space="preserve"> (</w:t>
      </w:r>
      <w:r w:rsidR="002C2937" w:rsidRPr="006E5B9F">
        <w:rPr>
          <w:highlight w:val="cyan"/>
        </w:rPr>
        <w:t>required</w:t>
      </w:r>
      <w:r w:rsidR="002C2937">
        <w:t>)</w:t>
      </w:r>
    </w:p>
    <w:p w14:paraId="2508A5B1" w14:textId="67F791AC" w:rsidR="002738B9" w:rsidRPr="00EA4436" w:rsidRDefault="002738B9" w:rsidP="002738B9">
      <w:pPr>
        <w:pStyle w:val="Body"/>
      </w:pPr>
      <w:r w:rsidRPr="00141823">
        <w:t xml:space="preserve">This field is </w:t>
      </w:r>
      <w:r w:rsidRPr="00EA4436">
        <w:rPr>
          <w:b/>
          <w:bCs/>
        </w:rPr>
        <w:t>required</w:t>
      </w:r>
      <w:r w:rsidRPr="00141823">
        <w:t xml:space="preserve"> for each family violence leave taker</w:t>
      </w:r>
      <w:r w:rsidR="00EA4436" w:rsidRPr="00EA4436">
        <w:t>.</w:t>
      </w:r>
    </w:p>
    <w:p w14:paraId="57C93FAE" w14:textId="77777777" w:rsidR="002738B9" w:rsidRPr="00414977" w:rsidRDefault="002738B9" w:rsidP="002738B9">
      <w:pPr>
        <w:pStyle w:val="Bullet1"/>
      </w:pPr>
      <w:r w:rsidRPr="00414977">
        <w:t>This field must be populated meaningfully for every family violence leave taker record</w:t>
      </w:r>
    </w:p>
    <w:p w14:paraId="5E9CE1E2" w14:textId="77777777" w:rsidR="002738B9" w:rsidRPr="00414977" w:rsidRDefault="002738B9" w:rsidP="002738B9">
      <w:pPr>
        <w:pStyle w:val="Bulletbeforetable"/>
      </w:pPr>
      <w:r w:rsidRPr="00414977">
        <w:t>Refer to the requirements and acceptable values for this field below for how to populate this field.</w:t>
      </w:r>
    </w:p>
    <w:p w14:paraId="2965D484" w14:textId="77777777" w:rsidR="00EA4436" w:rsidRPr="00141823" w:rsidRDefault="00EA4436" w:rsidP="00141823">
      <w:pPr>
        <w:pStyle w:val="Heading4"/>
      </w:pPr>
      <w:bookmarkStart w:id="186" w:name="_Gender_2"/>
      <w:bookmarkEnd w:id="186"/>
      <w:r w:rsidRPr="00414977">
        <w:t>Definition</w:t>
      </w:r>
    </w:p>
    <w:p w14:paraId="2549D21D" w14:textId="77777777" w:rsidR="00EA4436" w:rsidRPr="00EA4436" w:rsidRDefault="00EA4436" w:rsidP="00EA4436">
      <w:pPr>
        <w:pStyle w:val="Body"/>
      </w:pPr>
      <w:r w:rsidRPr="00EA4436">
        <w:t>Each row of this dataset represents</w:t>
      </w:r>
      <w:r w:rsidRPr="00141823">
        <w:t> </w:t>
      </w:r>
      <w:r w:rsidRPr="00EA4436">
        <w:t>one employee who accessed family violence leave</w:t>
      </w:r>
      <w:r w:rsidRPr="00141823">
        <w:t> </w:t>
      </w:r>
      <w:r w:rsidRPr="00EA4436">
        <w:t>at your organisation during the audit reporting period. Use this field to indicate the gender of each person who accessed family violence leave.</w:t>
      </w:r>
    </w:p>
    <w:p w14:paraId="504CD0D9" w14:textId="77777777" w:rsidR="00EA4436" w:rsidRDefault="00EA4436" w:rsidP="00EA4436">
      <w:pPr>
        <w:pStyle w:val="Body"/>
      </w:pPr>
      <w:r w:rsidRPr="00EA4436">
        <w:t xml:space="preserve">Gender is part of how someone understands who they are and how they interact with other people. Many people identify their gender as being </w:t>
      </w:r>
      <w:r>
        <w:t>‘</w:t>
      </w:r>
      <w:r w:rsidRPr="00EA4436">
        <w:t>woman</w:t>
      </w:r>
      <w:r>
        <w:t>’</w:t>
      </w:r>
      <w:r w:rsidRPr="00EA4436">
        <w:t xml:space="preserve"> or </w:t>
      </w:r>
      <w:r>
        <w:t>‘</w:t>
      </w:r>
      <w:r w:rsidRPr="00EA4436">
        <w:t>man</w:t>
      </w:r>
      <w:r>
        <w:t>’</w:t>
      </w:r>
      <w:r w:rsidRPr="00EA4436">
        <w:t xml:space="preserve">. Some people understand their gender as a combination of these or neither. </w:t>
      </w:r>
    </w:p>
    <w:p w14:paraId="1C0E6E71" w14:textId="28F0A8B8" w:rsidR="00EA4436" w:rsidRPr="00EA4436" w:rsidRDefault="00EA4436" w:rsidP="00EA4436">
      <w:pPr>
        <w:pStyle w:val="Body"/>
      </w:pPr>
      <w:r w:rsidRPr="00EA4436">
        <w:t xml:space="preserve">Gender can be expressed in different ways, such as through behaviour or physical appearance. A person’s gender does not necessarily mean they have </w:t>
      </w:r>
      <w:proofErr w:type="gramStart"/>
      <w:r w:rsidRPr="00EA4436">
        <w:t>particular sex</w:t>
      </w:r>
      <w:proofErr w:type="gramEnd"/>
      <w:r w:rsidRPr="00EA4436">
        <w:t xml:space="preserve"> characteristics or a particular sexuality, or vice versa.</w:t>
      </w:r>
    </w:p>
    <w:p w14:paraId="70AF9899" w14:textId="011332F1" w:rsidR="00EA4436" w:rsidRPr="00EA4436" w:rsidRDefault="00EA4436" w:rsidP="00EA4436">
      <w:pPr>
        <w:pStyle w:val="Body"/>
      </w:pPr>
      <w:r w:rsidRPr="00EA4436">
        <w:t xml:space="preserve">The Commissioner recommends allowing an option for self-described gender with a free text option, in addition to </w:t>
      </w:r>
      <w:r>
        <w:t>‘</w:t>
      </w:r>
      <w:r w:rsidRPr="00EA4436">
        <w:t>woman</w:t>
      </w:r>
      <w:r>
        <w:t xml:space="preserve">’ </w:t>
      </w:r>
      <w:r w:rsidRPr="00EA4436">
        <w:t xml:space="preserve">and </w:t>
      </w:r>
      <w:r>
        <w:t>‘</w:t>
      </w:r>
      <w:r w:rsidRPr="00EA4436">
        <w:t>man</w:t>
      </w:r>
      <w:r>
        <w:t>’</w:t>
      </w:r>
      <w:r w:rsidRPr="00EA4436">
        <w:t xml:space="preserve">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1B7E2497" w14:textId="77777777" w:rsidR="00EA4436" w:rsidRPr="00EA4436" w:rsidRDefault="00EA4436" w:rsidP="00EA4436">
      <w:pPr>
        <w:pStyle w:val="Body"/>
      </w:pPr>
      <w:r w:rsidRPr="00EA4436">
        <w:t>For the purposes of the audit, the Commissioner will collect data within three gender groups – women, men and self-described gender.</w:t>
      </w:r>
    </w:p>
    <w:p w14:paraId="514E63D6" w14:textId="3CA0CF13" w:rsidR="00EA4436" w:rsidRPr="00EA4436" w:rsidRDefault="00EA4436" w:rsidP="00EA4436">
      <w:pPr>
        <w:pStyle w:val="Body"/>
      </w:pPr>
      <w:r w:rsidRPr="00EA4436">
        <w:t xml:space="preserve">Use the value </w:t>
      </w:r>
      <w:r>
        <w:t>‘</w:t>
      </w:r>
      <w:r w:rsidRPr="00EA4436">
        <w:t>Prefer not to say</w:t>
      </w:r>
      <w:r>
        <w:t>’</w:t>
      </w:r>
      <w:r w:rsidRPr="00EA4436">
        <w:t xml:space="preserve"> for people who chose not to disclose their identity to your organisation.</w:t>
      </w:r>
    </w:p>
    <w:p w14:paraId="516670F1" w14:textId="77777777" w:rsidR="00EA4436" w:rsidRPr="00414977" w:rsidRDefault="00EA4436" w:rsidP="00141823">
      <w:pPr>
        <w:pStyle w:val="Heading4"/>
      </w:pPr>
      <w:r w:rsidRPr="00414977">
        <w:t>Requirements and acceptable values</w:t>
      </w:r>
    </w:p>
    <w:p w14:paraId="4758DE4F" w14:textId="77777777" w:rsidR="00EA4436" w:rsidRPr="00F04AA6" w:rsidRDefault="00EA4436" w:rsidP="00141823">
      <w:pPr>
        <w:pStyle w:val="Bullet1"/>
      </w:pPr>
      <w:r w:rsidRPr="00F04AA6">
        <w:t>Woman (</w:t>
      </w:r>
      <w:r w:rsidRPr="00F04AA6">
        <w:rPr>
          <w:b/>
        </w:rPr>
        <w:t>W</w:t>
      </w:r>
      <w:r w:rsidRPr="00F04AA6">
        <w:t>)</w:t>
      </w:r>
    </w:p>
    <w:p w14:paraId="3755672C" w14:textId="77777777" w:rsidR="00EA4436" w:rsidRPr="00F04AA6" w:rsidRDefault="00EA4436" w:rsidP="00141823">
      <w:pPr>
        <w:pStyle w:val="Bullet1"/>
      </w:pPr>
      <w:r w:rsidRPr="00F04AA6">
        <w:t>Man (</w:t>
      </w:r>
      <w:r w:rsidRPr="00F04AA6">
        <w:rPr>
          <w:b/>
        </w:rPr>
        <w:t>M</w:t>
      </w:r>
      <w:r w:rsidRPr="00F04AA6">
        <w:t>)</w:t>
      </w:r>
    </w:p>
    <w:p w14:paraId="6263E118" w14:textId="77777777" w:rsidR="00EA4436" w:rsidRPr="00F04AA6" w:rsidRDefault="00EA4436" w:rsidP="00141823">
      <w:pPr>
        <w:pStyle w:val="Bullet1"/>
      </w:pPr>
      <w:r w:rsidRPr="00F04AA6">
        <w:t>Self-described (</w:t>
      </w:r>
      <w:r w:rsidRPr="00F04AA6">
        <w:rPr>
          <w:b/>
        </w:rPr>
        <w:t>S</w:t>
      </w:r>
      <w:r w:rsidRPr="00F04AA6">
        <w:t>)</w:t>
      </w:r>
    </w:p>
    <w:p w14:paraId="2CBF34F4" w14:textId="77777777" w:rsidR="00EA4436" w:rsidRPr="00F04AA6" w:rsidRDefault="00EA4436" w:rsidP="00141823">
      <w:pPr>
        <w:pStyle w:val="Bullet1"/>
      </w:pPr>
      <w:r w:rsidRPr="00F04AA6">
        <w:t>Prefer not to say (</w:t>
      </w:r>
      <w:r w:rsidRPr="00F04AA6">
        <w:rPr>
          <w:b/>
        </w:rPr>
        <w:t>P</w:t>
      </w:r>
      <w:r w:rsidRPr="00F04AA6">
        <w:t>)</w:t>
      </w:r>
    </w:p>
    <w:p w14:paraId="55C10B4E" w14:textId="77777777" w:rsidR="002738B9" w:rsidRDefault="002738B9" w:rsidP="002738B9">
      <w:pPr>
        <w:pStyle w:val="Heading3"/>
      </w:pPr>
      <w:r>
        <w:t>Aboriginal and/or Torres Strait Islander</w:t>
      </w:r>
    </w:p>
    <w:p w14:paraId="69DB8D25" w14:textId="50055D1B"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26C2AE2B" w14:textId="77777777" w:rsidR="002738B9" w:rsidRPr="00414977" w:rsidRDefault="002738B9" w:rsidP="002738B9">
      <w:pPr>
        <w:pStyle w:val="Bullet1"/>
      </w:pPr>
      <w:r w:rsidRPr="00414977">
        <w:t>If you have available data for this field, we recommend you populate it for every family violence leave taker record.</w:t>
      </w:r>
    </w:p>
    <w:p w14:paraId="15A0666A" w14:textId="77777777" w:rsidR="002738B9" w:rsidRPr="00414977" w:rsidRDefault="002738B9" w:rsidP="002738B9">
      <w:pPr>
        <w:pStyle w:val="Bullet1"/>
      </w:pPr>
      <w:r w:rsidRPr="00414977">
        <w:t xml:space="preserve">If you do not have available data for this field, you must still populate it with an acceptable value. </w:t>
      </w:r>
    </w:p>
    <w:p w14:paraId="4585AC3A" w14:textId="77777777" w:rsidR="002738B9" w:rsidRPr="00414977" w:rsidRDefault="002738B9" w:rsidP="002738B9">
      <w:pPr>
        <w:pStyle w:val="Bulletbeforetable"/>
      </w:pPr>
      <w:r w:rsidRPr="00414977">
        <w:t xml:space="preserve">Refer to the </w:t>
      </w:r>
      <w:r w:rsidRPr="002738B9">
        <w:t>requirements</w:t>
      </w:r>
      <w:r w:rsidRPr="00414977">
        <w:t xml:space="preserve"> and acceptable values for this field below for how to populate this field.</w:t>
      </w:r>
    </w:p>
    <w:p w14:paraId="20279BD3" w14:textId="77777777" w:rsidR="00EA4436" w:rsidRPr="00141823" w:rsidRDefault="00EA4436" w:rsidP="00141823">
      <w:pPr>
        <w:pStyle w:val="Heading4"/>
      </w:pPr>
      <w:bookmarkStart w:id="187" w:name="_Aboriginal_and/or_Torres_3"/>
      <w:bookmarkEnd w:id="187"/>
      <w:r w:rsidRPr="00414977">
        <w:t>Definition</w:t>
      </w:r>
    </w:p>
    <w:p w14:paraId="34854B1F" w14:textId="77777777" w:rsidR="00EA4436" w:rsidRPr="00F04AA6" w:rsidRDefault="00EA4436" w:rsidP="002369E5">
      <w:pPr>
        <w:pStyle w:val="Body"/>
      </w:pPr>
      <w:r w:rsidRPr="00F04AA6">
        <w:t>Use this field to indicate whether each person is Aboriginal and/or Torres Strait Islander.</w:t>
      </w:r>
    </w:p>
    <w:p w14:paraId="789FAB84" w14:textId="2AD83C50" w:rsidR="00EA4436" w:rsidRPr="00F04AA6" w:rsidRDefault="00EA4436" w:rsidP="002369E5">
      <w:pPr>
        <w:pStyle w:val="Body"/>
      </w:pPr>
      <w:r w:rsidRPr="00F04AA6">
        <w:t xml:space="preserve">Use the value </w:t>
      </w:r>
      <w:r>
        <w:t>‘</w:t>
      </w:r>
      <w:r w:rsidRPr="00F04AA6">
        <w:t>Prefer not to say</w:t>
      </w:r>
      <w:r>
        <w:t>’</w:t>
      </w:r>
      <w:r w:rsidRPr="00F04AA6">
        <w:t xml:space="preserve"> for people who chose not to disclose their identity to your organisation.</w:t>
      </w:r>
    </w:p>
    <w:p w14:paraId="2083DD31" w14:textId="1989BA5E" w:rsidR="00EA4436" w:rsidRDefault="00EA4436"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E104B76" w14:textId="014B8CE2" w:rsidR="00EA4436" w:rsidRPr="00F04AA6" w:rsidRDefault="00EA4436" w:rsidP="00141823">
      <w:pPr>
        <w:pStyle w:val="Heading4"/>
        <w:rPr>
          <w:szCs w:val="21"/>
        </w:rPr>
      </w:pPr>
      <w:r w:rsidRPr="00414977">
        <w:lastRenderedPageBreak/>
        <w:t>Requirements and acceptable values</w:t>
      </w:r>
    </w:p>
    <w:p w14:paraId="7DC96C66" w14:textId="77777777" w:rsidR="00EA4436" w:rsidRPr="00F04AA6" w:rsidRDefault="00EA4436" w:rsidP="00141823">
      <w:pPr>
        <w:pStyle w:val="Bullet1"/>
      </w:pPr>
      <w:r w:rsidRPr="00F04AA6">
        <w:t>Aboriginal and/or Torres Strait Islander (</w:t>
      </w:r>
      <w:r w:rsidRPr="00F04AA6">
        <w:rPr>
          <w:b/>
        </w:rPr>
        <w:t>B</w:t>
      </w:r>
      <w:r w:rsidRPr="00F04AA6">
        <w:t>)</w:t>
      </w:r>
    </w:p>
    <w:p w14:paraId="33508FD3" w14:textId="77777777" w:rsidR="00EA4436" w:rsidRPr="00F04AA6" w:rsidRDefault="00EA4436" w:rsidP="00141823">
      <w:pPr>
        <w:pStyle w:val="Bullet1"/>
      </w:pPr>
      <w:r w:rsidRPr="00F04AA6">
        <w:t>Non-Aboriginal and/or Torres Strait Islander (</w:t>
      </w:r>
      <w:r w:rsidRPr="00F04AA6">
        <w:rPr>
          <w:b/>
        </w:rPr>
        <w:t>A</w:t>
      </w:r>
      <w:r w:rsidRPr="00F04AA6">
        <w:t>)</w:t>
      </w:r>
    </w:p>
    <w:p w14:paraId="34AA546A" w14:textId="77777777" w:rsidR="00EA4436" w:rsidRPr="00F04AA6" w:rsidRDefault="00EA4436" w:rsidP="00141823">
      <w:pPr>
        <w:pStyle w:val="Bullet1"/>
      </w:pPr>
      <w:r w:rsidRPr="00F04AA6">
        <w:t>Prefer not to say (</w:t>
      </w:r>
      <w:r w:rsidRPr="00F04AA6">
        <w:rPr>
          <w:b/>
        </w:rPr>
        <w:t>P</w:t>
      </w:r>
      <w:r w:rsidRPr="00F04AA6">
        <w:t>)</w:t>
      </w:r>
    </w:p>
    <w:p w14:paraId="05753A48" w14:textId="77777777" w:rsidR="00EA4436" w:rsidRPr="00F04AA6" w:rsidRDefault="00EA4436" w:rsidP="00141823">
      <w:pPr>
        <w:pStyle w:val="Bullet1"/>
      </w:pPr>
      <w:r w:rsidRPr="00F04AA6">
        <w:t>Data unavailable (</w:t>
      </w:r>
      <w:r w:rsidRPr="00F04AA6">
        <w:rPr>
          <w:b/>
        </w:rPr>
        <w:t>DU</w:t>
      </w:r>
      <w:r w:rsidRPr="00F04AA6">
        <w:t>)</w:t>
      </w:r>
    </w:p>
    <w:p w14:paraId="3FDCF4B9" w14:textId="77777777" w:rsidR="002738B9" w:rsidRDefault="002738B9" w:rsidP="002738B9">
      <w:pPr>
        <w:pStyle w:val="Heading3"/>
      </w:pPr>
      <w:bookmarkStart w:id="188" w:name="_Age_5"/>
      <w:bookmarkEnd w:id="188"/>
      <w:r>
        <w:t>Age</w:t>
      </w:r>
    </w:p>
    <w:p w14:paraId="1AA540A4" w14:textId="58A42DBE"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0AD887A" w14:textId="77777777" w:rsidR="002738B9" w:rsidRPr="00414977" w:rsidRDefault="002738B9" w:rsidP="002738B9">
      <w:pPr>
        <w:pStyle w:val="Bullet1"/>
      </w:pPr>
      <w:r w:rsidRPr="00414977">
        <w:t>If you have available data for this field, we recommend you populate it for every family violence leave taker record.</w:t>
      </w:r>
    </w:p>
    <w:p w14:paraId="2C59934D" w14:textId="77777777" w:rsidR="002738B9" w:rsidRPr="00414977" w:rsidRDefault="002738B9" w:rsidP="002738B9">
      <w:pPr>
        <w:pStyle w:val="Bullet1"/>
      </w:pPr>
      <w:r w:rsidRPr="00414977">
        <w:t xml:space="preserve">If you do not have available data for this field, you must still populate it with an acceptable value. </w:t>
      </w:r>
    </w:p>
    <w:p w14:paraId="0374C8CB" w14:textId="77777777" w:rsidR="002738B9" w:rsidRPr="00414977" w:rsidRDefault="002738B9" w:rsidP="002738B9">
      <w:pPr>
        <w:pStyle w:val="Bulletbeforetable"/>
      </w:pPr>
      <w:r w:rsidRPr="00414977">
        <w:t xml:space="preserve">Refer to the requirements and </w:t>
      </w:r>
      <w:r w:rsidRPr="002738B9">
        <w:t>acceptable</w:t>
      </w:r>
      <w:r w:rsidRPr="00414977">
        <w:t xml:space="preserve"> values for this field below for how to populate this field.</w:t>
      </w:r>
    </w:p>
    <w:p w14:paraId="24DE3BA2" w14:textId="77777777" w:rsidR="00EA4436" w:rsidRPr="00141823" w:rsidRDefault="00EA4436" w:rsidP="00141823">
      <w:pPr>
        <w:pStyle w:val="Heading4"/>
      </w:pPr>
      <w:bookmarkStart w:id="189" w:name="_Age_2"/>
      <w:bookmarkEnd w:id="189"/>
      <w:r w:rsidRPr="00414977">
        <w:t>Definition</w:t>
      </w:r>
    </w:p>
    <w:p w14:paraId="001F5121" w14:textId="77777777" w:rsidR="00EA4436" w:rsidRPr="00414977" w:rsidRDefault="00EA4436" w:rsidP="002369E5">
      <w:pPr>
        <w:pStyle w:val="Body"/>
      </w:pPr>
      <w:r w:rsidRPr="00414977">
        <w:t>Use this field to show the person's age range, as at the last day of the audit reporting period.</w:t>
      </w:r>
    </w:p>
    <w:p w14:paraId="4C78062D" w14:textId="2D7BAE09" w:rsidR="00EA4436" w:rsidRDefault="00EA4436" w:rsidP="002369E5">
      <w:pPr>
        <w:pStyle w:val="Body"/>
      </w:pPr>
      <w:r w:rsidRPr="00414977">
        <w:t xml:space="preserve">Use the value 'Data unavailable' if your organisation </w:t>
      </w:r>
      <w:r w:rsidR="009F54A8">
        <w:t>cannot</w:t>
      </w:r>
      <w:r w:rsidRPr="00414977">
        <w:t xml:space="preserve"> provide this information at this time.</w:t>
      </w:r>
    </w:p>
    <w:p w14:paraId="2442BF4E" w14:textId="77777777" w:rsidR="00EA4436" w:rsidRPr="00EA4436" w:rsidRDefault="00EA4436" w:rsidP="00141823">
      <w:pPr>
        <w:pStyle w:val="Heading4"/>
      </w:pPr>
      <w:r w:rsidRPr="00414977">
        <w:t>Requirements and acceptable values</w:t>
      </w:r>
    </w:p>
    <w:p w14:paraId="3391C61D" w14:textId="7CD06B34" w:rsidR="00EA4436" w:rsidRPr="00414977" w:rsidRDefault="00EA4436" w:rsidP="002369E5">
      <w:pPr>
        <w:pStyle w:val="Body"/>
      </w:pPr>
      <w:r w:rsidRPr="00414977">
        <w:t>15</w:t>
      </w:r>
      <w:r>
        <w:t>–</w:t>
      </w:r>
      <w:r w:rsidRPr="00414977">
        <w:t>24 years (</w:t>
      </w:r>
      <w:r w:rsidRPr="00141823">
        <w:rPr>
          <w:b/>
        </w:rPr>
        <w:t>A</w:t>
      </w:r>
      <w:r w:rsidRPr="00414977">
        <w:t>)</w:t>
      </w:r>
    </w:p>
    <w:p w14:paraId="7A6A1F9F" w14:textId="62ADA539" w:rsidR="00EA4436" w:rsidRPr="00414977" w:rsidRDefault="00EA4436" w:rsidP="002369E5">
      <w:pPr>
        <w:pStyle w:val="Body"/>
      </w:pPr>
      <w:r w:rsidRPr="00414977">
        <w:t>25</w:t>
      </w:r>
      <w:r>
        <w:t>–</w:t>
      </w:r>
      <w:r w:rsidRPr="00414977">
        <w:t>34 years (</w:t>
      </w:r>
      <w:r w:rsidRPr="00141823">
        <w:rPr>
          <w:b/>
        </w:rPr>
        <w:t>B</w:t>
      </w:r>
      <w:r w:rsidRPr="00414977">
        <w:t>)</w:t>
      </w:r>
    </w:p>
    <w:p w14:paraId="544C15D7" w14:textId="3AA854F3" w:rsidR="00EA4436" w:rsidRPr="00414977" w:rsidRDefault="00EA4436" w:rsidP="002369E5">
      <w:pPr>
        <w:pStyle w:val="Body"/>
      </w:pPr>
      <w:r w:rsidRPr="00414977">
        <w:t>35</w:t>
      </w:r>
      <w:r>
        <w:t>–</w:t>
      </w:r>
      <w:r w:rsidRPr="00414977">
        <w:t>44 years (</w:t>
      </w:r>
      <w:r w:rsidRPr="00141823">
        <w:rPr>
          <w:b/>
        </w:rPr>
        <w:t>C</w:t>
      </w:r>
      <w:r w:rsidRPr="00414977">
        <w:t>)</w:t>
      </w:r>
    </w:p>
    <w:p w14:paraId="05EEB559" w14:textId="66CFAE90" w:rsidR="00EA4436" w:rsidRPr="00414977" w:rsidRDefault="00EA4436" w:rsidP="002369E5">
      <w:pPr>
        <w:pStyle w:val="Body"/>
      </w:pPr>
      <w:r w:rsidRPr="00414977">
        <w:t>45</w:t>
      </w:r>
      <w:r>
        <w:t>–</w:t>
      </w:r>
      <w:r w:rsidRPr="00414977">
        <w:t>54 years (</w:t>
      </w:r>
      <w:r w:rsidRPr="00141823">
        <w:rPr>
          <w:b/>
        </w:rPr>
        <w:t>D</w:t>
      </w:r>
      <w:r w:rsidRPr="00414977">
        <w:t>)</w:t>
      </w:r>
    </w:p>
    <w:p w14:paraId="31AFBB73" w14:textId="4868C4AC" w:rsidR="00EA4436" w:rsidRPr="00414977" w:rsidRDefault="00EA4436" w:rsidP="002369E5">
      <w:pPr>
        <w:pStyle w:val="Body"/>
      </w:pPr>
      <w:r w:rsidRPr="00414977">
        <w:t>55</w:t>
      </w:r>
      <w:r>
        <w:t>–</w:t>
      </w:r>
      <w:r w:rsidRPr="00414977">
        <w:t>64 years (</w:t>
      </w:r>
      <w:r w:rsidRPr="00141823">
        <w:rPr>
          <w:b/>
        </w:rPr>
        <w:t>E</w:t>
      </w:r>
      <w:r w:rsidRPr="00414977">
        <w:t>)</w:t>
      </w:r>
    </w:p>
    <w:p w14:paraId="3DB6F362" w14:textId="77777777" w:rsidR="00EA4436" w:rsidRPr="00414977" w:rsidRDefault="00EA4436" w:rsidP="002369E5">
      <w:pPr>
        <w:pStyle w:val="Body"/>
      </w:pPr>
      <w:r w:rsidRPr="00414977">
        <w:t>65+ years (</w:t>
      </w:r>
      <w:r w:rsidRPr="00141823">
        <w:rPr>
          <w:b/>
        </w:rPr>
        <w:t>F</w:t>
      </w:r>
      <w:r w:rsidRPr="00414977">
        <w:t>)</w:t>
      </w:r>
    </w:p>
    <w:p w14:paraId="2EA3D0D1" w14:textId="77777777" w:rsidR="00EA4436" w:rsidRPr="00414977" w:rsidRDefault="00EA4436" w:rsidP="002369E5">
      <w:pPr>
        <w:pStyle w:val="Body"/>
      </w:pPr>
      <w:r w:rsidRPr="00414977">
        <w:t>Data unavailable (</w:t>
      </w:r>
      <w:r w:rsidRPr="00141823">
        <w:rPr>
          <w:b/>
        </w:rPr>
        <w:t>DU</w:t>
      </w:r>
      <w:r w:rsidRPr="00414977">
        <w:t>)</w:t>
      </w:r>
    </w:p>
    <w:p w14:paraId="108AB0C1" w14:textId="77777777" w:rsidR="009A4B21" w:rsidRDefault="009A4B21" w:rsidP="009A4B21">
      <w:pPr>
        <w:pStyle w:val="Heading3"/>
      </w:pPr>
      <w:bookmarkStart w:id="190" w:name="_Cultural_identity_5"/>
      <w:bookmarkEnd w:id="190"/>
      <w:r>
        <w:t>Cultural identity</w:t>
      </w:r>
    </w:p>
    <w:p w14:paraId="33AB97E8" w14:textId="13CFEFC8"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8EF772C" w14:textId="77777777" w:rsidR="009A4B21" w:rsidRPr="0076345E" w:rsidRDefault="009A4B21" w:rsidP="009A4B21">
      <w:pPr>
        <w:pStyle w:val="Bullet1"/>
      </w:pPr>
      <w:r w:rsidRPr="0076345E">
        <w:t>If you have available data for this field, we recommend you populate it for every family violence leave taker record.</w:t>
      </w:r>
    </w:p>
    <w:p w14:paraId="75BBAF4B" w14:textId="77777777" w:rsidR="009A4B21" w:rsidRPr="0076345E" w:rsidRDefault="009A4B21" w:rsidP="009A4B21">
      <w:pPr>
        <w:pStyle w:val="Bullet1"/>
      </w:pPr>
      <w:r w:rsidRPr="0076345E">
        <w:t xml:space="preserve">If you do not have available data for this field, you must still populate it with an acceptable value. </w:t>
      </w:r>
    </w:p>
    <w:p w14:paraId="3C40C80F" w14:textId="77777777" w:rsidR="009A4B21" w:rsidRPr="0076345E" w:rsidRDefault="009A4B21" w:rsidP="009A4B21">
      <w:pPr>
        <w:pStyle w:val="Bulletbeforetable"/>
      </w:pPr>
      <w:r w:rsidRPr="0076345E">
        <w:t>Refer to the requirements and acceptable values for this field below for how to populate this field.</w:t>
      </w:r>
    </w:p>
    <w:p w14:paraId="4F0019EE" w14:textId="77777777" w:rsidR="00EA4436" w:rsidRPr="00141823" w:rsidRDefault="00EA4436" w:rsidP="00141823">
      <w:pPr>
        <w:pStyle w:val="Heading4"/>
      </w:pPr>
      <w:bookmarkStart w:id="191" w:name="_Cultural_identity_2"/>
      <w:bookmarkEnd w:id="191"/>
      <w:r w:rsidRPr="00156C94">
        <w:t>Definition</w:t>
      </w:r>
    </w:p>
    <w:p w14:paraId="6E7480AE" w14:textId="77777777" w:rsidR="00EA4436" w:rsidRPr="00EA4436" w:rsidRDefault="00EA4436" w:rsidP="00EA4436">
      <w:pPr>
        <w:pStyle w:val="Body"/>
      </w:pPr>
      <w:r w:rsidRPr="00EA4436">
        <w:t>Cultural identity is the group to which a person feels they belong. This might be based on ancestry, tradition, language, geography and/or individual experience.</w:t>
      </w:r>
    </w:p>
    <w:p w14:paraId="067978E4" w14:textId="77777777" w:rsidR="00EA4436" w:rsidRPr="00EA4436" w:rsidRDefault="00EA4436" w:rsidP="00EA4436">
      <w:pPr>
        <w:pStyle w:val="Body"/>
      </w:pPr>
      <w:r w:rsidRPr="00EA4436">
        <w:t>Where possible, you should collect multiple responses for this data item to ensure respondents are able to list all groups with which they identify. If an employee has selected multiple cultural identities, format the selections as a list delimited with vertical bars like this: A|B|C</w:t>
      </w:r>
    </w:p>
    <w:p w14:paraId="7D1F8908" w14:textId="77777777" w:rsidR="00EA4436" w:rsidRPr="00EA4436" w:rsidRDefault="00EA4436" w:rsidP="00EA4436">
      <w:pPr>
        <w:pStyle w:val="Body"/>
      </w:pPr>
      <w:r w:rsidRPr="00EA4436">
        <w:t>Use the value 'Prefer not to say' for people who chose not to disclose their identity to your organisation.</w:t>
      </w:r>
    </w:p>
    <w:p w14:paraId="3DD8FFAD" w14:textId="4ABD3AE6" w:rsidR="00EA4436" w:rsidRPr="00EA4436" w:rsidRDefault="00EA4436" w:rsidP="00EA4436">
      <w:pPr>
        <w:pStyle w:val="Body"/>
      </w:pPr>
      <w:r w:rsidRPr="00EA4436">
        <w:lastRenderedPageBreak/>
        <w:t xml:space="preserve">Use the value </w:t>
      </w:r>
      <w:r>
        <w:t>‘</w:t>
      </w:r>
      <w:r w:rsidRPr="00EA4436">
        <w:t>Data</w:t>
      </w:r>
      <w:r w:rsidRPr="00EA4436" w:rsidDel="00EA4436">
        <w:t xml:space="preserve"> </w:t>
      </w:r>
      <w:r w:rsidRPr="00EA4436">
        <w:t>unavailable</w:t>
      </w:r>
      <w:r>
        <w:t>’</w:t>
      </w:r>
      <w:r w:rsidRPr="00EA4436">
        <w:t xml:space="preserve"> if your organisation </w:t>
      </w:r>
      <w:r>
        <w:t>cannot</w:t>
      </w:r>
      <w:r w:rsidRPr="00EA4436">
        <w:t xml:space="preserve"> provide this information at this time.</w:t>
      </w:r>
    </w:p>
    <w:p w14:paraId="1331A20D" w14:textId="77777777" w:rsidR="00EA4436" w:rsidRPr="00EA4436" w:rsidRDefault="00EA4436" w:rsidP="00141823">
      <w:pPr>
        <w:pStyle w:val="Heading4"/>
      </w:pPr>
      <w:r w:rsidRPr="00156C94">
        <w:t>Requirements and acceptable values</w:t>
      </w:r>
    </w:p>
    <w:p w14:paraId="48D56EC8" w14:textId="77777777" w:rsidR="00EA4436" w:rsidRPr="00EA4436" w:rsidRDefault="00EA4436" w:rsidP="00141823">
      <w:pPr>
        <w:pStyle w:val="Bullet1"/>
      </w:pPr>
      <w:r w:rsidRPr="00EA4436">
        <w:t>Aboriginal and/or Torres Strait Islander (</w:t>
      </w:r>
      <w:r w:rsidRPr="00EA4436">
        <w:rPr>
          <w:b/>
          <w:bCs/>
        </w:rPr>
        <w:t>A</w:t>
      </w:r>
      <w:r w:rsidRPr="00EA4436">
        <w:t>)</w:t>
      </w:r>
    </w:p>
    <w:p w14:paraId="3F07CDD1" w14:textId="77777777" w:rsidR="00EA4436" w:rsidRPr="00EA4436" w:rsidRDefault="00EA4436" w:rsidP="00141823">
      <w:pPr>
        <w:pStyle w:val="Bullet1"/>
      </w:pPr>
      <w:r w:rsidRPr="00EA4436">
        <w:t>African (including Central, West, Southern and East African) (</w:t>
      </w:r>
      <w:r w:rsidRPr="00EA4436">
        <w:rPr>
          <w:b/>
          <w:bCs/>
        </w:rPr>
        <w:t>B</w:t>
      </w:r>
      <w:r w:rsidRPr="00EA4436">
        <w:t>)</w:t>
      </w:r>
    </w:p>
    <w:p w14:paraId="296F98A1" w14:textId="77777777" w:rsidR="00EA4436" w:rsidRPr="00EA4436" w:rsidRDefault="00EA4436" w:rsidP="00141823">
      <w:pPr>
        <w:pStyle w:val="Bullet1"/>
      </w:pPr>
      <w:r w:rsidRPr="00EA4436">
        <w:t>Australian (</w:t>
      </w:r>
      <w:r w:rsidRPr="00EA4436">
        <w:rPr>
          <w:b/>
          <w:bCs/>
        </w:rPr>
        <w:t>C</w:t>
      </w:r>
      <w:r w:rsidRPr="00EA4436">
        <w:t>)</w:t>
      </w:r>
    </w:p>
    <w:p w14:paraId="393F19D4" w14:textId="77777777" w:rsidR="00EA4436" w:rsidRPr="00EA4436" w:rsidRDefault="00EA4436" w:rsidP="00141823">
      <w:pPr>
        <w:pStyle w:val="Bullet1"/>
      </w:pPr>
      <w:r w:rsidRPr="00EA4436">
        <w:t>Central and/or South American (</w:t>
      </w:r>
      <w:r w:rsidRPr="00EA4436">
        <w:rPr>
          <w:b/>
          <w:bCs/>
        </w:rPr>
        <w:t>D</w:t>
      </w:r>
      <w:r w:rsidRPr="00EA4436">
        <w:t>)</w:t>
      </w:r>
    </w:p>
    <w:p w14:paraId="44CE9C7A" w14:textId="77777777" w:rsidR="00EA4436" w:rsidRPr="00EA4436" w:rsidRDefault="00EA4436" w:rsidP="00141823">
      <w:pPr>
        <w:pStyle w:val="Bullet1"/>
      </w:pPr>
      <w:r w:rsidRPr="00EA4436">
        <w:t>Central Asian (</w:t>
      </w:r>
      <w:r w:rsidRPr="00EA4436">
        <w:rPr>
          <w:b/>
          <w:bCs/>
        </w:rPr>
        <w:t>E</w:t>
      </w:r>
      <w:r w:rsidRPr="00EA4436">
        <w:t>)</w:t>
      </w:r>
    </w:p>
    <w:p w14:paraId="4555D295" w14:textId="77777777" w:rsidR="00EA4436" w:rsidRPr="00EA4436" w:rsidRDefault="00EA4436" w:rsidP="00141823">
      <w:pPr>
        <w:pStyle w:val="Bullet1"/>
      </w:pPr>
      <w:r w:rsidRPr="00EA4436">
        <w:t>East and/or South-East Asian (</w:t>
      </w:r>
      <w:r w:rsidRPr="00EA4436">
        <w:rPr>
          <w:b/>
          <w:bCs/>
        </w:rPr>
        <w:t>F</w:t>
      </w:r>
      <w:r w:rsidRPr="00EA4436">
        <w:t>)</w:t>
      </w:r>
    </w:p>
    <w:p w14:paraId="087C64F1" w14:textId="77777777" w:rsidR="00EA4436" w:rsidRPr="00EA4436" w:rsidRDefault="00EA4436" w:rsidP="00141823">
      <w:pPr>
        <w:pStyle w:val="Bullet1"/>
      </w:pPr>
      <w:r w:rsidRPr="00EA4436">
        <w:t>English, Irish, Scottish or Welsh (</w:t>
      </w:r>
      <w:r w:rsidRPr="00EA4436">
        <w:rPr>
          <w:b/>
          <w:bCs/>
        </w:rPr>
        <w:t>G</w:t>
      </w:r>
      <w:r w:rsidRPr="00EA4436">
        <w:t>)</w:t>
      </w:r>
    </w:p>
    <w:p w14:paraId="2739179E" w14:textId="77777777" w:rsidR="00EA4436" w:rsidRPr="00EA4436" w:rsidRDefault="00EA4436" w:rsidP="00141823">
      <w:pPr>
        <w:pStyle w:val="Bullet1"/>
      </w:pPr>
      <w:r w:rsidRPr="00EA4436">
        <w:t>European (including Western, Eastern and South-Eastern European, and Scandinavian) (</w:t>
      </w:r>
      <w:r w:rsidRPr="00EA4436">
        <w:rPr>
          <w:b/>
          <w:bCs/>
        </w:rPr>
        <w:t>H</w:t>
      </w:r>
      <w:r w:rsidRPr="00EA4436">
        <w:t>)</w:t>
      </w:r>
    </w:p>
    <w:p w14:paraId="544BC65D" w14:textId="77777777" w:rsidR="00EA4436" w:rsidRPr="00EA4436" w:rsidRDefault="00EA4436" w:rsidP="00141823">
      <w:pPr>
        <w:pStyle w:val="Bullet1"/>
      </w:pPr>
      <w:r w:rsidRPr="00EA4436">
        <w:t>Māori (</w:t>
      </w:r>
      <w:r w:rsidRPr="00EA4436">
        <w:rPr>
          <w:b/>
          <w:bCs/>
        </w:rPr>
        <w:t>I</w:t>
      </w:r>
      <w:r w:rsidRPr="00EA4436">
        <w:t>)</w:t>
      </w:r>
    </w:p>
    <w:p w14:paraId="7A05BFF0" w14:textId="77777777" w:rsidR="00EA4436" w:rsidRPr="00EA4436" w:rsidRDefault="00EA4436" w:rsidP="00141823">
      <w:pPr>
        <w:pStyle w:val="Bullet1"/>
      </w:pPr>
      <w:r w:rsidRPr="00EA4436">
        <w:t>Middle Eastern and/or North African (</w:t>
      </w:r>
      <w:r w:rsidRPr="00EA4436">
        <w:rPr>
          <w:b/>
          <w:bCs/>
        </w:rPr>
        <w:t>J</w:t>
      </w:r>
      <w:r w:rsidRPr="00EA4436">
        <w:t>)</w:t>
      </w:r>
    </w:p>
    <w:p w14:paraId="49A15871" w14:textId="77777777" w:rsidR="00EA4436" w:rsidRPr="00EA4436" w:rsidRDefault="00EA4436" w:rsidP="00141823">
      <w:pPr>
        <w:pStyle w:val="Bullet1"/>
      </w:pPr>
      <w:r w:rsidRPr="00EA4436">
        <w:t>New Zealander (</w:t>
      </w:r>
      <w:r w:rsidRPr="00EA4436">
        <w:rPr>
          <w:b/>
          <w:bCs/>
        </w:rPr>
        <w:t>K</w:t>
      </w:r>
      <w:r w:rsidRPr="00EA4436">
        <w:t>)</w:t>
      </w:r>
    </w:p>
    <w:p w14:paraId="4DCAC370" w14:textId="77777777" w:rsidR="00EA4436" w:rsidRPr="00EA4436" w:rsidRDefault="00EA4436" w:rsidP="00141823">
      <w:pPr>
        <w:pStyle w:val="Bullet1"/>
      </w:pPr>
      <w:r w:rsidRPr="00EA4436">
        <w:t>North American (</w:t>
      </w:r>
      <w:r w:rsidRPr="00EA4436">
        <w:rPr>
          <w:b/>
          <w:bCs/>
        </w:rPr>
        <w:t>L</w:t>
      </w:r>
      <w:r w:rsidRPr="00EA4436">
        <w:t>)</w:t>
      </w:r>
    </w:p>
    <w:p w14:paraId="76B8781A" w14:textId="77777777" w:rsidR="00EA4436" w:rsidRPr="00EA4436" w:rsidRDefault="00EA4436" w:rsidP="00141823">
      <w:pPr>
        <w:pStyle w:val="Bullet1"/>
      </w:pPr>
      <w:r w:rsidRPr="00EA4436">
        <w:t>Pacific Islander (</w:t>
      </w:r>
      <w:r w:rsidRPr="00EA4436">
        <w:rPr>
          <w:b/>
          <w:bCs/>
        </w:rPr>
        <w:t>M</w:t>
      </w:r>
      <w:r w:rsidRPr="00EA4436">
        <w:t>)</w:t>
      </w:r>
    </w:p>
    <w:p w14:paraId="1DE4642D" w14:textId="77777777" w:rsidR="00EA4436" w:rsidRPr="00EA4436" w:rsidRDefault="00EA4436" w:rsidP="00141823">
      <w:pPr>
        <w:pStyle w:val="Bullet1"/>
      </w:pPr>
      <w:r w:rsidRPr="00EA4436">
        <w:t>South Asian (</w:t>
      </w:r>
      <w:r w:rsidRPr="00EA4436">
        <w:rPr>
          <w:b/>
          <w:bCs/>
        </w:rPr>
        <w:t>N</w:t>
      </w:r>
      <w:r w:rsidRPr="00EA4436">
        <w:t>)</w:t>
      </w:r>
    </w:p>
    <w:p w14:paraId="5DE3C705" w14:textId="77777777" w:rsidR="00EA4436" w:rsidRPr="00EA4436" w:rsidRDefault="00EA4436" w:rsidP="00141823">
      <w:pPr>
        <w:pStyle w:val="Bullet1"/>
      </w:pPr>
      <w:r w:rsidRPr="00EA4436">
        <w:t>Other (</w:t>
      </w:r>
      <w:r w:rsidRPr="00EA4436">
        <w:rPr>
          <w:b/>
          <w:bCs/>
        </w:rPr>
        <w:t>O</w:t>
      </w:r>
      <w:r w:rsidRPr="00EA4436">
        <w:t>)</w:t>
      </w:r>
    </w:p>
    <w:p w14:paraId="0656FF42" w14:textId="77777777" w:rsidR="00EA4436" w:rsidRPr="00EA4436" w:rsidRDefault="00EA4436" w:rsidP="00141823">
      <w:pPr>
        <w:pStyle w:val="Bullet1"/>
      </w:pPr>
      <w:r w:rsidRPr="00EA4436">
        <w:t>Prefer not to say (</w:t>
      </w:r>
      <w:r w:rsidRPr="00EA4436">
        <w:rPr>
          <w:b/>
          <w:bCs/>
        </w:rPr>
        <w:t>P</w:t>
      </w:r>
      <w:r w:rsidRPr="00EA4436">
        <w:t>)</w:t>
      </w:r>
    </w:p>
    <w:p w14:paraId="528B44CB" w14:textId="77777777" w:rsidR="00EA4436" w:rsidRPr="00EA4436" w:rsidRDefault="00EA4436" w:rsidP="00141823">
      <w:pPr>
        <w:pStyle w:val="Bullet1"/>
      </w:pPr>
      <w:r w:rsidRPr="00EA4436">
        <w:t>Data unavailable (</w:t>
      </w:r>
      <w:r w:rsidRPr="00EA4436">
        <w:rPr>
          <w:b/>
          <w:bCs/>
        </w:rPr>
        <w:t>DU</w:t>
      </w:r>
      <w:r w:rsidRPr="00EA4436">
        <w:t>)</w:t>
      </w:r>
    </w:p>
    <w:p w14:paraId="2450B95C" w14:textId="77777777" w:rsidR="009A4B21" w:rsidRDefault="009A4B21" w:rsidP="009A4B21">
      <w:pPr>
        <w:pStyle w:val="Heading3"/>
      </w:pPr>
      <w:bookmarkStart w:id="192" w:name="_Disability_status_5"/>
      <w:bookmarkEnd w:id="192"/>
      <w:r>
        <w:t>Disability status</w:t>
      </w:r>
    </w:p>
    <w:p w14:paraId="47E3B6B1" w14:textId="545DB700"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05E48DF4" w14:textId="77777777" w:rsidR="009A4B21" w:rsidRPr="0076345E" w:rsidRDefault="009A4B21" w:rsidP="009A4B21">
      <w:pPr>
        <w:pStyle w:val="Bullet1"/>
      </w:pPr>
      <w:r w:rsidRPr="0076345E">
        <w:t>If you have available data for this field, we recommend you populate it for every family violence leave taker record.</w:t>
      </w:r>
    </w:p>
    <w:p w14:paraId="2C268177" w14:textId="77777777" w:rsidR="009A4B21" w:rsidRPr="0076345E" w:rsidRDefault="009A4B21" w:rsidP="009A4B21">
      <w:pPr>
        <w:pStyle w:val="Bullet1"/>
      </w:pPr>
      <w:r w:rsidRPr="0076345E">
        <w:t xml:space="preserve">If you do not have available data for this field, you must still populate it with an acceptable value. </w:t>
      </w:r>
    </w:p>
    <w:p w14:paraId="5C417211" w14:textId="77777777" w:rsidR="009A4B21" w:rsidRPr="0076345E" w:rsidRDefault="009A4B21" w:rsidP="009A4B21">
      <w:pPr>
        <w:pStyle w:val="Bulletbeforetable"/>
      </w:pPr>
      <w:r w:rsidRPr="0076345E">
        <w:t>Refer to the requirements and acceptable values for this field below for how to populate this field.</w:t>
      </w:r>
    </w:p>
    <w:p w14:paraId="1E09BCE1" w14:textId="77777777" w:rsidR="00EA4436" w:rsidRPr="00141823" w:rsidRDefault="00EA4436" w:rsidP="00141823">
      <w:pPr>
        <w:pStyle w:val="Heading4"/>
      </w:pPr>
      <w:bookmarkStart w:id="193" w:name="_Disability_status_2"/>
      <w:bookmarkEnd w:id="193"/>
      <w:r w:rsidRPr="00156C94">
        <w:t>Definition</w:t>
      </w:r>
    </w:p>
    <w:p w14:paraId="6B526779" w14:textId="77777777" w:rsidR="00EA4436" w:rsidRPr="00156C94" w:rsidRDefault="00EA4436" w:rsidP="002369E5">
      <w:pPr>
        <w:pStyle w:val="Body"/>
      </w:pPr>
      <w:r w:rsidRPr="00156C94">
        <w:t>Use this field to show each person's disability status.</w:t>
      </w:r>
    </w:p>
    <w:p w14:paraId="53588451" w14:textId="06E6EECD" w:rsidR="00EA4436" w:rsidRPr="00156C94" w:rsidRDefault="00EA4436" w:rsidP="002369E5">
      <w:pPr>
        <w:pStyle w:val="Body"/>
      </w:pPr>
      <w:r w:rsidRPr="00156C94">
        <w:t xml:space="preserve">Use the value </w:t>
      </w:r>
      <w:r>
        <w:t>‘</w:t>
      </w:r>
      <w:r w:rsidRPr="00156C94">
        <w:t>Prefer not to say</w:t>
      </w:r>
      <w:r>
        <w:t>’</w:t>
      </w:r>
      <w:r w:rsidRPr="00156C94">
        <w:t xml:space="preserve"> for people who chose not to disclose their disability status to your organisation.</w:t>
      </w:r>
    </w:p>
    <w:p w14:paraId="05D8FEE8" w14:textId="2A42676C" w:rsidR="00EA4436" w:rsidRDefault="00EA4436" w:rsidP="002369E5">
      <w:pPr>
        <w:pStyle w:val="Body"/>
      </w:pPr>
      <w:r w:rsidRPr="00156C94">
        <w:t xml:space="preserve">Use the value </w:t>
      </w:r>
      <w:r>
        <w:t>‘</w:t>
      </w:r>
      <w:r w:rsidRPr="00156C94">
        <w:t>Data unavailable</w:t>
      </w:r>
      <w:r>
        <w:t xml:space="preserve">’ </w:t>
      </w:r>
      <w:r w:rsidRPr="00156C94">
        <w:t xml:space="preserve">if your organisation </w:t>
      </w:r>
      <w:r w:rsidR="009F54A8">
        <w:t>cannot</w:t>
      </w:r>
      <w:r w:rsidRPr="00156C94">
        <w:t xml:space="preserve"> provide this information at this time.</w:t>
      </w:r>
    </w:p>
    <w:p w14:paraId="69B305C3" w14:textId="77777777" w:rsidR="00EA4436" w:rsidRPr="00156C94" w:rsidRDefault="00EA4436" w:rsidP="00141823">
      <w:pPr>
        <w:pStyle w:val="Heading4"/>
      </w:pPr>
      <w:r w:rsidRPr="00156C94">
        <w:t xml:space="preserve">Requirements and </w:t>
      </w:r>
      <w:r w:rsidRPr="00141823">
        <w:t>acceptable</w:t>
      </w:r>
      <w:r w:rsidRPr="00156C94">
        <w:t xml:space="preserve"> values</w:t>
      </w:r>
    </w:p>
    <w:p w14:paraId="70B7B7D6" w14:textId="77777777" w:rsidR="00EA4436" w:rsidRPr="00EA4436" w:rsidRDefault="00EA4436" w:rsidP="00141823">
      <w:pPr>
        <w:pStyle w:val="Bullet1"/>
      </w:pPr>
      <w:r w:rsidRPr="00EA4436">
        <w:t>No disability (</w:t>
      </w:r>
      <w:r w:rsidRPr="00141823">
        <w:rPr>
          <w:b/>
        </w:rPr>
        <w:t>A</w:t>
      </w:r>
      <w:r w:rsidRPr="00EA4436">
        <w:t>)</w:t>
      </w:r>
    </w:p>
    <w:p w14:paraId="5314775D" w14:textId="77777777" w:rsidR="00EA4436" w:rsidRPr="00EA4436" w:rsidRDefault="00EA4436" w:rsidP="00141823">
      <w:pPr>
        <w:pStyle w:val="Bullet1"/>
      </w:pPr>
      <w:r w:rsidRPr="00EA4436">
        <w:t>With disability (</w:t>
      </w:r>
      <w:r w:rsidRPr="00141823">
        <w:rPr>
          <w:b/>
        </w:rPr>
        <w:t>B</w:t>
      </w:r>
      <w:r w:rsidRPr="00EA4436">
        <w:t>)</w:t>
      </w:r>
    </w:p>
    <w:p w14:paraId="533416E8" w14:textId="77777777" w:rsidR="00EA4436" w:rsidRPr="00EA4436" w:rsidRDefault="00EA4436" w:rsidP="00141823">
      <w:pPr>
        <w:pStyle w:val="Bullet1"/>
      </w:pPr>
      <w:r w:rsidRPr="00EA4436">
        <w:t>Prefer not to say (</w:t>
      </w:r>
      <w:r w:rsidRPr="00141823">
        <w:rPr>
          <w:b/>
        </w:rPr>
        <w:t>C</w:t>
      </w:r>
      <w:r w:rsidRPr="00EA4436">
        <w:t>)</w:t>
      </w:r>
    </w:p>
    <w:p w14:paraId="105FA03F" w14:textId="77777777" w:rsidR="00EA4436" w:rsidRPr="00EA4436" w:rsidRDefault="00EA4436" w:rsidP="00141823">
      <w:pPr>
        <w:pStyle w:val="Bullet1"/>
      </w:pPr>
      <w:r w:rsidRPr="00EA4436">
        <w:t>Data unavailable (</w:t>
      </w:r>
      <w:r w:rsidRPr="00141823">
        <w:rPr>
          <w:b/>
        </w:rPr>
        <w:t>DU</w:t>
      </w:r>
      <w:r w:rsidRPr="00EA4436">
        <w:t>)</w:t>
      </w:r>
    </w:p>
    <w:p w14:paraId="01DE3006" w14:textId="77777777" w:rsidR="009A4B21" w:rsidRDefault="009A4B21" w:rsidP="009A4B21">
      <w:pPr>
        <w:pStyle w:val="Heading3"/>
      </w:pPr>
      <w:bookmarkStart w:id="194" w:name="_Religion_5"/>
      <w:bookmarkEnd w:id="194"/>
      <w:r>
        <w:t>Religion</w:t>
      </w:r>
    </w:p>
    <w:p w14:paraId="43E507EF" w14:textId="7C83F0E2"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446E26AE" w14:textId="77777777" w:rsidR="009A4B21" w:rsidRPr="00156C94" w:rsidRDefault="009A4B21" w:rsidP="009A4B21">
      <w:pPr>
        <w:pStyle w:val="Bullet1"/>
      </w:pPr>
      <w:r w:rsidRPr="00156C94">
        <w:lastRenderedPageBreak/>
        <w:t>If you have available data for this field, we recommend you populate it for every family violence leave taker record.</w:t>
      </w:r>
    </w:p>
    <w:p w14:paraId="50CEBD4C"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640EF84" w14:textId="77777777" w:rsidR="009A4B21" w:rsidRPr="00156C94" w:rsidRDefault="009A4B21" w:rsidP="009A4B21">
      <w:pPr>
        <w:pStyle w:val="Bulletbeforetable"/>
      </w:pPr>
      <w:r w:rsidRPr="00156C94">
        <w:t>Refer to the requirements and acceptable values for this field below for how to populate this field.</w:t>
      </w:r>
    </w:p>
    <w:p w14:paraId="33CCC1B4" w14:textId="77777777" w:rsidR="0003144F" w:rsidRPr="00141823" w:rsidRDefault="0003144F" w:rsidP="00141823">
      <w:pPr>
        <w:pStyle w:val="Heading4"/>
      </w:pPr>
      <w:bookmarkStart w:id="195" w:name="_Religion_2"/>
      <w:bookmarkEnd w:id="195"/>
      <w:r w:rsidRPr="00156C94">
        <w:t>Definition</w:t>
      </w:r>
    </w:p>
    <w:p w14:paraId="36F79AEB" w14:textId="77777777" w:rsidR="0003144F" w:rsidRPr="00F04AA6" w:rsidRDefault="0003144F" w:rsidP="002369E5">
      <w:pPr>
        <w:pStyle w:val="Body"/>
      </w:pPr>
      <w:r w:rsidRPr="00F04AA6">
        <w:t>Use this field to indicate each person's religion.</w:t>
      </w:r>
    </w:p>
    <w:p w14:paraId="53FEEFBA" w14:textId="59409393" w:rsidR="0003144F" w:rsidRPr="00F04AA6" w:rsidRDefault="0003144F" w:rsidP="002369E5">
      <w:pPr>
        <w:pStyle w:val="Body"/>
      </w:pPr>
      <w:r w:rsidRPr="00F04AA6">
        <w:t xml:space="preserve">Use the value </w:t>
      </w:r>
      <w:r>
        <w:t>‘</w:t>
      </w:r>
      <w:r w:rsidRPr="00F04AA6">
        <w:t>Prefer not to say</w:t>
      </w:r>
      <w:r>
        <w:t>’</w:t>
      </w:r>
      <w:r w:rsidRPr="00F04AA6">
        <w:t xml:space="preserve"> for people who chose not to disclose their religion to your organisation.</w:t>
      </w:r>
    </w:p>
    <w:p w14:paraId="763FA1E9" w14:textId="709441B6" w:rsidR="0003144F" w:rsidRDefault="0003144F"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5CE9B61" w14:textId="229945C4" w:rsidR="0003144F" w:rsidRPr="0003144F" w:rsidRDefault="0003144F" w:rsidP="00141823">
      <w:pPr>
        <w:pStyle w:val="Heading4"/>
      </w:pPr>
      <w:r w:rsidRPr="00156C94">
        <w:t xml:space="preserve">Requirements and acceptable </w:t>
      </w:r>
      <w:r>
        <w:t>values</w:t>
      </w:r>
    </w:p>
    <w:p w14:paraId="023364B4" w14:textId="77777777" w:rsidR="0003144F" w:rsidRPr="00F04AA6" w:rsidRDefault="0003144F" w:rsidP="00141823">
      <w:pPr>
        <w:pStyle w:val="Bullet1"/>
      </w:pPr>
      <w:r w:rsidRPr="00F04AA6">
        <w:t>Buddhism (</w:t>
      </w:r>
      <w:r w:rsidRPr="00F04AA6">
        <w:rPr>
          <w:b/>
        </w:rPr>
        <w:t>A</w:t>
      </w:r>
      <w:r w:rsidRPr="00F04AA6">
        <w:t>)</w:t>
      </w:r>
    </w:p>
    <w:p w14:paraId="08AB0704" w14:textId="77777777" w:rsidR="0003144F" w:rsidRPr="00F04AA6" w:rsidRDefault="0003144F" w:rsidP="00141823">
      <w:pPr>
        <w:pStyle w:val="Bullet1"/>
      </w:pPr>
      <w:r w:rsidRPr="00F04AA6">
        <w:t>Christianity (</w:t>
      </w:r>
      <w:r w:rsidRPr="00F04AA6">
        <w:rPr>
          <w:b/>
        </w:rPr>
        <w:t>B</w:t>
      </w:r>
      <w:r w:rsidRPr="00F04AA6">
        <w:t>)</w:t>
      </w:r>
    </w:p>
    <w:p w14:paraId="2438CBB8" w14:textId="77777777" w:rsidR="0003144F" w:rsidRPr="00F04AA6" w:rsidRDefault="0003144F" w:rsidP="00141823">
      <w:pPr>
        <w:pStyle w:val="Bullet1"/>
      </w:pPr>
      <w:r w:rsidRPr="00F04AA6">
        <w:t>Hinduism (</w:t>
      </w:r>
      <w:r w:rsidRPr="00F04AA6">
        <w:rPr>
          <w:b/>
        </w:rPr>
        <w:t>C</w:t>
      </w:r>
      <w:r w:rsidRPr="00F04AA6">
        <w:t>)</w:t>
      </w:r>
    </w:p>
    <w:p w14:paraId="31EC2335" w14:textId="77777777" w:rsidR="0003144F" w:rsidRPr="00F04AA6" w:rsidRDefault="0003144F" w:rsidP="00141823">
      <w:pPr>
        <w:pStyle w:val="Bullet1"/>
      </w:pPr>
      <w:r w:rsidRPr="00F04AA6">
        <w:t>Islam (</w:t>
      </w:r>
      <w:r w:rsidRPr="00F04AA6">
        <w:rPr>
          <w:b/>
        </w:rPr>
        <w:t>D</w:t>
      </w:r>
      <w:r w:rsidRPr="00F04AA6">
        <w:t>)</w:t>
      </w:r>
    </w:p>
    <w:p w14:paraId="4B0F7CE3" w14:textId="77777777" w:rsidR="0003144F" w:rsidRPr="00F04AA6" w:rsidRDefault="0003144F" w:rsidP="00141823">
      <w:pPr>
        <w:pStyle w:val="Bullet1"/>
      </w:pPr>
      <w:r w:rsidRPr="00F04AA6">
        <w:t>Judaism (</w:t>
      </w:r>
      <w:r w:rsidRPr="00F04AA6">
        <w:rPr>
          <w:b/>
        </w:rPr>
        <w:t>E</w:t>
      </w:r>
      <w:r w:rsidRPr="00F04AA6">
        <w:t>)</w:t>
      </w:r>
    </w:p>
    <w:p w14:paraId="2C36DD61" w14:textId="77777777" w:rsidR="0003144F" w:rsidRPr="00F04AA6" w:rsidRDefault="0003144F" w:rsidP="00141823">
      <w:pPr>
        <w:pStyle w:val="Bullet1"/>
      </w:pPr>
      <w:r w:rsidRPr="00F04AA6">
        <w:t>No religion (</w:t>
      </w:r>
      <w:r w:rsidRPr="00F04AA6">
        <w:rPr>
          <w:b/>
        </w:rPr>
        <w:t>F</w:t>
      </w:r>
      <w:r w:rsidRPr="00F04AA6">
        <w:t>)</w:t>
      </w:r>
    </w:p>
    <w:p w14:paraId="4FD7AA5A" w14:textId="77777777" w:rsidR="0003144F" w:rsidRPr="00F04AA6" w:rsidRDefault="0003144F" w:rsidP="00141823">
      <w:pPr>
        <w:pStyle w:val="Bullet1"/>
      </w:pPr>
      <w:r w:rsidRPr="00F04AA6">
        <w:t>Sikhism (</w:t>
      </w:r>
      <w:r w:rsidRPr="00F04AA6">
        <w:rPr>
          <w:b/>
        </w:rPr>
        <w:t>G</w:t>
      </w:r>
      <w:r w:rsidRPr="00F04AA6">
        <w:t>)</w:t>
      </w:r>
    </w:p>
    <w:p w14:paraId="1FAF2FEA" w14:textId="77777777" w:rsidR="0003144F" w:rsidRPr="00F04AA6" w:rsidRDefault="0003144F" w:rsidP="00141823">
      <w:pPr>
        <w:pStyle w:val="Bullet1"/>
      </w:pPr>
      <w:r w:rsidRPr="00F04AA6">
        <w:t>Other (</w:t>
      </w:r>
      <w:r w:rsidRPr="00F04AA6">
        <w:rPr>
          <w:b/>
        </w:rPr>
        <w:t>H</w:t>
      </w:r>
      <w:r w:rsidRPr="00F04AA6">
        <w:t>)</w:t>
      </w:r>
    </w:p>
    <w:p w14:paraId="1ECDE918" w14:textId="77777777" w:rsidR="0003144F" w:rsidRPr="00F04AA6" w:rsidRDefault="0003144F" w:rsidP="00141823">
      <w:pPr>
        <w:pStyle w:val="Bullet1"/>
      </w:pPr>
      <w:r w:rsidRPr="00F04AA6">
        <w:t>Prefer not to say (</w:t>
      </w:r>
      <w:r w:rsidRPr="00F04AA6">
        <w:rPr>
          <w:b/>
        </w:rPr>
        <w:t>I</w:t>
      </w:r>
      <w:r w:rsidRPr="00F04AA6">
        <w:t>)</w:t>
      </w:r>
    </w:p>
    <w:p w14:paraId="5C740353" w14:textId="77777777" w:rsidR="0003144F" w:rsidRPr="00F04AA6" w:rsidRDefault="0003144F" w:rsidP="00141823">
      <w:pPr>
        <w:pStyle w:val="Bullet1"/>
      </w:pPr>
      <w:r w:rsidRPr="00F04AA6">
        <w:t>Data unavailable (</w:t>
      </w:r>
      <w:r w:rsidRPr="00F04AA6">
        <w:rPr>
          <w:b/>
        </w:rPr>
        <w:t>DU</w:t>
      </w:r>
      <w:r w:rsidRPr="00F04AA6">
        <w:t>)</w:t>
      </w:r>
    </w:p>
    <w:p w14:paraId="3B5ECDA4" w14:textId="77777777" w:rsidR="009A4B21" w:rsidRDefault="009A4B21" w:rsidP="009A4B21">
      <w:pPr>
        <w:pStyle w:val="Heading3"/>
      </w:pPr>
      <w:bookmarkStart w:id="196" w:name="_Sexual_orientation_5"/>
      <w:bookmarkEnd w:id="196"/>
      <w:r>
        <w:t>Sexual orientation</w:t>
      </w:r>
    </w:p>
    <w:p w14:paraId="3F03DB7A" w14:textId="5ADB06D9" w:rsidR="009A4B21" w:rsidRPr="0003144F" w:rsidRDefault="009A4B21" w:rsidP="009A4B21">
      <w:pPr>
        <w:pStyle w:val="Body"/>
      </w:pPr>
      <w:r w:rsidRPr="00141823">
        <w:t xml:space="preserve">This field is </w:t>
      </w:r>
      <w:r w:rsidRPr="0003144F">
        <w:rPr>
          <w:b/>
          <w:bCs/>
        </w:rPr>
        <w:t>recommended</w:t>
      </w:r>
      <w:r w:rsidRPr="00141823">
        <w:t xml:space="preserve"> for each family violence leave taker</w:t>
      </w:r>
      <w:r w:rsidR="0003144F" w:rsidRPr="00141823">
        <w:t>.</w:t>
      </w:r>
    </w:p>
    <w:p w14:paraId="1207BB6D" w14:textId="77777777" w:rsidR="009A4B21" w:rsidRPr="00156C94" w:rsidRDefault="009A4B21" w:rsidP="009A4B21">
      <w:pPr>
        <w:pStyle w:val="Bullet1"/>
      </w:pPr>
      <w:r w:rsidRPr="00156C94">
        <w:t>If you have available data for this field, we recommend you populate it for every family violence leave taker record.</w:t>
      </w:r>
    </w:p>
    <w:p w14:paraId="4DAE11D9"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9EF9616" w14:textId="77777777" w:rsidR="009A4B21" w:rsidRPr="00156C94" w:rsidRDefault="009A4B21" w:rsidP="009A4B21">
      <w:pPr>
        <w:pStyle w:val="Bulletbeforetable"/>
      </w:pPr>
      <w:r w:rsidRPr="00156C94">
        <w:t xml:space="preserve">Refer to the requirements and </w:t>
      </w:r>
      <w:r w:rsidRPr="009A4B21">
        <w:t>acceptable</w:t>
      </w:r>
      <w:r w:rsidRPr="00156C94">
        <w:t xml:space="preserve"> values for this field below for how to populate this field.</w:t>
      </w:r>
    </w:p>
    <w:p w14:paraId="61880B85" w14:textId="77777777" w:rsidR="0003144F" w:rsidRPr="00141823" w:rsidRDefault="0003144F" w:rsidP="00141823">
      <w:pPr>
        <w:pStyle w:val="Heading4"/>
      </w:pPr>
      <w:bookmarkStart w:id="197" w:name="_Sexual_orientation_2"/>
      <w:bookmarkEnd w:id="197"/>
      <w:r w:rsidRPr="00156C94">
        <w:t>Definition</w:t>
      </w:r>
    </w:p>
    <w:p w14:paraId="0FC8969B" w14:textId="77777777" w:rsidR="0003144F" w:rsidRPr="00156C94" w:rsidRDefault="0003144F" w:rsidP="002369E5">
      <w:pPr>
        <w:pStyle w:val="Body"/>
      </w:pPr>
      <w:r w:rsidRPr="00156C94">
        <w:t>Use this field to indicate each person's sexual orientation.</w:t>
      </w:r>
    </w:p>
    <w:p w14:paraId="1D468257" w14:textId="4C3835B9" w:rsidR="0003144F" w:rsidRPr="00156C94" w:rsidRDefault="0003144F" w:rsidP="002369E5">
      <w:pPr>
        <w:pStyle w:val="Body"/>
      </w:pPr>
      <w:r w:rsidRPr="00156C94">
        <w:t xml:space="preserve">Use the value </w:t>
      </w:r>
      <w:r>
        <w:t>‘</w:t>
      </w:r>
      <w:r w:rsidRPr="00156C94">
        <w:t>Prefer not to say</w:t>
      </w:r>
      <w:r>
        <w:t>’</w:t>
      </w:r>
      <w:r w:rsidRPr="00156C94">
        <w:t xml:space="preserve"> for people who chose not to disclose their sexual orientation to your organisation.</w:t>
      </w:r>
    </w:p>
    <w:p w14:paraId="350308C4" w14:textId="7E264909" w:rsidR="0003144F" w:rsidRDefault="0003144F" w:rsidP="002369E5">
      <w:pPr>
        <w:pStyle w:val="Body"/>
      </w:pPr>
      <w:r w:rsidRPr="00156C94">
        <w:t xml:space="preserve">Use the value </w:t>
      </w:r>
      <w:r>
        <w:t>‘</w:t>
      </w:r>
      <w:r w:rsidRPr="00156C94">
        <w:t>Data unavailable</w:t>
      </w:r>
      <w:r>
        <w:t>’</w:t>
      </w:r>
      <w:r w:rsidRPr="00156C94">
        <w:t xml:space="preserve"> if your organisation </w:t>
      </w:r>
      <w:r>
        <w:t>cannot</w:t>
      </w:r>
      <w:r w:rsidRPr="00156C94">
        <w:t xml:space="preserve"> provide this information at this time.</w:t>
      </w:r>
    </w:p>
    <w:p w14:paraId="418C6C4A" w14:textId="77777777" w:rsidR="0003144F" w:rsidRPr="00156C94" w:rsidRDefault="0003144F" w:rsidP="00141823">
      <w:pPr>
        <w:pStyle w:val="Heading4"/>
      </w:pPr>
      <w:r w:rsidRPr="00156C94">
        <w:t xml:space="preserve">Requirements and acceptable </w:t>
      </w:r>
      <w:r w:rsidRPr="00141823">
        <w:t>values</w:t>
      </w:r>
    </w:p>
    <w:p w14:paraId="507413C7" w14:textId="77777777" w:rsidR="0003144F" w:rsidRPr="0003144F" w:rsidRDefault="0003144F" w:rsidP="00141823">
      <w:pPr>
        <w:pStyle w:val="Bullet1"/>
      </w:pPr>
      <w:r w:rsidRPr="0003144F">
        <w:t>Asexual (</w:t>
      </w:r>
      <w:r w:rsidRPr="00141823">
        <w:rPr>
          <w:b/>
        </w:rPr>
        <w:t>A</w:t>
      </w:r>
      <w:r w:rsidRPr="0003144F">
        <w:t>)</w:t>
      </w:r>
    </w:p>
    <w:p w14:paraId="1027AB90" w14:textId="77777777" w:rsidR="0003144F" w:rsidRPr="0003144F" w:rsidRDefault="0003144F" w:rsidP="00141823">
      <w:pPr>
        <w:pStyle w:val="Bullet1"/>
      </w:pPr>
      <w:r w:rsidRPr="0003144F">
        <w:t>Bisexual (</w:t>
      </w:r>
      <w:r w:rsidRPr="00141823">
        <w:rPr>
          <w:b/>
        </w:rPr>
        <w:t>B</w:t>
      </w:r>
      <w:r w:rsidRPr="0003144F">
        <w:t>)</w:t>
      </w:r>
    </w:p>
    <w:p w14:paraId="5CED66DD" w14:textId="77777777" w:rsidR="0003144F" w:rsidRPr="0003144F" w:rsidRDefault="0003144F" w:rsidP="00141823">
      <w:pPr>
        <w:pStyle w:val="Bullet1"/>
      </w:pPr>
      <w:r w:rsidRPr="0003144F">
        <w:t>Don't know (</w:t>
      </w:r>
      <w:r w:rsidRPr="00141823">
        <w:rPr>
          <w:b/>
        </w:rPr>
        <w:t>C</w:t>
      </w:r>
      <w:r w:rsidRPr="0003144F">
        <w:t>)</w:t>
      </w:r>
    </w:p>
    <w:p w14:paraId="1A9004EE" w14:textId="77777777" w:rsidR="0003144F" w:rsidRPr="0003144F" w:rsidRDefault="0003144F" w:rsidP="00141823">
      <w:pPr>
        <w:pStyle w:val="Bullet1"/>
      </w:pPr>
      <w:r w:rsidRPr="0003144F">
        <w:t>Gay or lesbian (</w:t>
      </w:r>
      <w:r w:rsidRPr="00141823">
        <w:rPr>
          <w:b/>
        </w:rPr>
        <w:t>D</w:t>
      </w:r>
      <w:r w:rsidRPr="0003144F">
        <w:t>)</w:t>
      </w:r>
    </w:p>
    <w:p w14:paraId="2219CD5E" w14:textId="77777777" w:rsidR="0003144F" w:rsidRPr="0003144F" w:rsidRDefault="0003144F" w:rsidP="00141823">
      <w:pPr>
        <w:pStyle w:val="Bullet1"/>
      </w:pPr>
      <w:r w:rsidRPr="0003144F">
        <w:t>Pansexual (</w:t>
      </w:r>
      <w:r w:rsidRPr="00141823">
        <w:rPr>
          <w:b/>
        </w:rPr>
        <w:t>E</w:t>
      </w:r>
      <w:r w:rsidRPr="0003144F">
        <w:t>)</w:t>
      </w:r>
    </w:p>
    <w:p w14:paraId="52E85DBF" w14:textId="77777777" w:rsidR="0003144F" w:rsidRPr="0003144F" w:rsidRDefault="0003144F" w:rsidP="00141823">
      <w:pPr>
        <w:pStyle w:val="Bullet1"/>
      </w:pPr>
      <w:r w:rsidRPr="0003144F">
        <w:t>Self-described (</w:t>
      </w:r>
      <w:r w:rsidRPr="00141823">
        <w:rPr>
          <w:b/>
        </w:rPr>
        <w:t>F</w:t>
      </w:r>
      <w:r w:rsidRPr="0003144F">
        <w:t>)</w:t>
      </w:r>
    </w:p>
    <w:p w14:paraId="376156FB" w14:textId="77777777" w:rsidR="0003144F" w:rsidRPr="0003144F" w:rsidRDefault="0003144F" w:rsidP="00141823">
      <w:pPr>
        <w:pStyle w:val="Bullet1"/>
      </w:pPr>
      <w:r w:rsidRPr="0003144F">
        <w:lastRenderedPageBreak/>
        <w:t>Straight (heterosexual) (</w:t>
      </w:r>
      <w:r w:rsidRPr="00141823">
        <w:rPr>
          <w:b/>
        </w:rPr>
        <w:t>G</w:t>
      </w:r>
      <w:r w:rsidRPr="0003144F">
        <w:t>)</w:t>
      </w:r>
    </w:p>
    <w:p w14:paraId="2C52B8EC" w14:textId="77777777" w:rsidR="0003144F" w:rsidRPr="0003144F" w:rsidRDefault="0003144F" w:rsidP="00141823">
      <w:pPr>
        <w:pStyle w:val="Bullet1"/>
      </w:pPr>
      <w:r w:rsidRPr="0003144F">
        <w:t>Prefer not to say (</w:t>
      </w:r>
      <w:r w:rsidRPr="00141823">
        <w:rPr>
          <w:b/>
        </w:rPr>
        <w:t>H</w:t>
      </w:r>
      <w:r w:rsidRPr="0003144F">
        <w:t>)</w:t>
      </w:r>
    </w:p>
    <w:p w14:paraId="7C8CF220" w14:textId="77777777" w:rsidR="0003144F" w:rsidRPr="0003144F" w:rsidRDefault="0003144F" w:rsidP="00141823">
      <w:pPr>
        <w:pStyle w:val="Bullet1"/>
      </w:pPr>
      <w:r w:rsidRPr="0003144F">
        <w:t>Data unavailable (</w:t>
      </w:r>
      <w:r w:rsidRPr="00141823">
        <w:rPr>
          <w:b/>
        </w:rPr>
        <w:t>DU</w:t>
      </w:r>
      <w:r w:rsidRPr="0003144F">
        <w:t>)</w:t>
      </w:r>
    </w:p>
    <w:p w14:paraId="0061091E" w14:textId="7E9405F5" w:rsidR="009A4B21" w:rsidRDefault="009A4B21" w:rsidP="0007545C">
      <w:pPr>
        <w:pStyle w:val="Body"/>
        <w:tabs>
          <w:tab w:val="left" w:pos="484"/>
        </w:tabs>
      </w:pPr>
    </w:p>
    <w:p w14:paraId="0FB596D2" w14:textId="77777777" w:rsidR="009A4B21" w:rsidRDefault="009A4B21">
      <w:pPr>
        <w:spacing w:after="0" w:line="240" w:lineRule="auto"/>
        <w:rPr>
          <w:rFonts w:eastAsia="Times"/>
        </w:rPr>
      </w:pPr>
      <w:r>
        <w:br w:type="page"/>
      </w:r>
    </w:p>
    <w:p w14:paraId="4467B1B5" w14:textId="19B6FA2B" w:rsidR="009A4B21" w:rsidRDefault="005F7B02" w:rsidP="009A4B21">
      <w:pPr>
        <w:pStyle w:val="Heading2"/>
      </w:pPr>
      <w:bookmarkStart w:id="198" w:name="_The_organisation_dataset"/>
      <w:bookmarkStart w:id="199" w:name="_Toc125720306"/>
      <w:bookmarkStart w:id="200" w:name="_Ref193359001"/>
      <w:bookmarkStart w:id="201" w:name="_Ref193375482"/>
      <w:bookmarkStart w:id="202" w:name="_Ref193377318"/>
      <w:bookmarkStart w:id="203" w:name="_Ref193955488"/>
      <w:bookmarkStart w:id="204" w:name="_Toc194064284"/>
      <w:bookmarkStart w:id="205" w:name="_Toc196900290"/>
      <w:bookmarkStart w:id="206" w:name="_Toc196839080"/>
      <w:bookmarkEnd w:id="198"/>
      <w:r>
        <w:lastRenderedPageBreak/>
        <w:t>O</w:t>
      </w:r>
      <w:r w:rsidR="009A4B21" w:rsidRPr="002450E2">
        <w:t>rganisation dataset</w:t>
      </w:r>
      <w:bookmarkEnd w:id="199"/>
      <w:bookmarkEnd w:id="200"/>
      <w:bookmarkEnd w:id="201"/>
      <w:bookmarkEnd w:id="202"/>
      <w:bookmarkEnd w:id="203"/>
      <w:bookmarkEnd w:id="204"/>
      <w:bookmarkEnd w:id="205"/>
      <w:bookmarkEnd w:id="206"/>
    </w:p>
    <w:p w14:paraId="6EF4CFFE" w14:textId="613E0CFC" w:rsidR="0003144F" w:rsidRDefault="009A4B21" w:rsidP="009A4B21">
      <w:pPr>
        <w:pStyle w:val="Body"/>
      </w:pPr>
      <w:r w:rsidRPr="009A4B21">
        <w:t>Use the</w:t>
      </w:r>
      <w:r w:rsidRPr="009A4B21" w:rsidDel="005F7B02">
        <w:t xml:space="preserve"> </w:t>
      </w:r>
      <w:r w:rsidR="005F7B02">
        <w:t>O</w:t>
      </w:r>
      <w:r w:rsidR="005F7B02" w:rsidRPr="009A4B21">
        <w:t xml:space="preserve">rganisation </w:t>
      </w:r>
      <w:r w:rsidRPr="009A4B21">
        <w:t>dataset to tell the Commissioner about your organisation and its audit data.</w:t>
      </w:r>
    </w:p>
    <w:p w14:paraId="5919482A" w14:textId="24850DC5" w:rsidR="009A4B21" w:rsidRPr="009A4B21" w:rsidRDefault="009A4B21" w:rsidP="009A4B21">
      <w:pPr>
        <w:pStyle w:val="Body"/>
      </w:pPr>
      <w:r w:rsidRPr="009A4B21">
        <w:t>It includes:</w:t>
      </w:r>
    </w:p>
    <w:p w14:paraId="39F2642D" w14:textId="5907F4DD" w:rsidR="009A4B21" w:rsidRPr="00156C94" w:rsidRDefault="0003144F" w:rsidP="009A4B21">
      <w:pPr>
        <w:pStyle w:val="Bullet1"/>
      </w:pPr>
      <w:r>
        <w:t>q</w:t>
      </w:r>
      <w:r w:rsidRPr="00156C94">
        <w:t xml:space="preserve">uestions </w:t>
      </w:r>
      <w:r w:rsidR="009A4B21" w:rsidRPr="00156C94">
        <w:t>to help the Commissioner understand how to interpret your audit submission accurately</w:t>
      </w:r>
    </w:p>
    <w:p w14:paraId="22F9E1EC" w14:textId="21FF91E4" w:rsidR="009A4B21" w:rsidRPr="00156C94" w:rsidRDefault="0003144F" w:rsidP="009A4B21">
      <w:pPr>
        <w:pStyle w:val="Bullet1"/>
      </w:pPr>
      <w:r>
        <w:t>s</w:t>
      </w:r>
      <w:r w:rsidRPr="00156C94">
        <w:t xml:space="preserve">pace </w:t>
      </w:r>
      <w:r w:rsidR="009A4B21" w:rsidRPr="00156C94">
        <w:t>for your organisation to explain any missing data</w:t>
      </w:r>
    </w:p>
    <w:p w14:paraId="675CF0D3" w14:textId="01EAFCEE" w:rsidR="009A4B21" w:rsidRPr="00156C94" w:rsidRDefault="0003144F" w:rsidP="009A4B21">
      <w:pPr>
        <w:pStyle w:val="Bullet1"/>
      </w:pPr>
      <w:r>
        <w:t>s</w:t>
      </w:r>
      <w:r w:rsidRPr="00156C94">
        <w:t xml:space="preserve">pace </w:t>
      </w:r>
      <w:r w:rsidR="009A4B21" w:rsidRPr="00156C94">
        <w:t>for your organisation to note any places where it was unable to meet the Commissioner's audit data specifications; and describe actions your organisation will take to meet these specifications ahead of the next audit obligation</w:t>
      </w:r>
    </w:p>
    <w:p w14:paraId="738FC38A" w14:textId="2EF5EA9D" w:rsidR="009A4B21" w:rsidRPr="00156C94" w:rsidRDefault="0003144F" w:rsidP="009A4B21">
      <w:pPr>
        <w:pStyle w:val="Bullet1"/>
      </w:pPr>
      <w:r>
        <w:t>s</w:t>
      </w:r>
      <w:r w:rsidRPr="00156C94">
        <w:t xml:space="preserve">pace </w:t>
      </w:r>
      <w:r w:rsidR="009A4B21" w:rsidRPr="00156C94">
        <w:t>to capture technical information about your submission.</w:t>
      </w:r>
    </w:p>
    <w:p w14:paraId="6D4D6CC2" w14:textId="77777777" w:rsidR="009A4B21" w:rsidRPr="00D1104D" w:rsidRDefault="009A4B21" w:rsidP="009A4B21">
      <w:pPr>
        <w:pStyle w:val="Heading3"/>
      </w:pPr>
      <w:r>
        <w:t>Fields in the organisation dataset</w:t>
      </w:r>
    </w:p>
    <w:p w14:paraId="2BFC85F3" w14:textId="77777777" w:rsidR="002C2937" w:rsidRPr="007065EA" w:rsidRDefault="002C2937" w:rsidP="002C2937">
      <w:pPr>
        <w:pStyle w:val="Body"/>
      </w:pPr>
      <w:r>
        <w:t xml:space="preserve">Click on the field name below to go to the definition, and requirements and acceptable values for each field. </w:t>
      </w:r>
    </w:p>
    <w:p w14:paraId="3E8FE361" w14:textId="79132971" w:rsidR="004A676F" w:rsidRPr="00F911FC" w:rsidRDefault="004A676F" w:rsidP="004A676F">
      <w:pPr>
        <w:pStyle w:val="Bullet1"/>
        <w:rPr>
          <w:rStyle w:val="BodyChar"/>
        </w:rPr>
      </w:pPr>
      <w:hyperlink w:anchor="_Governing_body_data_3" w:history="1">
        <w:r w:rsidRPr="00141823">
          <w:rPr>
            <w:rStyle w:val="Hyperlink"/>
          </w:rPr>
          <w:t>Governing body data availability</w:t>
        </w:r>
      </w:hyperlink>
      <w:r w:rsidRPr="00F911FC">
        <w:rPr>
          <w:rStyle w:val="BodyChar"/>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3112D5E2" w14:textId="22622EC5" w:rsidR="004A676F" w:rsidRPr="00F911FC" w:rsidRDefault="004A676F" w:rsidP="00F911FC">
      <w:pPr>
        <w:pStyle w:val="Bullet1"/>
        <w:rPr>
          <w:rStyle w:val="Hyperlink"/>
          <w:rFonts w:cs="Times New Roman"/>
          <w:color w:val="auto"/>
          <w:u w:val="none"/>
        </w:rPr>
      </w:pPr>
      <w:hyperlink w:anchor="_Reason_governing_body_1" w:history="1">
        <w:r w:rsidRPr="00141823">
          <w:rPr>
            <w:rStyle w:val="Hyperlink"/>
          </w:rPr>
          <w:t>Reason governing body data unavailable</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3AA40A2E" w14:textId="6A0F6501" w:rsidR="004A676F" w:rsidRPr="00F911FC" w:rsidRDefault="004A676F" w:rsidP="00F911FC">
      <w:pPr>
        <w:pStyle w:val="Bullet1"/>
        <w:rPr>
          <w:rStyle w:val="Hyperlink"/>
          <w:rFonts w:cs="Times New Roman"/>
          <w:color w:val="auto"/>
          <w:u w:val="none"/>
        </w:rPr>
      </w:pPr>
      <w:hyperlink w:anchor="_Sexual_harassment_complaints_2" w:history="1">
        <w:r w:rsidRPr="00141823">
          <w:rPr>
            <w:rStyle w:val="Hyperlink"/>
          </w:rPr>
          <w:t>Sexual harassment complaints data availability</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422760B3" w14:textId="230D0BAE" w:rsidR="004A676F" w:rsidRPr="00141823" w:rsidRDefault="004A676F" w:rsidP="004A676F">
      <w:pPr>
        <w:pStyle w:val="Bullet1"/>
        <w:rPr>
          <w:rStyle w:val="Hyperlink"/>
        </w:rPr>
      </w:pPr>
      <w:hyperlink w:anchor="_Reason_sexual_harassment_1" w:history="1">
        <w:r w:rsidRPr="00141823">
          <w:rPr>
            <w:rStyle w:val="Hyperlink"/>
          </w:rPr>
          <w:t>Reason sexual harassment complaints data unavailable</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BB592A2" w14:textId="1745485C" w:rsidR="004A676F" w:rsidRPr="00141823" w:rsidRDefault="004A676F" w:rsidP="004A676F">
      <w:pPr>
        <w:pStyle w:val="Bullet1"/>
        <w:rPr>
          <w:rStyle w:val="Hyperlink"/>
        </w:rPr>
      </w:pPr>
      <w:hyperlink w:anchor="_Actions_taken_to_1" w:history="1">
        <w:r w:rsidRPr="00141823">
          <w:rPr>
            <w:rStyle w:val="Hyperlink"/>
          </w:rPr>
          <w:t>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FC7485C" w14:textId="06CF3134" w:rsidR="004A676F" w:rsidRPr="00141823" w:rsidRDefault="004A676F" w:rsidP="004A676F">
      <w:pPr>
        <w:pStyle w:val="Bullet1"/>
        <w:rPr>
          <w:rStyle w:val="Hyperlink"/>
        </w:rPr>
      </w:pPr>
      <w:hyperlink w:anchor="_Other_actions_taken_1" w:history="1">
        <w:r w:rsidRPr="00141823">
          <w:rPr>
            <w:rStyle w:val="Hyperlink"/>
          </w:rPr>
          <w:t>Other 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B2FE6D6" w14:textId="5B1846F3" w:rsidR="004A676F" w:rsidRPr="00141823" w:rsidRDefault="004A676F" w:rsidP="004A676F">
      <w:pPr>
        <w:pStyle w:val="Bullet1"/>
        <w:rPr>
          <w:rStyle w:val="Hyperlink"/>
        </w:rPr>
      </w:pPr>
      <w:hyperlink w:anchor="_Family_violence_leave_1" w:history="1">
        <w:r w:rsidRPr="00141823">
          <w:rPr>
            <w:rStyle w:val="Hyperlink"/>
          </w:rPr>
          <w:t xml:space="preserve">Family violence </w:t>
        </w:r>
        <w:proofErr w:type="gramStart"/>
        <w:r w:rsidRPr="00141823">
          <w:rPr>
            <w:rStyle w:val="Hyperlink"/>
          </w:rPr>
          <w:t>leave</w:t>
        </w:r>
        <w:proofErr w:type="gramEnd"/>
        <w:r w:rsidRPr="00141823">
          <w:rPr>
            <w:rStyle w:val="Hyperlink"/>
          </w:rPr>
          <w:t xml:space="preserve"> data availability</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7B76B7F" w14:textId="4D66B5CA" w:rsidR="004A676F" w:rsidRPr="00141823" w:rsidRDefault="004A676F" w:rsidP="004A676F">
      <w:pPr>
        <w:pStyle w:val="Bullet1"/>
        <w:rPr>
          <w:rStyle w:val="Hyperlink"/>
        </w:rPr>
      </w:pPr>
      <w:hyperlink w:anchor="_Reason_family_violence_1" w:history="1">
        <w:r w:rsidRPr="00141823">
          <w:rPr>
            <w:rStyle w:val="Hyperlink"/>
          </w:rPr>
          <w:t>Reason family violence leave data unavailable</w:t>
        </w:r>
      </w:hyperlink>
      <w:r w:rsidR="00F911FC" w:rsidRPr="00F911FC">
        <w:rPr>
          <w:rStyle w:val="BodyChar"/>
        </w:rPr>
        <w:t>(</w:t>
      </w:r>
      <w:r w:rsidR="00F911FC" w:rsidRPr="00F911FC">
        <w:rPr>
          <w:rStyle w:val="BodyChar"/>
          <w:highlight w:val="cyan"/>
        </w:rPr>
        <w:t>required</w:t>
      </w:r>
      <w:r w:rsidR="00F911FC" w:rsidRPr="00F911FC">
        <w:rPr>
          <w:rStyle w:val="BodyChar"/>
        </w:rPr>
        <w:t>)</w:t>
      </w:r>
    </w:p>
    <w:p w14:paraId="72A3B31C" w14:textId="77777777" w:rsidR="004A676F" w:rsidRPr="00141823" w:rsidRDefault="004A676F" w:rsidP="004A676F">
      <w:pPr>
        <w:pStyle w:val="Bullet1"/>
        <w:rPr>
          <w:rStyle w:val="Hyperlink"/>
        </w:rPr>
      </w:pPr>
      <w:hyperlink w:anchor="_Workforce_data_commentary_1" w:history="1">
        <w:r w:rsidRPr="00141823">
          <w:rPr>
            <w:rStyle w:val="Hyperlink"/>
          </w:rPr>
          <w:t>Workforce data commentary</w:t>
        </w:r>
      </w:hyperlink>
    </w:p>
    <w:p w14:paraId="0D1B406C" w14:textId="77777777" w:rsidR="004A676F" w:rsidRPr="00141823" w:rsidRDefault="004A676F" w:rsidP="004A676F">
      <w:pPr>
        <w:pStyle w:val="Bullet1"/>
        <w:rPr>
          <w:rStyle w:val="Hyperlink"/>
        </w:rPr>
      </w:pPr>
      <w:hyperlink w:anchor="_Gender_data_commentary_1" w:history="1">
        <w:r w:rsidRPr="00141823">
          <w:rPr>
            <w:rStyle w:val="Hyperlink"/>
          </w:rPr>
          <w:t>Gender data commentary</w:t>
        </w:r>
      </w:hyperlink>
    </w:p>
    <w:p w14:paraId="69831D77" w14:textId="77777777" w:rsidR="004A676F" w:rsidRPr="00141823" w:rsidRDefault="004A676F" w:rsidP="004A676F">
      <w:pPr>
        <w:pStyle w:val="Bullet1"/>
        <w:rPr>
          <w:rStyle w:val="Hyperlink"/>
        </w:rPr>
      </w:pPr>
      <w:hyperlink w:anchor="_Demographics_and_intersectionality" w:history="1">
        <w:r w:rsidRPr="00141823">
          <w:rPr>
            <w:rStyle w:val="Hyperlink"/>
          </w:rPr>
          <w:t>Demographics and intersectionality data commentary</w:t>
        </w:r>
      </w:hyperlink>
    </w:p>
    <w:p w14:paraId="660E3AD7" w14:textId="77777777" w:rsidR="004A676F" w:rsidRPr="00141823" w:rsidRDefault="004A676F" w:rsidP="004A676F">
      <w:pPr>
        <w:pStyle w:val="Bullet1"/>
        <w:rPr>
          <w:rStyle w:val="Hyperlink"/>
        </w:rPr>
      </w:pPr>
      <w:hyperlink w:anchor="_Job_and_employment_1" w:history="1">
        <w:r w:rsidRPr="00141823">
          <w:rPr>
            <w:rStyle w:val="Hyperlink"/>
          </w:rPr>
          <w:t>Job and employment data commentary</w:t>
        </w:r>
      </w:hyperlink>
    </w:p>
    <w:p w14:paraId="4AF4376D" w14:textId="77777777" w:rsidR="004A676F" w:rsidRPr="00141823" w:rsidRDefault="004A676F" w:rsidP="004A676F">
      <w:pPr>
        <w:pStyle w:val="Bullet1"/>
        <w:rPr>
          <w:rStyle w:val="Hyperlink"/>
        </w:rPr>
      </w:pPr>
      <w:hyperlink w:anchor="_Remuneration_data_commentary_1" w:history="1">
        <w:r w:rsidRPr="00141823">
          <w:rPr>
            <w:rStyle w:val="Hyperlink"/>
          </w:rPr>
          <w:t>Remuneration data commentary</w:t>
        </w:r>
      </w:hyperlink>
    </w:p>
    <w:p w14:paraId="15FF2AF7" w14:textId="77777777" w:rsidR="004A676F" w:rsidRPr="00141823" w:rsidRDefault="004A676F" w:rsidP="004A676F">
      <w:pPr>
        <w:pStyle w:val="Bullet1"/>
        <w:rPr>
          <w:rStyle w:val="Hyperlink"/>
        </w:rPr>
      </w:pPr>
      <w:hyperlink w:anchor="_Promotions,_training,_secondment_1" w:history="1">
        <w:r w:rsidRPr="00141823">
          <w:rPr>
            <w:rStyle w:val="Hyperlink"/>
          </w:rPr>
          <w:t>Promotions, training, secondment and higher duties data commentary</w:t>
        </w:r>
      </w:hyperlink>
    </w:p>
    <w:p w14:paraId="791FFB73" w14:textId="77777777" w:rsidR="004A676F" w:rsidRPr="00141823" w:rsidRDefault="004A676F" w:rsidP="004A676F">
      <w:pPr>
        <w:pStyle w:val="Bullet1"/>
        <w:rPr>
          <w:rStyle w:val="Hyperlink"/>
        </w:rPr>
      </w:pPr>
      <w:hyperlink w:anchor="_Flexible_work_and_1" w:history="1">
        <w:r w:rsidRPr="00141823">
          <w:rPr>
            <w:rStyle w:val="Hyperlink"/>
          </w:rPr>
          <w:t>Flexible work and leave data commentary</w:t>
        </w:r>
      </w:hyperlink>
    </w:p>
    <w:p w14:paraId="5AFE740B" w14:textId="77777777" w:rsidR="004A676F" w:rsidRPr="00141823" w:rsidRDefault="004A676F" w:rsidP="004A676F">
      <w:pPr>
        <w:pStyle w:val="Bullet1"/>
        <w:rPr>
          <w:rStyle w:val="Hyperlink"/>
        </w:rPr>
      </w:pPr>
      <w:hyperlink w:anchor="_Governing_body_data_4" w:history="1">
        <w:r w:rsidRPr="00141823">
          <w:rPr>
            <w:rStyle w:val="Hyperlink"/>
          </w:rPr>
          <w:t>Governing body data commentary</w:t>
        </w:r>
      </w:hyperlink>
    </w:p>
    <w:p w14:paraId="6EB6C134" w14:textId="77777777" w:rsidR="004A676F" w:rsidRPr="00141823" w:rsidRDefault="004A676F" w:rsidP="004A676F">
      <w:pPr>
        <w:pStyle w:val="Bullet1"/>
        <w:rPr>
          <w:rStyle w:val="Hyperlink"/>
        </w:rPr>
      </w:pPr>
      <w:hyperlink w:anchor="_Sexual_harassment_data_1" w:history="1">
        <w:r w:rsidRPr="00141823">
          <w:rPr>
            <w:rStyle w:val="Hyperlink"/>
          </w:rPr>
          <w:t>Sexual harassment data commentary</w:t>
        </w:r>
      </w:hyperlink>
    </w:p>
    <w:p w14:paraId="741EE7B7" w14:textId="77777777" w:rsidR="004A676F" w:rsidRPr="00141823" w:rsidRDefault="004A676F" w:rsidP="004A676F">
      <w:pPr>
        <w:pStyle w:val="Bullet1"/>
        <w:rPr>
          <w:rStyle w:val="Hyperlink"/>
        </w:rPr>
      </w:pPr>
      <w:hyperlink w:anchor="_Family_violence_leave_4" w:history="1">
        <w:r w:rsidRPr="00141823">
          <w:rPr>
            <w:rStyle w:val="Hyperlink"/>
          </w:rPr>
          <w:t xml:space="preserve">Family violence </w:t>
        </w:r>
        <w:proofErr w:type="gramStart"/>
        <w:r w:rsidRPr="00141823">
          <w:rPr>
            <w:rStyle w:val="Hyperlink"/>
          </w:rPr>
          <w:t>leave</w:t>
        </w:r>
        <w:proofErr w:type="gramEnd"/>
        <w:r w:rsidRPr="00141823">
          <w:rPr>
            <w:rStyle w:val="Hyperlink"/>
          </w:rPr>
          <w:t xml:space="preserve"> data commentary</w:t>
        </w:r>
      </w:hyperlink>
    </w:p>
    <w:p w14:paraId="071C8429" w14:textId="36B539AA" w:rsidR="009A4B21" w:rsidRDefault="009A4B21">
      <w:pPr>
        <w:spacing w:after="0" w:line="240" w:lineRule="auto"/>
        <w:rPr>
          <w:rFonts w:eastAsia="MS Gothic"/>
          <w:bCs/>
          <w:color w:val="5C308D"/>
          <w:sz w:val="28"/>
          <w:szCs w:val="26"/>
        </w:rPr>
      </w:pPr>
      <w:bookmarkStart w:id="207" w:name="_Governing_body_data_2"/>
      <w:bookmarkEnd w:id="207"/>
      <w:r>
        <w:br w:type="page"/>
      </w:r>
    </w:p>
    <w:p w14:paraId="4BE800A6" w14:textId="68845DB3" w:rsidR="009A4B21" w:rsidRDefault="009A4B21" w:rsidP="009A4B21">
      <w:pPr>
        <w:pStyle w:val="Heading3"/>
      </w:pPr>
      <w:bookmarkStart w:id="208" w:name="_Governing_body_data_3"/>
      <w:bookmarkEnd w:id="208"/>
      <w:r w:rsidRPr="00DA526A">
        <w:lastRenderedPageBreak/>
        <w:t>Governing body data availability</w:t>
      </w:r>
      <w:r w:rsidR="00F13067">
        <w:t xml:space="preserve"> (</w:t>
      </w:r>
      <w:r w:rsidR="00F13067" w:rsidRPr="006E5B9F">
        <w:rPr>
          <w:highlight w:val="cyan"/>
        </w:rPr>
        <w:t>required</w:t>
      </w:r>
      <w:r w:rsidR="00F13067">
        <w:t>)</w:t>
      </w:r>
    </w:p>
    <w:p w14:paraId="1E6DBC78" w14:textId="47176D63" w:rsidR="009A4B21" w:rsidRPr="0003144F" w:rsidRDefault="009A4B21" w:rsidP="009A4B21">
      <w:pPr>
        <w:pStyle w:val="Body"/>
      </w:pPr>
      <w:r w:rsidRPr="00141823">
        <w:t xml:space="preserve">This field is </w:t>
      </w:r>
      <w:r w:rsidRPr="0003144F">
        <w:rPr>
          <w:b/>
          <w:bCs/>
        </w:rPr>
        <w:t>required</w:t>
      </w:r>
      <w:r w:rsidR="0003144F" w:rsidRPr="0003144F">
        <w:t xml:space="preserve">. </w:t>
      </w:r>
    </w:p>
    <w:p w14:paraId="72E40B1A" w14:textId="77777777" w:rsidR="009A4B21" w:rsidRPr="00DA526A" w:rsidRDefault="009A4B21" w:rsidP="009A4B21">
      <w:pPr>
        <w:pStyle w:val="Bulletbeforetable"/>
      </w:pPr>
      <w:r w:rsidRPr="00DA526A">
        <w:t xml:space="preserve">Refer to the requirements </w:t>
      </w:r>
      <w:r w:rsidRPr="00156C94">
        <w:t>and</w:t>
      </w:r>
      <w:r w:rsidRPr="00DA526A">
        <w:t xml:space="preserve"> acceptable </w:t>
      </w:r>
      <w:r w:rsidRPr="009A4B21">
        <w:t>values</w:t>
      </w:r>
      <w:r w:rsidRPr="00DA526A">
        <w:t xml:space="preserve"> for this field below for how to populate this field.</w:t>
      </w:r>
    </w:p>
    <w:p w14:paraId="1F58F53D" w14:textId="77777777" w:rsidR="0003144F" w:rsidRPr="00156C94" w:rsidRDefault="0003144F">
      <w:pPr>
        <w:pStyle w:val="Tablecolhead"/>
        <w:rPr>
          <w:rFonts w:eastAsia="Times"/>
        </w:rPr>
      </w:pPr>
      <w:bookmarkStart w:id="209" w:name="_Governing_body_data"/>
      <w:bookmarkEnd w:id="209"/>
      <w:r w:rsidRPr="00156C94">
        <w:rPr>
          <w:rFonts w:eastAsia="Times"/>
        </w:rPr>
        <w:t>Definition</w:t>
      </w:r>
    </w:p>
    <w:p w14:paraId="442DBD18" w14:textId="4FDBA8B6" w:rsidR="0003144F" w:rsidRPr="00F04AA6" w:rsidRDefault="0003144F" w:rsidP="002369E5">
      <w:pPr>
        <w:pStyle w:val="Body"/>
      </w:pPr>
      <w:r w:rsidRPr="00F04AA6">
        <w:t xml:space="preserve">Use this field to indicate whether your organisation has included </w:t>
      </w:r>
      <w:hyperlink w:anchor="_The_governing_body" w:history="1">
        <w:r w:rsidR="00EB7821" w:rsidRPr="00141823">
          <w:rPr>
            <w:rStyle w:val="Hyperlink"/>
            <w:rFonts w:cs="Times New Roman"/>
          </w:rPr>
          <w:t>governing body</w:t>
        </w:r>
      </w:hyperlink>
      <w:r w:rsidRPr="00F04AA6">
        <w:t xml:space="preserve"> data in its audit submission.</w:t>
      </w:r>
    </w:p>
    <w:p w14:paraId="29BC211B" w14:textId="420DDAC1" w:rsidR="0003144F" w:rsidRPr="00F04AA6" w:rsidRDefault="0003144F" w:rsidP="002369E5">
      <w:pPr>
        <w:pStyle w:val="Body"/>
      </w:pPr>
      <w:r w:rsidRPr="00F04AA6">
        <w:t xml:space="preserve">Use the value </w:t>
      </w:r>
      <w:r>
        <w:rPr>
          <w:b/>
          <w:bCs/>
        </w:rPr>
        <w:t xml:space="preserve">Y </w:t>
      </w:r>
      <w:r>
        <w:t>signifying ‘</w:t>
      </w:r>
      <w:r w:rsidRPr="00F04AA6">
        <w:t xml:space="preserve">Yes </w:t>
      </w:r>
      <w:r>
        <w:t>–</w:t>
      </w:r>
      <w:r w:rsidRPr="00F04AA6">
        <w:t xml:space="preserve"> we have entered data into the relevant </w:t>
      </w:r>
      <w:r w:rsidRPr="00156C94">
        <w:t>worksheet’</w:t>
      </w:r>
      <w:r>
        <w:t xml:space="preserve"> </w:t>
      </w:r>
      <w:r w:rsidRPr="00F04AA6">
        <w:t>to indicate that you have provided data on your organisation's governing body members.</w:t>
      </w:r>
    </w:p>
    <w:p w14:paraId="314EC50D" w14:textId="667808C6" w:rsidR="0003144F" w:rsidRPr="00F04AA6" w:rsidRDefault="0003144F" w:rsidP="002369E5">
      <w:pPr>
        <w:pStyle w:val="Body"/>
      </w:pPr>
      <w:r w:rsidRPr="00F04AA6">
        <w:t xml:space="preserve">Use the value </w:t>
      </w:r>
      <w:r>
        <w:rPr>
          <w:b/>
          <w:bCs/>
        </w:rPr>
        <w:t xml:space="preserve">N </w:t>
      </w:r>
      <w:r>
        <w:t>signifying ‘</w:t>
      </w:r>
      <w:r w:rsidRPr="00F04AA6">
        <w:t xml:space="preserve">No – we </w:t>
      </w:r>
      <w:r>
        <w:t>do not have a governing body’</w:t>
      </w:r>
      <w:r w:rsidRPr="00F04AA6">
        <w:t xml:space="preserve"> to indicate </w:t>
      </w:r>
      <w:r w:rsidRPr="00156C94">
        <w:t>that</w:t>
      </w:r>
      <w:r w:rsidRPr="00F04AA6">
        <w:t xml:space="preserve"> your organisation does not have a governing body.</w:t>
      </w:r>
    </w:p>
    <w:p w14:paraId="35EA5F10" w14:textId="7EE8350A" w:rsidR="0003144F" w:rsidRDefault="0003144F" w:rsidP="002369E5">
      <w:pPr>
        <w:pStyle w:val="Body"/>
      </w:pPr>
      <w:r w:rsidRPr="00F04AA6">
        <w:t xml:space="preserve">Use the value </w:t>
      </w:r>
      <w:r>
        <w:rPr>
          <w:b/>
          <w:bCs/>
        </w:rPr>
        <w:t xml:space="preserve">DU </w:t>
      </w:r>
      <w:r>
        <w:t>signifying ‘</w:t>
      </w:r>
      <w:r w:rsidRPr="00F04AA6">
        <w:t>No – this data is not available</w:t>
      </w:r>
      <w:r>
        <w:t>’</w:t>
      </w:r>
      <w:r w:rsidRPr="00F04AA6">
        <w:t xml:space="preserve"> if your organisation </w:t>
      </w:r>
      <w:r>
        <w:t>cannot</w:t>
      </w:r>
      <w:r w:rsidRPr="00F04AA6">
        <w:t xml:space="preserve"> provide this information at this time. </w:t>
      </w:r>
      <w:r>
        <w:t>You must provide a valid reason for not providing governing body data in</w:t>
      </w:r>
      <w:r w:rsidRPr="00F04AA6">
        <w:t xml:space="preserve"> the</w:t>
      </w:r>
      <w:r w:rsidRPr="00F04AA6">
        <w:rPr>
          <w:rFonts w:ascii="Cambria" w:hAnsi="Cambria" w:cs="Cambria"/>
        </w:rPr>
        <w:t> </w:t>
      </w:r>
      <w:hyperlink w:anchor="_Reason_governing_body" w:history="1">
        <w:r w:rsidRPr="00141823">
          <w:rPr>
            <w:rStyle w:val="Hyperlink"/>
            <w:rFonts w:cs="Times New Roman"/>
          </w:rPr>
          <w:t>Reason governing body data unavailable</w:t>
        </w:r>
      </w:hyperlink>
      <w:r w:rsidRPr="00F04AA6">
        <w:t xml:space="preserve"> field.</w:t>
      </w:r>
    </w:p>
    <w:p w14:paraId="7B4DAC65" w14:textId="77777777" w:rsidR="0003144F" w:rsidRDefault="0003144F" w:rsidP="002369E5">
      <w:pPr>
        <w:pStyle w:val="Body"/>
      </w:pPr>
      <w:r>
        <w:t>Failure t</w:t>
      </w:r>
      <w:r w:rsidRPr="00156C94">
        <w:t>o</w:t>
      </w:r>
      <w:r>
        <w:t xml:space="preserve"> provide governing body data, where applicable, may have compliance implications</w:t>
      </w:r>
    </w:p>
    <w:p w14:paraId="1F08145D" w14:textId="77777777" w:rsidR="0003144F" w:rsidRPr="00156C94" w:rsidRDefault="0003144F" w:rsidP="00141823">
      <w:pPr>
        <w:pStyle w:val="Heading4"/>
      </w:pPr>
      <w:r w:rsidRPr="00156C94">
        <w:t xml:space="preserve">Requirements and acceptable </w:t>
      </w:r>
      <w:r w:rsidRPr="00141823">
        <w:t>values</w:t>
      </w:r>
    </w:p>
    <w:p w14:paraId="6DDB98BF"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1C7FD38C" w14:textId="77777777" w:rsidR="0003144F" w:rsidRPr="0003144F" w:rsidRDefault="0003144F" w:rsidP="00141823">
      <w:pPr>
        <w:pStyle w:val="Bullet1"/>
      </w:pPr>
      <w:r w:rsidRPr="0003144F">
        <w:t>No - we do not have a governing body (</w:t>
      </w:r>
      <w:r w:rsidRPr="00141823">
        <w:rPr>
          <w:b/>
        </w:rPr>
        <w:t>N</w:t>
      </w:r>
      <w:r w:rsidRPr="0003144F">
        <w:t>)</w:t>
      </w:r>
    </w:p>
    <w:p w14:paraId="6EE35495"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0D209963" w14:textId="4F29FB02" w:rsidR="009A4B21" w:rsidRDefault="009A4B21" w:rsidP="009A4B21">
      <w:pPr>
        <w:pStyle w:val="Heading3"/>
      </w:pPr>
      <w:bookmarkStart w:id="210" w:name="_Reason_governing_body_1"/>
      <w:bookmarkEnd w:id="210"/>
      <w:r w:rsidRPr="00023112">
        <w:t>Reason governing body data unavailable</w:t>
      </w:r>
      <w:r w:rsidR="00F13067">
        <w:t xml:space="preserve"> (</w:t>
      </w:r>
      <w:r w:rsidR="00F13067" w:rsidRPr="006E5B9F">
        <w:rPr>
          <w:highlight w:val="cyan"/>
        </w:rPr>
        <w:t>required</w:t>
      </w:r>
      <w:r w:rsidR="00F13067">
        <w:t>)</w:t>
      </w:r>
    </w:p>
    <w:p w14:paraId="36A9251C" w14:textId="6D519B04" w:rsidR="009A4B21" w:rsidRPr="0003144F" w:rsidRDefault="009A4B21" w:rsidP="009A4B2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12017B37" w14:textId="5A767E13" w:rsidR="009A4B21" w:rsidRPr="00023112" w:rsidRDefault="009A4B21" w:rsidP="009A4B21">
      <w:pPr>
        <w:pStyle w:val="Bullet1"/>
      </w:pPr>
      <w:r>
        <w:t>If you entered ‘</w:t>
      </w:r>
      <w:r w:rsidRPr="00141823">
        <w:rPr>
          <w:b/>
        </w:rPr>
        <w:t>N</w:t>
      </w:r>
      <w:r>
        <w:t>’ or ‘</w:t>
      </w:r>
      <w:r w:rsidRPr="00141823">
        <w:rPr>
          <w:b/>
        </w:rPr>
        <w:t>DU</w:t>
      </w:r>
      <w:r>
        <w:t xml:space="preserve">’ in the </w:t>
      </w:r>
      <w:r w:rsidR="0003144F">
        <w:t>‘</w:t>
      </w:r>
      <w:r w:rsidRPr="00141823">
        <w:t>Governing body data availability</w:t>
      </w:r>
      <w:r w:rsidR="0003144F">
        <w:t>’</w:t>
      </w:r>
      <w:r>
        <w:t xml:space="preserve"> field, you must populate this field</w:t>
      </w:r>
      <w:r w:rsidRPr="00023112">
        <w:t xml:space="preserve"> </w:t>
      </w:r>
    </w:p>
    <w:p w14:paraId="5DE0B0DD" w14:textId="77777777" w:rsidR="009A4B21" w:rsidRPr="00023112" w:rsidRDefault="009A4B21" w:rsidP="009A4B21">
      <w:pPr>
        <w:pStyle w:val="Bulletbeforetable"/>
      </w:pPr>
      <w:r w:rsidRPr="25550518">
        <w:t xml:space="preserve">Refer to the requirements and </w:t>
      </w:r>
      <w:r w:rsidRPr="00156C94">
        <w:t>acceptable</w:t>
      </w:r>
      <w:r w:rsidRPr="25550518">
        <w:t xml:space="preserve"> values for this field below for how to populate this field.</w:t>
      </w:r>
    </w:p>
    <w:p w14:paraId="28EB92A0" w14:textId="77777777" w:rsidR="0003144F" w:rsidRPr="00156C94" w:rsidRDefault="0003144F" w:rsidP="00141823">
      <w:pPr>
        <w:pStyle w:val="Heading4"/>
      </w:pPr>
      <w:bookmarkStart w:id="211" w:name="_Reason_governing_body"/>
      <w:bookmarkEnd w:id="211"/>
      <w:r w:rsidRPr="00141823">
        <w:t>Definition</w:t>
      </w:r>
    </w:p>
    <w:p w14:paraId="640C734B" w14:textId="6EB4E5A8" w:rsidR="0003144F" w:rsidRPr="00F04AA6" w:rsidRDefault="0003144F" w:rsidP="002369E5">
      <w:pPr>
        <w:pStyle w:val="Body"/>
      </w:pPr>
      <w:r w:rsidRPr="00825230">
        <w:t xml:space="preserve">If </w:t>
      </w:r>
      <w:r w:rsidRPr="009A4B21">
        <w:t>you entered ‘</w:t>
      </w:r>
      <w:r w:rsidRPr="00141823">
        <w:rPr>
          <w:b/>
        </w:rPr>
        <w:t>N</w:t>
      </w:r>
      <w:r w:rsidRPr="009A4B21">
        <w:t>’ or ‘</w:t>
      </w:r>
      <w:r w:rsidRPr="00141823">
        <w:rPr>
          <w:b/>
        </w:rPr>
        <w:t>DU</w:t>
      </w:r>
      <w:r w:rsidRPr="009A4B21">
        <w:t xml:space="preserve">’ in the </w:t>
      </w:r>
      <w:hyperlink w:anchor="_Governing_body_data_2" w:history="1">
        <w:r w:rsidRPr="009A4B21">
          <w:rPr>
            <w:rStyle w:val="Hyperlink"/>
          </w:rPr>
          <w:t>Governing body data availability</w:t>
        </w:r>
      </w:hyperlink>
      <w:r w:rsidRPr="009A4B21">
        <w:t xml:space="preserve"> field, use this field to explain why your organisation is unable to provide </w:t>
      </w:r>
      <w:r w:rsidR="00EB7821" w:rsidRPr="00141823">
        <w:t>governing body</w:t>
      </w:r>
      <w:r w:rsidRPr="009A4B21">
        <w:t xml:space="preserve"> data.</w:t>
      </w:r>
    </w:p>
    <w:p w14:paraId="7383FA2F" w14:textId="77777777" w:rsidR="0003144F" w:rsidRPr="00156C94" w:rsidRDefault="0003144F" w:rsidP="00141823">
      <w:pPr>
        <w:pStyle w:val="Heading4"/>
      </w:pPr>
      <w:r w:rsidRPr="00141823">
        <w:t>Requirements</w:t>
      </w:r>
      <w:r w:rsidRPr="00156C94">
        <w:t xml:space="preserve"> and acceptable values</w:t>
      </w:r>
    </w:p>
    <w:p w14:paraId="4CB0019A" w14:textId="0ACAB7C3" w:rsidR="0003144F" w:rsidRPr="0003144F" w:rsidRDefault="0003144F" w:rsidP="00141823">
      <w:pPr>
        <w:pStyle w:val="Bullet1"/>
      </w:pPr>
      <w:r w:rsidRPr="0003144F">
        <w:t>Free text – can use letters, numbers and punctuation</w:t>
      </w:r>
    </w:p>
    <w:p w14:paraId="173A465E" w14:textId="77777777" w:rsidR="0003144F" w:rsidRPr="0003144F" w:rsidRDefault="0003144F" w:rsidP="00141823">
      <w:pPr>
        <w:pStyle w:val="Bullet1"/>
      </w:pPr>
      <w:r w:rsidRPr="0003144F">
        <w:t>Limited to 5,000 characters</w:t>
      </w:r>
    </w:p>
    <w:p w14:paraId="31AA3A53" w14:textId="77777777" w:rsidR="0003144F" w:rsidRPr="0003144F" w:rsidRDefault="0003144F" w:rsidP="00141823">
      <w:pPr>
        <w:pStyle w:val="Bullet1"/>
      </w:pPr>
      <w:r w:rsidRPr="0003144F">
        <w:t>Blanks allowed</w:t>
      </w:r>
    </w:p>
    <w:p w14:paraId="7FD273F7" w14:textId="5AA82424" w:rsidR="009A4B21" w:rsidRDefault="009A4B21" w:rsidP="009A4B21">
      <w:pPr>
        <w:pStyle w:val="Heading3"/>
      </w:pPr>
      <w:bookmarkStart w:id="212" w:name="_Sexual_harassment_complaints_2"/>
      <w:bookmarkEnd w:id="212"/>
      <w:r w:rsidRPr="00023112">
        <w:t>Sexual harassment complaints data availability</w:t>
      </w:r>
      <w:r w:rsidR="00F13067">
        <w:t xml:space="preserve"> (</w:t>
      </w:r>
      <w:r w:rsidR="00F13067" w:rsidRPr="006E5B9F">
        <w:rPr>
          <w:highlight w:val="cyan"/>
        </w:rPr>
        <w:t>required</w:t>
      </w:r>
      <w:r w:rsidR="00F13067">
        <w:t>)</w:t>
      </w:r>
    </w:p>
    <w:p w14:paraId="47B7D75F" w14:textId="6C415EBD" w:rsidR="009A4B21" w:rsidRPr="0003144F" w:rsidRDefault="009A4B21" w:rsidP="009A4B21">
      <w:pPr>
        <w:pStyle w:val="Body"/>
      </w:pPr>
      <w:r w:rsidRPr="00141823">
        <w:t xml:space="preserve">This field is </w:t>
      </w:r>
      <w:r w:rsidRPr="0003144F">
        <w:rPr>
          <w:b/>
          <w:bCs/>
        </w:rPr>
        <w:t>required</w:t>
      </w:r>
      <w:r w:rsidR="0003144F" w:rsidRPr="0003144F">
        <w:t>.</w:t>
      </w:r>
    </w:p>
    <w:p w14:paraId="72CE2F1A" w14:textId="77777777" w:rsidR="009A4B21" w:rsidRPr="00122DBD" w:rsidRDefault="009A4B21" w:rsidP="009A4B21">
      <w:pPr>
        <w:pStyle w:val="Bulletbeforetable"/>
      </w:pPr>
      <w:r>
        <w:t xml:space="preserve">Refer to the requirements and </w:t>
      </w:r>
      <w:r w:rsidRPr="009A4B21">
        <w:t>acceptable</w:t>
      </w:r>
      <w:r>
        <w:t xml:space="preserve"> values for this field below for how to populate this field.</w:t>
      </w:r>
    </w:p>
    <w:p w14:paraId="4F63C6CB" w14:textId="77777777" w:rsidR="0003144F" w:rsidRPr="00141823" w:rsidRDefault="0003144F" w:rsidP="00141823">
      <w:pPr>
        <w:pStyle w:val="Heading4"/>
      </w:pPr>
      <w:bookmarkStart w:id="213" w:name="_Sexual_harassment_complaints_1"/>
      <w:bookmarkEnd w:id="213"/>
      <w:r w:rsidRPr="00156C94">
        <w:t>Definition</w:t>
      </w:r>
    </w:p>
    <w:p w14:paraId="2013825B" w14:textId="29D7BEF2" w:rsidR="0003144F" w:rsidRPr="00156C94" w:rsidRDefault="0003144F" w:rsidP="002369E5">
      <w:pPr>
        <w:pStyle w:val="Body"/>
      </w:pPr>
      <w:r w:rsidRPr="00156C94">
        <w:t xml:space="preserve">Use this field to indicate whether your organisation has included </w:t>
      </w:r>
      <w:hyperlink w:anchor="_The_sexual_harassment" w:history="1">
        <w:r w:rsidRPr="00156C94">
          <w:rPr>
            <w:rStyle w:val="Hyperlink"/>
          </w:rPr>
          <w:t>sexual harassment complaint</w:t>
        </w:r>
      </w:hyperlink>
      <w:r w:rsidRPr="00156C94">
        <w:t xml:space="preserve"> data in its audit submission.</w:t>
      </w:r>
    </w:p>
    <w:p w14:paraId="277C916F" w14:textId="77777777" w:rsidR="0003144F" w:rsidRPr="00156C94" w:rsidRDefault="0003144F" w:rsidP="002369E5">
      <w:pPr>
        <w:pStyle w:val="Body"/>
      </w:pPr>
      <w:r w:rsidRPr="00156C94">
        <w:lastRenderedPageBreak/>
        <w:t>Use the value Y signifying 'Yes – we have entered data into the relevant worksheet' to indicate that you have provided data on formal complaints of sexual harassment registered during the audit reporting period.</w:t>
      </w:r>
    </w:p>
    <w:p w14:paraId="70E427E3" w14:textId="77777777" w:rsidR="0003144F" w:rsidRPr="00156C94" w:rsidRDefault="0003144F" w:rsidP="002369E5">
      <w:pPr>
        <w:pStyle w:val="Body"/>
      </w:pPr>
      <w:r w:rsidRPr="00156C94">
        <w:t>Use the value N signifying 'No – we had no occurrences within the reporting period' to indicate that your organisation had no formal complaints of sexual harassment registered during the audit reporting period.</w:t>
      </w:r>
    </w:p>
    <w:p w14:paraId="7BDB2420" w14:textId="206CC7FB" w:rsidR="0003144F" w:rsidRDefault="0003144F" w:rsidP="002369E5">
      <w:pPr>
        <w:pStyle w:val="Body"/>
      </w:pPr>
      <w:r w:rsidRPr="00156C94">
        <w:t xml:space="preserve">Use the value DU signifying 'No – this data is not available' if your organisation </w:t>
      </w:r>
      <w:r w:rsidR="009F54A8">
        <w:t>cannot</w:t>
      </w:r>
      <w:r w:rsidRPr="00156C94">
        <w:t xml:space="preserve"> provide this information at this time. You must provide a valid reason in the </w:t>
      </w:r>
      <w:hyperlink w:anchor="_Reason_sexual_harassment" w:history="1">
        <w:r w:rsidRPr="00156C94">
          <w:rPr>
            <w:rStyle w:val="Hyperlink"/>
          </w:rPr>
          <w:t>Reason sexual harassment complaints data unavailable</w:t>
        </w:r>
      </w:hyperlink>
      <w:r w:rsidRPr="00156C94">
        <w:t xml:space="preserve"> field.</w:t>
      </w:r>
    </w:p>
    <w:p w14:paraId="65F54AF0" w14:textId="77777777" w:rsidR="0003144F" w:rsidRPr="00156C94" w:rsidRDefault="0003144F" w:rsidP="00141823">
      <w:pPr>
        <w:pStyle w:val="Heading4"/>
      </w:pPr>
      <w:r w:rsidRPr="00156C94">
        <w:t>Requirements and acceptable values</w:t>
      </w:r>
    </w:p>
    <w:p w14:paraId="2105D8C9"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785A65EA" w14:textId="77777777" w:rsidR="0003144F" w:rsidRPr="0003144F" w:rsidRDefault="0003144F" w:rsidP="00141823">
      <w:pPr>
        <w:pStyle w:val="Bullet1"/>
      </w:pPr>
      <w:r w:rsidRPr="0003144F">
        <w:t>No - we had no occurrences within the reporting period (</w:t>
      </w:r>
      <w:r w:rsidRPr="00141823">
        <w:rPr>
          <w:b/>
        </w:rPr>
        <w:t>N</w:t>
      </w:r>
      <w:r w:rsidRPr="0003144F">
        <w:t>)</w:t>
      </w:r>
    </w:p>
    <w:p w14:paraId="3F04CC7A"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12CE0DB7" w14:textId="6F7EF26B" w:rsidR="00EF6251" w:rsidRDefault="00EF6251" w:rsidP="00EF6251">
      <w:pPr>
        <w:pStyle w:val="Heading3"/>
      </w:pPr>
      <w:bookmarkStart w:id="214" w:name="_Reason_sexual_harassment_1"/>
      <w:bookmarkEnd w:id="214"/>
      <w:r w:rsidRPr="00122DBD">
        <w:t>Reason sexual harassment complaints data unavailable</w:t>
      </w:r>
      <w:r w:rsidR="00F13067">
        <w:t xml:space="preserve"> (</w:t>
      </w:r>
      <w:r w:rsidR="00F13067" w:rsidRPr="006E5B9F">
        <w:rPr>
          <w:highlight w:val="cyan"/>
        </w:rPr>
        <w:t>required</w:t>
      </w:r>
      <w:r w:rsidR="00F13067">
        <w:t>)</w:t>
      </w:r>
    </w:p>
    <w:p w14:paraId="05F0D297" w14:textId="77A9E219"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02CBABAC" w14:textId="1A7E0F3B" w:rsidR="00EF6251" w:rsidRPr="002946B2" w:rsidRDefault="00EF6251" w:rsidP="00EF6251">
      <w:pPr>
        <w:pStyle w:val="Bullet1"/>
      </w:pPr>
      <w:r w:rsidRPr="002946B2">
        <w:t xml:space="preserve">If you entered ‘DU’ in the </w:t>
      </w:r>
      <w:r w:rsidR="0003144F">
        <w:t>‘</w:t>
      </w:r>
      <w:r w:rsidRPr="002946B2">
        <w:t>Sexual harassment complaints data availability</w:t>
      </w:r>
      <w:r w:rsidR="0003144F">
        <w:t>’</w:t>
      </w:r>
      <w:r w:rsidRPr="002946B2">
        <w:t xml:space="preserve"> field, you must populate this field. </w:t>
      </w:r>
    </w:p>
    <w:p w14:paraId="5A859D88"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2668473C" w14:textId="77777777" w:rsidR="0003144F" w:rsidRPr="002450E2" w:rsidRDefault="0003144F" w:rsidP="00141823">
      <w:pPr>
        <w:pStyle w:val="Heading4"/>
      </w:pPr>
      <w:bookmarkStart w:id="215" w:name="_Reason_sexual_harassment"/>
      <w:bookmarkEnd w:id="215"/>
      <w:r w:rsidRPr="00141823">
        <w:t>Definition</w:t>
      </w:r>
    </w:p>
    <w:p w14:paraId="47A339F0" w14:textId="673FDFD1" w:rsidR="0003144F" w:rsidRPr="002946B2" w:rsidRDefault="0003144F" w:rsidP="002369E5">
      <w:pPr>
        <w:pStyle w:val="Body"/>
      </w:pPr>
      <w:r w:rsidRPr="002946B2">
        <w:t xml:space="preserve">Use this field to explain why your organisation is unable to provide </w:t>
      </w:r>
      <w:hyperlink w:anchor="_The_sexual_harassment" w:history="1">
        <w:r w:rsidRPr="002946B2">
          <w:rPr>
            <w:rStyle w:val="Hyperlink"/>
          </w:rPr>
          <w:t>sexual harassment complaints</w:t>
        </w:r>
      </w:hyperlink>
      <w:r w:rsidRPr="002946B2">
        <w:t xml:space="preserve"> data.</w:t>
      </w:r>
    </w:p>
    <w:p w14:paraId="5BF286D9" w14:textId="77777777" w:rsidR="0003144F" w:rsidRDefault="0003144F" w:rsidP="002369E5">
      <w:pPr>
        <w:pStyle w:val="Body"/>
      </w:pPr>
      <w:r w:rsidRPr="002946B2">
        <w:t>No explanation is required if you had no formal sexual harassment complaints within the audit reporting period.</w:t>
      </w:r>
    </w:p>
    <w:p w14:paraId="24D7F4A7" w14:textId="77777777" w:rsidR="0003144F" w:rsidRPr="002450E2" w:rsidRDefault="0003144F" w:rsidP="00141823">
      <w:pPr>
        <w:pStyle w:val="Heading4"/>
      </w:pPr>
      <w:r>
        <w:t xml:space="preserve">Requirements and </w:t>
      </w:r>
      <w:r w:rsidRPr="00141823">
        <w:t>acceptable</w:t>
      </w:r>
      <w:r>
        <w:t xml:space="preserve"> values</w:t>
      </w:r>
    </w:p>
    <w:p w14:paraId="022C2ACC" w14:textId="77777777" w:rsidR="0003144F" w:rsidRPr="002946B2" w:rsidRDefault="0003144F" w:rsidP="00141823">
      <w:pPr>
        <w:pStyle w:val="Bullet1"/>
      </w:pPr>
      <w:r w:rsidRPr="002946B2">
        <w:t>Free text – can use letters, numbers and punctuation</w:t>
      </w:r>
    </w:p>
    <w:p w14:paraId="7372802A" w14:textId="77777777" w:rsidR="0003144F" w:rsidRPr="002946B2" w:rsidRDefault="0003144F" w:rsidP="00141823">
      <w:pPr>
        <w:pStyle w:val="Bullet1"/>
      </w:pPr>
      <w:r w:rsidRPr="002946B2">
        <w:t>Limited to 5,000 characters</w:t>
      </w:r>
    </w:p>
    <w:p w14:paraId="0AABC3F9" w14:textId="77777777" w:rsidR="0003144F" w:rsidRPr="00F04AA6" w:rsidRDefault="0003144F" w:rsidP="00141823">
      <w:pPr>
        <w:pStyle w:val="Bullet1"/>
      </w:pPr>
      <w:r w:rsidRPr="002946B2">
        <w:t>Blanks allowed</w:t>
      </w:r>
    </w:p>
    <w:p w14:paraId="0F832FC5" w14:textId="6A5142FA" w:rsidR="00EF6251" w:rsidRDefault="00EF6251" w:rsidP="00EF6251">
      <w:pPr>
        <w:pStyle w:val="Heading3"/>
      </w:pPr>
      <w:bookmarkStart w:id="216" w:name="_Actions_taken_to_1"/>
      <w:bookmarkEnd w:id="216"/>
      <w:r>
        <w:t>Actions taken to prevent future sexual harassment</w:t>
      </w:r>
      <w:r w:rsidR="00F13067">
        <w:t xml:space="preserve"> (</w:t>
      </w:r>
      <w:r w:rsidR="00F13067" w:rsidRPr="006E5B9F">
        <w:rPr>
          <w:highlight w:val="cyan"/>
        </w:rPr>
        <w:t>required</w:t>
      </w:r>
      <w:r w:rsidR="00F13067">
        <w:t>)</w:t>
      </w:r>
    </w:p>
    <w:p w14:paraId="36CC411A" w14:textId="58481238" w:rsidR="00EF6251" w:rsidRPr="0003144F" w:rsidRDefault="00EF6251" w:rsidP="00EF6251">
      <w:pPr>
        <w:pStyle w:val="Body"/>
      </w:pPr>
      <w:r w:rsidRPr="00141823">
        <w:t xml:space="preserve">This field is </w:t>
      </w:r>
      <w:r w:rsidRPr="0003144F">
        <w:rPr>
          <w:b/>
          <w:bCs/>
        </w:rPr>
        <w:t>required</w:t>
      </w:r>
      <w:r w:rsidR="0003144F" w:rsidRPr="0003144F">
        <w:t>.</w:t>
      </w:r>
    </w:p>
    <w:p w14:paraId="54EA668C" w14:textId="5FEFC496" w:rsidR="00EF6251" w:rsidRPr="002946B2" w:rsidRDefault="00EF6251" w:rsidP="00EF6251">
      <w:pPr>
        <w:pStyle w:val="Bullet1"/>
      </w:pPr>
      <w:r w:rsidRPr="002946B2">
        <w:t>This field must be populated meaningfully</w:t>
      </w:r>
      <w:r w:rsidR="0003144F">
        <w:t>.</w:t>
      </w:r>
    </w:p>
    <w:p w14:paraId="3F6CFC79" w14:textId="77777777" w:rsidR="00EF6251" w:rsidRPr="002946B2" w:rsidRDefault="00EF6251" w:rsidP="00EF6251">
      <w:pPr>
        <w:pStyle w:val="Bulletbeforetable"/>
      </w:pPr>
      <w:r w:rsidRPr="002946B2">
        <w:t>Refer to the requirements and acceptable values for this field below for how to populate this field.</w:t>
      </w:r>
    </w:p>
    <w:p w14:paraId="2BA539E1" w14:textId="77777777" w:rsidR="0003144F" w:rsidRPr="00141823" w:rsidRDefault="0003144F" w:rsidP="00141823">
      <w:pPr>
        <w:pStyle w:val="Heading4"/>
      </w:pPr>
      <w:bookmarkStart w:id="217" w:name="_Actions_taken_to"/>
      <w:bookmarkEnd w:id="217"/>
      <w:r w:rsidRPr="002946B2">
        <w:t>Definition</w:t>
      </w:r>
    </w:p>
    <w:p w14:paraId="2B8AABA1" w14:textId="77777777" w:rsidR="0003144F" w:rsidRPr="002946B2" w:rsidRDefault="0003144F" w:rsidP="002369E5">
      <w:pPr>
        <w:pStyle w:val="Body"/>
      </w:pPr>
      <w:r w:rsidRPr="002946B2">
        <w:t>List the actions your organisation has taken within the audit reporting period to prevent future sexual harassment in the workplace.</w:t>
      </w:r>
    </w:p>
    <w:p w14:paraId="01E7058D" w14:textId="77777777" w:rsidR="0003144F" w:rsidRPr="002946B2" w:rsidRDefault="0003144F" w:rsidP="002369E5">
      <w:pPr>
        <w:pStyle w:val="Body"/>
      </w:pPr>
      <w:r w:rsidRPr="002946B2">
        <w:t>Enter the acceptable values in bold for each of the actions listed to the right, not the full text definition.</w:t>
      </w:r>
    </w:p>
    <w:p w14:paraId="16CC9F55" w14:textId="77777777" w:rsidR="0003144F" w:rsidRPr="002946B2" w:rsidRDefault="0003144F" w:rsidP="002369E5">
      <w:pPr>
        <w:pStyle w:val="Body"/>
      </w:pPr>
      <w:r w:rsidRPr="002946B2">
        <w:lastRenderedPageBreak/>
        <w:t>If your organisation has taken several of the listed actions, format the selections as a list delimited with vertical bars like this: A|B|C</w:t>
      </w:r>
    </w:p>
    <w:p w14:paraId="430940B2" w14:textId="77777777" w:rsidR="0003144F" w:rsidRPr="002946B2" w:rsidRDefault="0003144F" w:rsidP="002369E5">
      <w:pPr>
        <w:pStyle w:val="Body"/>
      </w:pPr>
      <w:r w:rsidRPr="002946B2">
        <w:t>Use the value ‘Other’ if your organisation took an action that isn’t listed here. You can provide more detail in the ‘other actions taken to prevent future sexual harassment field’.</w:t>
      </w:r>
    </w:p>
    <w:p w14:paraId="5503BBB6" w14:textId="77777777" w:rsidR="0003144F" w:rsidRDefault="0003144F" w:rsidP="002369E5">
      <w:pPr>
        <w:pStyle w:val="Body"/>
      </w:pPr>
      <w:r w:rsidRPr="002946B2">
        <w:t>Use the value ‘No actions taken’ if your organisation did not take any actions to prevent future sexual harassment within the audit reporting period.</w:t>
      </w:r>
    </w:p>
    <w:p w14:paraId="122DE0F8" w14:textId="77777777" w:rsidR="0003144F" w:rsidRPr="0003144F" w:rsidRDefault="0003144F" w:rsidP="00141823">
      <w:pPr>
        <w:pStyle w:val="Heading4"/>
      </w:pPr>
      <w:r w:rsidRPr="002946B2">
        <w:t>Requirements and acceptable values</w:t>
      </w:r>
    </w:p>
    <w:p w14:paraId="0B452729" w14:textId="77777777" w:rsidR="0003144F" w:rsidRPr="0003144F" w:rsidRDefault="0003144F" w:rsidP="00141823">
      <w:pPr>
        <w:pStyle w:val="Bullet1"/>
      </w:pPr>
      <w:r w:rsidRPr="0003144F">
        <w:t>Communication campaigns (</w:t>
      </w:r>
      <w:r w:rsidRPr="00141823">
        <w:rPr>
          <w:b/>
        </w:rPr>
        <w:t>A</w:t>
      </w:r>
      <w:r w:rsidRPr="0003144F">
        <w:t>)</w:t>
      </w:r>
    </w:p>
    <w:p w14:paraId="76FC14E7" w14:textId="77777777" w:rsidR="0003144F" w:rsidRPr="0003144F" w:rsidRDefault="0003144F" w:rsidP="00141823">
      <w:pPr>
        <w:pStyle w:val="Bullet1"/>
      </w:pPr>
      <w:r w:rsidRPr="0003144F">
        <w:t>Improved complaints processes (</w:t>
      </w:r>
      <w:r w:rsidRPr="00141823">
        <w:rPr>
          <w:b/>
        </w:rPr>
        <w:t>B</w:t>
      </w:r>
      <w:r w:rsidRPr="0003144F">
        <w:t>)</w:t>
      </w:r>
    </w:p>
    <w:p w14:paraId="3FBAC6EC" w14:textId="77777777" w:rsidR="0003144F" w:rsidRPr="0003144F" w:rsidRDefault="0003144F" w:rsidP="00141823">
      <w:pPr>
        <w:pStyle w:val="Bullet1"/>
      </w:pPr>
      <w:r w:rsidRPr="0003144F">
        <w:t>Leadership communication (</w:t>
      </w:r>
      <w:r w:rsidRPr="00141823">
        <w:rPr>
          <w:b/>
        </w:rPr>
        <w:t>C</w:t>
      </w:r>
      <w:r w:rsidRPr="0003144F">
        <w:t>)</w:t>
      </w:r>
    </w:p>
    <w:p w14:paraId="7B6E1FE0" w14:textId="77777777" w:rsidR="0003144F" w:rsidRPr="0003144F" w:rsidRDefault="0003144F" w:rsidP="00141823">
      <w:pPr>
        <w:pStyle w:val="Bullet1"/>
      </w:pPr>
      <w:r w:rsidRPr="0003144F">
        <w:t>New policy or program (</w:t>
      </w:r>
      <w:r w:rsidRPr="00141823">
        <w:rPr>
          <w:b/>
        </w:rPr>
        <w:t>D</w:t>
      </w:r>
      <w:r w:rsidRPr="0003144F">
        <w:t>)</w:t>
      </w:r>
    </w:p>
    <w:p w14:paraId="4AC9D3E7" w14:textId="77777777" w:rsidR="0003144F" w:rsidRPr="0003144F" w:rsidRDefault="0003144F" w:rsidP="00141823">
      <w:pPr>
        <w:pStyle w:val="Bullet1"/>
      </w:pPr>
      <w:r w:rsidRPr="0003144F">
        <w:t>Staff training (</w:t>
      </w:r>
      <w:r w:rsidRPr="00141823">
        <w:rPr>
          <w:b/>
        </w:rPr>
        <w:t>E</w:t>
      </w:r>
      <w:r w:rsidRPr="0003144F">
        <w:t>)</w:t>
      </w:r>
    </w:p>
    <w:p w14:paraId="3BD3249A" w14:textId="77777777" w:rsidR="0003144F" w:rsidRPr="0003144F" w:rsidRDefault="0003144F" w:rsidP="00141823">
      <w:pPr>
        <w:pStyle w:val="Bullet1"/>
      </w:pPr>
      <w:r w:rsidRPr="0003144F">
        <w:t>Other (</w:t>
      </w:r>
      <w:r w:rsidRPr="00141823">
        <w:rPr>
          <w:b/>
        </w:rPr>
        <w:t>F</w:t>
      </w:r>
      <w:r w:rsidRPr="0003144F">
        <w:t>)</w:t>
      </w:r>
    </w:p>
    <w:p w14:paraId="2E300010" w14:textId="77777777" w:rsidR="0003144F" w:rsidRPr="0003144F" w:rsidRDefault="0003144F" w:rsidP="00141823">
      <w:pPr>
        <w:pStyle w:val="Bullet1"/>
      </w:pPr>
      <w:r w:rsidRPr="0003144F">
        <w:t>No actions taken (</w:t>
      </w:r>
      <w:r w:rsidRPr="00141823">
        <w:rPr>
          <w:b/>
        </w:rPr>
        <w:t>G</w:t>
      </w:r>
      <w:r w:rsidRPr="0003144F">
        <w:t>)</w:t>
      </w:r>
    </w:p>
    <w:p w14:paraId="5EFF0004" w14:textId="2E1D7AFB" w:rsidR="00EF6251" w:rsidRDefault="00EF6251" w:rsidP="00EF6251">
      <w:pPr>
        <w:pStyle w:val="Heading3"/>
      </w:pPr>
      <w:bookmarkStart w:id="218" w:name="_Other_actions_taken_1"/>
      <w:bookmarkEnd w:id="218"/>
      <w:r w:rsidRPr="00F475F6">
        <w:t>Other actions taken to prevent future sexual harassment</w:t>
      </w:r>
      <w:r w:rsidR="00F13067">
        <w:t xml:space="preserve"> (</w:t>
      </w:r>
      <w:r w:rsidR="00F13067" w:rsidRPr="006E5B9F">
        <w:rPr>
          <w:highlight w:val="cyan"/>
        </w:rPr>
        <w:t>required</w:t>
      </w:r>
      <w:r w:rsidR="00F13067">
        <w:t>)</w:t>
      </w:r>
    </w:p>
    <w:p w14:paraId="77B091EF" w14:textId="0D04846F"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4BDB8106" w14:textId="65F1B14D" w:rsidR="00EF6251" w:rsidRPr="002946B2" w:rsidRDefault="00EF6251" w:rsidP="00EF6251">
      <w:pPr>
        <w:pStyle w:val="Bullet1"/>
      </w:pPr>
      <w:r w:rsidRPr="002946B2">
        <w:t>If you entered ‘</w:t>
      </w:r>
      <w:r w:rsidRPr="00141823">
        <w:rPr>
          <w:b/>
        </w:rPr>
        <w:t>F</w:t>
      </w:r>
      <w:r w:rsidRPr="002946B2">
        <w:t xml:space="preserve">’ (Other) in the </w:t>
      </w:r>
      <w:r w:rsidR="0003144F">
        <w:t>‘</w:t>
      </w:r>
      <w:r w:rsidRPr="002946B2">
        <w:t>Actions taken to prevent future sexual harassment</w:t>
      </w:r>
      <w:r w:rsidR="0003144F">
        <w:t>’</w:t>
      </w:r>
      <w:r w:rsidRPr="002946B2">
        <w:t xml:space="preserve"> field, you must populate this field. </w:t>
      </w:r>
    </w:p>
    <w:p w14:paraId="3EF19F1E"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65516428" w14:textId="77777777" w:rsidR="0003144F" w:rsidRPr="00141823" w:rsidRDefault="0003144F" w:rsidP="00141823">
      <w:pPr>
        <w:pStyle w:val="Heading4"/>
      </w:pPr>
      <w:bookmarkStart w:id="219" w:name="_Other_actions_taken"/>
      <w:bookmarkEnd w:id="219"/>
      <w:r w:rsidRPr="002946B2">
        <w:t>Definition</w:t>
      </w:r>
    </w:p>
    <w:p w14:paraId="00B2DCAA" w14:textId="77777777" w:rsidR="0003144F" w:rsidRDefault="0003144F" w:rsidP="002369E5">
      <w:pPr>
        <w:pStyle w:val="Body"/>
      </w:pPr>
      <w:r w:rsidRPr="002946B2">
        <w:t>Use this field to list the other actions your organisation has taken to prevent future sexual harassment, beyond those captured in the previous field.</w:t>
      </w:r>
    </w:p>
    <w:p w14:paraId="794EA39B" w14:textId="77777777" w:rsidR="0003144F" w:rsidRPr="0003144F" w:rsidRDefault="0003144F" w:rsidP="00141823">
      <w:pPr>
        <w:pStyle w:val="Heading4"/>
      </w:pPr>
      <w:r w:rsidRPr="002946B2">
        <w:t>Requirements and acceptable values</w:t>
      </w:r>
    </w:p>
    <w:p w14:paraId="68C81FFA" w14:textId="77777777" w:rsidR="0003144F" w:rsidRPr="0003144F" w:rsidRDefault="0003144F" w:rsidP="00141823">
      <w:pPr>
        <w:pStyle w:val="Bullet1"/>
      </w:pPr>
      <w:r w:rsidRPr="0003144F">
        <w:t>Free text – can use letters, numbers and punctuation</w:t>
      </w:r>
    </w:p>
    <w:p w14:paraId="607F98D4" w14:textId="77777777" w:rsidR="0003144F" w:rsidRPr="0003144F" w:rsidRDefault="0003144F" w:rsidP="00141823">
      <w:pPr>
        <w:pStyle w:val="Bullet1"/>
      </w:pPr>
      <w:r w:rsidRPr="0003144F">
        <w:t>Limited to 5,000 characters</w:t>
      </w:r>
    </w:p>
    <w:p w14:paraId="1A16EE9C" w14:textId="77777777" w:rsidR="0003144F" w:rsidRPr="0003144F" w:rsidRDefault="0003144F" w:rsidP="00141823">
      <w:pPr>
        <w:pStyle w:val="Bullet1"/>
      </w:pPr>
      <w:r w:rsidRPr="0003144F">
        <w:t>Blanks allowed</w:t>
      </w:r>
    </w:p>
    <w:p w14:paraId="24B21776" w14:textId="70182E49" w:rsidR="00EF6251" w:rsidRDefault="00EF6251" w:rsidP="00EF6251">
      <w:pPr>
        <w:pStyle w:val="Heading3"/>
      </w:pPr>
      <w:bookmarkStart w:id="220" w:name="_Family_violence_leave_1"/>
      <w:bookmarkEnd w:id="220"/>
      <w:r w:rsidRPr="002A366D">
        <w:t xml:space="preserve">Family violence </w:t>
      </w:r>
      <w:proofErr w:type="gramStart"/>
      <w:r w:rsidRPr="002A366D">
        <w:t>leave</w:t>
      </w:r>
      <w:proofErr w:type="gramEnd"/>
      <w:r w:rsidRPr="002A366D">
        <w:t xml:space="preserve"> data availability</w:t>
      </w:r>
      <w:r w:rsidR="00F13067">
        <w:t xml:space="preserve"> (</w:t>
      </w:r>
      <w:r w:rsidR="00F13067" w:rsidRPr="006E5B9F">
        <w:rPr>
          <w:highlight w:val="cyan"/>
        </w:rPr>
        <w:t>required</w:t>
      </w:r>
      <w:r w:rsidR="00F13067">
        <w:t>)</w:t>
      </w:r>
    </w:p>
    <w:p w14:paraId="5F3AC968" w14:textId="6D9BEBEE" w:rsidR="00EF6251" w:rsidRPr="0003144F" w:rsidRDefault="00EF6251" w:rsidP="00EF6251">
      <w:pPr>
        <w:pStyle w:val="Body"/>
      </w:pPr>
      <w:r w:rsidRPr="00141823">
        <w:t xml:space="preserve">This field is </w:t>
      </w:r>
      <w:r w:rsidRPr="0003144F">
        <w:rPr>
          <w:b/>
          <w:bCs/>
        </w:rPr>
        <w:t>required</w:t>
      </w:r>
      <w:r w:rsidR="0003144F" w:rsidRPr="0003144F">
        <w:t>.</w:t>
      </w:r>
    </w:p>
    <w:p w14:paraId="6D4D75D1" w14:textId="11B6EFE4" w:rsidR="00EF6251" w:rsidRPr="002946B2" w:rsidRDefault="00EF6251" w:rsidP="00EF6251">
      <w:pPr>
        <w:pStyle w:val="Bullet1"/>
      </w:pPr>
      <w:r w:rsidRPr="002A366D">
        <w:t>T</w:t>
      </w:r>
      <w:r w:rsidRPr="002946B2">
        <w:t>his field must be populated meaningfully</w:t>
      </w:r>
      <w:r w:rsidR="0003144F">
        <w:t>.</w:t>
      </w:r>
    </w:p>
    <w:p w14:paraId="4FADC75D" w14:textId="77777777" w:rsidR="00EF6251" w:rsidRPr="002946B2" w:rsidRDefault="00EF6251" w:rsidP="00EF6251">
      <w:pPr>
        <w:pStyle w:val="Bulletbeforetable"/>
      </w:pPr>
      <w:r w:rsidRPr="002946B2">
        <w:t xml:space="preserve">Refer to the requirements and </w:t>
      </w:r>
      <w:r w:rsidRPr="00EF6251">
        <w:t>acceptable</w:t>
      </w:r>
      <w:r w:rsidRPr="002946B2">
        <w:t xml:space="preserve"> values for this field below for how to populate this field.</w:t>
      </w:r>
    </w:p>
    <w:p w14:paraId="02D6AA69" w14:textId="77777777" w:rsidR="0003144F" w:rsidRPr="002946B2" w:rsidRDefault="0003144F" w:rsidP="00141823">
      <w:pPr>
        <w:pStyle w:val="Heading4"/>
      </w:pPr>
      <w:bookmarkStart w:id="221" w:name="_Family_violence_leave_2"/>
      <w:bookmarkEnd w:id="221"/>
      <w:r w:rsidRPr="00141823">
        <w:t>Definition</w:t>
      </w:r>
    </w:p>
    <w:p w14:paraId="379362DC" w14:textId="321DBCFE" w:rsidR="0003144F" w:rsidRPr="002946B2" w:rsidRDefault="0003144F" w:rsidP="002369E5">
      <w:pPr>
        <w:pStyle w:val="Body"/>
      </w:pPr>
      <w:r w:rsidRPr="002946B2">
        <w:t xml:space="preserve">Use this field to indicate whether your organisation has included </w:t>
      </w:r>
      <w:hyperlink w:anchor="_The_family_violence" w:history="1">
        <w:r w:rsidRPr="002946B2">
          <w:rPr>
            <w:rStyle w:val="Hyperlink"/>
          </w:rPr>
          <w:t xml:space="preserve">family violence </w:t>
        </w:r>
        <w:proofErr w:type="gramStart"/>
        <w:r w:rsidRPr="002946B2">
          <w:rPr>
            <w:rStyle w:val="Hyperlink"/>
          </w:rPr>
          <w:t>leave</w:t>
        </w:r>
        <w:proofErr w:type="gramEnd"/>
      </w:hyperlink>
      <w:r w:rsidRPr="002946B2">
        <w:t xml:space="preserve"> data in its audit submission.</w:t>
      </w:r>
    </w:p>
    <w:p w14:paraId="2C447499" w14:textId="39E83AD5" w:rsidR="0003144F" w:rsidRPr="002946B2" w:rsidRDefault="0003144F" w:rsidP="002369E5">
      <w:pPr>
        <w:pStyle w:val="Body"/>
      </w:pPr>
      <w:r w:rsidRPr="002946B2">
        <w:t xml:space="preserve">Use the value </w:t>
      </w:r>
      <w:r w:rsidRPr="00141823">
        <w:rPr>
          <w:b/>
        </w:rPr>
        <w:t>Y</w:t>
      </w:r>
      <w:r w:rsidRPr="002946B2">
        <w:t xml:space="preserve"> signifying </w:t>
      </w:r>
      <w:r>
        <w:t>‘</w:t>
      </w:r>
      <w:r w:rsidRPr="002946B2">
        <w:t>Yes – we have entered data into the relevant worksheet</w:t>
      </w:r>
      <w:r>
        <w:t>’</w:t>
      </w:r>
      <w:r w:rsidRPr="002946B2">
        <w:t xml:space="preserve"> to indicate that you have provided data on those within your organisation who accessed family violence leave within the audit reporting period.</w:t>
      </w:r>
    </w:p>
    <w:p w14:paraId="5939E3A1" w14:textId="511181C1" w:rsidR="0003144F" w:rsidRPr="002946B2" w:rsidRDefault="0003144F" w:rsidP="002369E5">
      <w:pPr>
        <w:pStyle w:val="Body"/>
      </w:pPr>
      <w:r w:rsidRPr="002946B2">
        <w:lastRenderedPageBreak/>
        <w:t xml:space="preserve">Use the value </w:t>
      </w:r>
      <w:r w:rsidRPr="00141823">
        <w:rPr>
          <w:b/>
        </w:rPr>
        <w:t>N</w:t>
      </w:r>
      <w:r w:rsidRPr="002946B2">
        <w:t xml:space="preserve"> signifying </w:t>
      </w:r>
      <w:r>
        <w:t>‘</w:t>
      </w:r>
      <w:r w:rsidRPr="002946B2">
        <w:t>No – we had no occurrences within the reporting period</w:t>
      </w:r>
      <w:r>
        <w:t xml:space="preserve">’ </w:t>
      </w:r>
      <w:r w:rsidRPr="002946B2">
        <w:t>to indicate that no one within your organisation accessed family violence leave within the audit reporting period.</w:t>
      </w:r>
    </w:p>
    <w:p w14:paraId="1CDE6D5C" w14:textId="76F3D0F4" w:rsidR="0003144F" w:rsidRDefault="0003144F" w:rsidP="002369E5">
      <w:pPr>
        <w:pStyle w:val="Body"/>
      </w:pPr>
      <w:r w:rsidRPr="002946B2">
        <w:t xml:space="preserve">Use the value </w:t>
      </w:r>
      <w:r w:rsidRPr="00141823">
        <w:rPr>
          <w:b/>
        </w:rPr>
        <w:t>DU</w:t>
      </w:r>
      <w:r w:rsidRPr="002946B2">
        <w:t xml:space="preserve"> signifying </w:t>
      </w:r>
      <w:r>
        <w:t>‘</w:t>
      </w:r>
      <w:r w:rsidRPr="002946B2">
        <w:t>No – this data is not available</w:t>
      </w:r>
      <w:r>
        <w:t>’</w:t>
      </w:r>
      <w:r w:rsidRPr="002946B2">
        <w:t xml:space="preserve"> if your organisation </w:t>
      </w:r>
      <w:r>
        <w:t>cannot</w:t>
      </w:r>
      <w:r w:rsidRPr="002946B2">
        <w:t xml:space="preserve"> provide this information at this time. Please provide further detail in the </w:t>
      </w:r>
      <w:hyperlink w:anchor="_Reason_family_violence" w:history="1">
        <w:r w:rsidRPr="002946B2">
          <w:rPr>
            <w:rStyle w:val="Hyperlink"/>
          </w:rPr>
          <w:t>Reason family violence leave data unavailable</w:t>
        </w:r>
      </w:hyperlink>
      <w:r w:rsidRPr="002946B2">
        <w:t xml:space="preserve"> field.</w:t>
      </w:r>
    </w:p>
    <w:p w14:paraId="4D76EEE6" w14:textId="77777777" w:rsidR="0003144F" w:rsidRPr="002946B2" w:rsidRDefault="0003144F" w:rsidP="00141823">
      <w:pPr>
        <w:pStyle w:val="Heading4"/>
      </w:pPr>
      <w:r w:rsidRPr="002946B2">
        <w:t xml:space="preserve">Requirements and </w:t>
      </w:r>
      <w:r w:rsidRPr="00141823">
        <w:t>acceptable</w:t>
      </w:r>
      <w:r w:rsidRPr="002946B2">
        <w:t xml:space="preserve"> values</w:t>
      </w:r>
    </w:p>
    <w:p w14:paraId="1C161C0B" w14:textId="7D7726B3" w:rsidR="0003144F" w:rsidRPr="0003144F" w:rsidRDefault="0003144F" w:rsidP="00141823">
      <w:pPr>
        <w:pStyle w:val="Bullet1"/>
      </w:pPr>
      <w:r w:rsidRPr="0003144F">
        <w:t xml:space="preserve">Yes </w:t>
      </w:r>
      <w:r>
        <w:t>–</w:t>
      </w:r>
      <w:r w:rsidRPr="0003144F">
        <w:t xml:space="preserve"> we have entered data into the relevant worksheet (</w:t>
      </w:r>
      <w:r w:rsidRPr="00141823">
        <w:rPr>
          <w:b/>
        </w:rPr>
        <w:t>Y</w:t>
      </w:r>
      <w:r w:rsidRPr="0003144F">
        <w:t>)</w:t>
      </w:r>
    </w:p>
    <w:p w14:paraId="173E9FA0" w14:textId="5C0ABFF1" w:rsidR="0003144F" w:rsidRPr="0003144F" w:rsidRDefault="0003144F" w:rsidP="00141823">
      <w:pPr>
        <w:pStyle w:val="Bullet1"/>
      </w:pPr>
      <w:r w:rsidRPr="0003144F">
        <w:t xml:space="preserve">No </w:t>
      </w:r>
      <w:r>
        <w:t>–</w:t>
      </w:r>
      <w:r w:rsidRPr="0003144F">
        <w:t xml:space="preserve"> we had no occurrences within the reporting period (</w:t>
      </w:r>
      <w:r w:rsidRPr="00141823">
        <w:rPr>
          <w:b/>
        </w:rPr>
        <w:t>N</w:t>
      </w:r>
      <w:r w:rsidRPr="0003144F">
        <w:t>)</w:t>
      </w:r>
    </w:p>
    <w:p w14:paraId="587E777E" w14:textId="6E5FF08F" w:rsidR="0003144F" w:rsidRPr="0003144F" w:rsidRDefault="0003144F" w:rsidP="00141823">
      <w:pPr>
        <w:pStyle w:val="Bullet1"/>
      </w:pPr>
      <w:r w:rsidRPr="0003144F">
        <w:t xml:space="preserve">No </w:t>
      </w:r>
      <w:r>
        <w:t>–</w:t>
      </w:r>
      <w:r w:rsidRPr="0003144F">
        <w:t xml:space="preserve"> this data is not available (reason provided in the relevant field) (</w:t>
      </w:r>
      <w:r w:rsidRPr="00141823">
        <w:rPr>
          <w:b/>
        </w:rPr>
        <w:t>DU</w:t>
      </w:r>
      <w:r w:rsidRPr="0003144F">
        <w:t>)</w:t>
      </w:r>
    </w:p>
    <w:p w14:paraId="362CBE02" w14:textId="12369F46" w:rsidR="009C6F5E" w:rsidRDefault="009C6F5E" w:rsidP="009C6F5E">
      <w:pPr>
        <w:pStyle w:val="Heading3"/>
      </w:pPr>
      <w:bookmarkStart w:id="222" w:name="_Reason_family_violence_1"/>
      <w:bookmarkEnd w:id="222"/>
      <w:r w:rsidRPr="002A366D">
        <w:t>Reason family violence leave data unavailable</w:t>
      </w:r>
      <w:r w:rsidR="00F13067">
        <w:t xml:space="preserve"> (</w:t>
      </w:r>
      <w:r w:rsidR="00F13067" w:rsidRPr="006E5B9F">
        <w:rPr>
          <w:highlight w:val="cyan"/>
        </w:rPr>
        <w:t>required</w:t>
      </w:r>
      <w:r w:rsidR="00F13067">
        <w:t>)</w:t>
      </w:r>
    </w:p>
    <w:p w14:paraId="6D823687" w14:textId="6D063B0C" w:rsidR="009C6F5E" w:rsidRPr="0003144F" w:rsidRDefault="009C6F5E" w:rsidP="009C6F5E">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3772D726" w14:textId="77777777" w:rsidR="009C6F5E" w:rsidRPr="002946B2" w:rsidRDefault="009C6F5E" w:rsidP="009C6F5E">
      <w:pPr>
        <w:pStyle w:val="Bullet1"/>
      </w:pPr>
      <w:r w:rsidRPr="002946B2">
        <w:t>If you entered ‘</w:t>
      </w:r>
      <w:r w:rsidRPr="00141823">
        <w:rPr>
          <w:b/>
        </w:rPr>
        <w:t>DU</w:t>
      </w:r>
      <w:r w:rsidRPr="002946B2">
        <w:t xml:space="preserve">’ in the Family violence leave data availability field, you must populate this field. </w:t>
      </w:r>
    </w:p>
    <w:p w14:paraId="4BB49B41" w14:textId="77777777" w:rsidR="009C6F5E" w:rsidRPr="002946B2" w:rsidRDefault="009C6F5E" w:rsidP="009C6F5E">
      <w:pPr>
        <w:pStyle w:val="Bulletbeforetable"/>
      </w:pPr>
      <w:r w:rsidRPr="002946B2">
        <w:t>Refer to the requirements and acceptable values for this field below for how to populate this field.</w:t>
      </w:r>
    </w:p>
    <w:p w14:paraId="364B11FA" w14:textId="77777777" w:rsidR="0003144F" w:rsidRPr="00141823" w:rsidRDefault="0003144F" w:rsidP="00141823">
      <w:pPr>
        <w:pStyle w:val="Heading4"/>
      </w:pPr>
      <w:bookmarkStart w:id="223" w:name="_Reason_family_violence"/>
      <w:bookmarkEnd w:id="223"/>
      <w:r w:rsidRPr="005F1D9E">
        <w:t>Definition</w:t>
      </w:r>
    </w:p>
    <w:p w14:paraId="3103DFF9" w14:textId="23143293" w:rsidR="0003144F" w:rsidRPr="00F04AA6" w:rsidRDefault="0003144F" w:rsidP="002369E5">
      <w:pPr>
        <w:pStyle w:val="Body"/>
      </w:pPr>
      <w:r w:rsidRPr="00F04AA6">
        <w:t xml:space="preserve">Use this field to explain why your organisation is </w:t>
      </w:r>
      <w:r w:rsidRPr="005F1D9E">
        <w:t>unable</w:t>
      </w:r>
      <w:r w:rsidRPr="00F04AA6">
        <w:t xml:space="preserve"> to provide </w:t>
      </w:r>
      <w:hyperlink w:anchor="_The_family_violence" w:history="1">
        <w:r w:rsidRPr="005F1D9E">
          <w:rPr>
            <w:rStyle w:val="Hyperlink"/>
          </w:rPr>
          <w:t xml:space="preserve">family violence </w:t>
        </w:r>
        <w:proofErr w:type="gramStart"/>
        <w:r w:rsidRPr="005F1D9E">
          <w:rPr>
            <w:rStyle w:val="Hyperlink"/>
          </w:rPr>
          <w:t>leave</w:t>
        </w:r>
        <w:proofErr w:type="gramEnd"/>
      </w:hyperlink>
      <w:r w:rsidRPr="00F04AA6">
        <w:t xml:space="preserve"> data.</w:t>
      </w:r>
    </w:p>
    <w:p w14:paraId="7CB411B8" w14:textId="77777777" w:rsidR="0003144F" w:rsidRDefault="0003144F" w:rsidP="002369E5">
      <w:pPr>
        <w:pStyle w:val="Body"/>
      </w:pPr>
      <w:r w:rsidRPr="00F04AA6">
        <w:t>No explanation is required if you had no employees who accessed family violence leave within the audit reporting period.</w:t>
      </w:r>
    </w:p>
    <w:p w14:paraId="63706D70" w14:textId="77777777" w:rsidR="0003144F" w:rsidRPr="005F1D9E" w:rsidRDefault="0003144F" w:rsidP="00141823">
      <w:pPr>
        <w:pStyle w:val="Heading4"/>
      </w:pPr>
      <w:r w:rsidRPr="005F1D9E">
        <w:t xml:space="preserve">Requirements and </w:t>
      </w:r>
      <w:r w:rsidRPr="00141823">
        <w:t>acceptable</w:t>
      </w:r>
      <w:r w:rsidRPr="005F1D9E">
        <w:t xml:space="preserve"> values</w:t>
      </w:r>
    </w:p>
    <w:p w14:paraId="2318BDE0" w14:textId="77777777" w:rsidR="0003144F" w:rsidRPr="005F1D9E" w:rsidRDefault="0003144F" w:rsidP="00141823">
      <w:pPr>
        <w:pStyle w:val="Bullet1"/>
      </w:pPr>
      <w:r w:rsidRPr="005F1D9E">
        <w:t>Free text – can use letters, numbers and punctuation</w:t>
      </w:r>
    </w:p>
    <w:p w14:paraId="073901C9" w14:textId="77777777" w:rsidR="0003144F" w:rsidRPr="005F1D9E" w:rsidRDefault="0003144F" w:rsidP="00141823">
      <w:pPr>
        <w:pStyle w:val="Bullet1"/>
      </w:pPr>
      <w:r w:rsidRPr="005F1D9E">
        <w:t>Limited to 5,000 characters</w:t>
      </w:r>
    </w:p>
    <w:p w14:paraId="31063378" w14:textId="77777777" w:rsidR="0003144F" w:rsidRPr="00F04AA6" w:rsidRDefault="0003144F" w:rsidP="00141823">
      <w:pPr>
        <w:pStyle w:val="Bullet1"/>
      </w:pPr>
      <w:r w:rsidRPr="00F04AA6">
        <w:t xml:space="preserve">Blanks </w:t>
      </w:r>
      <w:r w:rsidRPr="005F1D9E">
        <w:t>allowed</w:t>
      </w:r>
    </w:p>
    <w:p w14:paraId="7A0DF3D7" w14:textId="77777777" w:rsidR="002D21CF" w:rsidRDefault="002D21CF" w:rsidP="002D21CF">
      <w:pPr>
        <w:pStyle w:val="Heading3"/>
      </w:pPr>
      <w:bookmarkStart w:id="224" w:name="_Workforce_data_commentary_1"/>
      <w:bookmarkStart w:id="225" w:name="_Ref193375470"/>
      <w:bookmarkEnd w:id="224"/>
      <w:r w:rsidRPr="002A366D">
        <w:t>Workforce data commentary</w:t>
      </w:r>
      <w:bookmarkEnd w:id="225"/>
    </w:p>
    <w:p w14:paraId="045084DB" w14:textId="5BD9D095" w:rsidR="002D21CF" w:rsidRPr="0003144F" w:rsidRDefault="002D21CF" w:rsidP="002D21CF">
      <w:pPr>
        <w:pStyle w:val="Body"/>
      </w:pPr>
      <w:r w:rsidRPr="00141823">
        <w:t xml:space="preserve">This field is </w:t>
      </w:r>
      <w:r w:rsidRPr="0003144F">
        <w:rPr>
          <w:b/>
          <w:bCs/>
        </w:rPr>
        <w:t>recommended</w:t>
      </w:r>
      <w:r w:rsidR="0003144F" w:rsidRPr="00141823">
        <w:t>.</w:t>
      </w:r>
    </w:p>
    <w:p w14:paraId="200581E1" w14:textId="77777777" w:rsidR="002D21CF" w:rsidRPr="002A366D" w:rsidRDefault="002D21CF" w:rsidP="002D21CF">
      <w:pPr>
        <w:pStyle w:val="Bulletbeforetable"/>
      </w:pPr>
      <w:r>
        <w:t>Refer to the requirements and acceptable values for this field below for how to populate this field.</w:t>
      </w:r>
    </w:p>
    <w:p w14:paraId="2AAC2EAE" w14:textId="77777777" w:rsidR="0003144F" w:rsidRPr="00141823" w:rsidRDefault="0003144F" w:rsidP="00141823">
      <w:pPr>
        <w:pStyle w:val="Heading4"/>
      </w:pPr>
      <w:bookmarkStart w:id="226" w:name="_Workforce_data_commentary"/>
      <w:bookmarkEnd w:id="226"/>
      <w:r>
        <w:t>Definition</w:t>
      </w:r>
    </w:p>
    <w:p w14:paraId="2F4AC99F" w14:textId="4F84D9BB" w:rsidR="0003144F" w:rsidRPr="00F04AA6" w:rsidRDefault="0003144F" w:rsidP="002369E5">
      <w:pPr>
        <w:pStyle w:val="Body"/>
      </w:pPr>
      <w:r w:rsidRPr="00F04AA6">
        <w:t xml:space="preserve">This is an optional free-text field to tell the Commissioner about your </w:t>
      </w:r>
      <w:hyperlink w:anchor="_The_employee_dataset" w:history="1">
        <w:r w:rsidR="005F7B02">
          <w:rPr>
            <w:rStyle w:val="Hyperlink"/>
          </w:rPr>
          <w:t>E</w:t>
        </w:r>
        <w:r w:rsidRPr="005F1D9E">
          <w:rPr>
            <w:rStyle w:val="Hyperlink"/>
          </w:rPr>
          <w:t>mployee</w:t>
        </w:r>
      </w:hyperlink>
      <w:r w:rsidRPr="00F04AA6">
        <w:t xml:space="preserve"> dataset.</w:t>
      </w:r>
    </w:p>
    <w:p w14:paraId="6325AB1B" w14:textId="77777777" w:rsidR="0003144F" w:rsidRPr="00F04AA6" w:rsidRDefault="0003144F" w:rsidP="002369E5">
      <w:pPr>
        <w:pStyle w:val="Body"/>
      </w:pPr>
      <w:r w:rsidRPr="00F04AA6">
        <w:t xml:space="preserve">Use this field to answer </w:t>
      </w:r>
      <w:r w:rsidRPr="005F1D9E">
        <w:t>questions</w:t>
      </w:r>
      <w:r w:rsidRPr="00F04AA6">
        <w:t xml:space="preserve"> like:</w:t>
      </w:r>
    </w:p>
    <w:p w14:paraId="37221C8D" w14:textId="77777777" w:rsidR="0003144F" w:rsidRPr="005F1D9E" w:rsidRDefault="0003144F" w:rsidP="002369E5">
      <w:pPr>
        <w:pStyle w:val="Bullet1"/>
      </w:pPr>
      <w:r w:rsidRPr="005F1D9E">
        <w:t>Are any employees missing from your dataset?</w:t>
      </w:r>
    </w:p>
    <w:p w14:paraId="32AE1CB9" w14:textId="77777777" w:rsidR="0003144F" w:rsidRPr="0003144F" w:rsidRDefault="0003144F" w:rsidP="002369E5">
      <w:pPr>
        <w:pStyle w:val="Bullet1"/>
        <w:rPr>
          <w:szCs w:val="21"/>
        </w:rPr>
      </w:pPr>
      <w:r w:rsidRPr="005F1D9E">
        <w:t>If your organisation recently merged with another, does your data include employees from both entities?</w:t>
      </w:r>
    </w:p>
    <w:p w14:paraId="49DB119C" w14:textId="77777777" w:rsidR="0003144F" w:rsidRPr="002450E2" w:rsidRDefault="0003144F" w:rsidP="00141823">
      <w:pPr>
        <w:pStyle w:val="Heading4"/>
      </w:pPr>
      <w:r>
        <w:t xml:space="preserve">Requirements and acceptable </w:t>
      </w:r>
      <w:r w:rsidRPr="0003144F">
        <w:t>values</w:t>
      </w:r>
    </w:p>
    <w:p w14:paraId="5C90B454" w14:textId="77777777" w:rsidR="0003144F" w:rsidRPr="005F1D9E" w:rsidRDefault="0003144F" w:rsidP="00141823">
      <w:pPr>
        <w:pStyle w:val="Bullet1"/>
      </w:pPr>
      <w:r w:rsidRPr="005F1D9E">
        <w:t>Free text – can use letters, numbers and punctuation</w:t>
      </w:r>
    </w:p>
    <w:p w14:paraId="3662F387" w14:textId="77777777" w:rsidR="0003144F" w:rsidRPr="005F1D9E" w:rsidRDefault="0003144F" w:rsidP="00141823">
      <w:pPr>
        <w:pStyle w:val="Bullet1"/>
      </w:pPr>
      <w:r w:rsidRPr="005F1D9E">
        <w:t>Limited to 5,000 characters</w:t>
      </w:r>
    </w:p>
    <w:p w14:paraId="0D2542EF" w14:textId="77777777" w:rsidR="0003144F" w:rsidRPr="00F04AA6" w:rsidRDefault="0003144F" w:rsidP="00141823">
      <w:pPr>
        <w:pStyle w:val="Bullet1"/>
      </w:pPr>
      <w:r w:rsidRPr="005F1D9E">
        <w:t>Blanks allowed</w:t>
      </w:r>
    </w:p>
    <w:p w14:paraId="6BF98BC9" w14:textId="77777777" w:rsidR="002D21CF" w:rsidRDefault="002D21CF" w:rsidP="002D21CF">
      <w:pPr>
        <w:pStyle w:val="Heading3"/>
      </w:pPr>
      <w:bookmarkStart w:id="227" w:name="_Gender_data_commentary_1"/>
      <w:bookmarkEnd w:id="227"/>
      <w:r w:rsidRPr="005605F0">
        <w:lastRenderedPageBreak/>
        <w:t>Gender data commentary</w:t>
      </w:r>
    </w:p>
    <w:p w14:paraId="5F748605" w14:textId="30E9101B" w:rsidR="002D21CF" w:rsidRPr="0003144F" w:rsidRDefault="002D21CF" w:rsidP="002D21CF">
      <w:pPr>
        <w:pStyle w:val="Body"/>
      </w:pPr>
      <w:r w:rsidRPr="00141823">
        <w:t xml:space="preserve">This field is </w:t>
      </w:r>
      <w:r w:rsidRPr="0003144F">
        <w:rPr>
          <w:b/>
          <w:bCs/>
        </w:rPr>
        <w:t>recommended</w:t>
      </w:r>
      <w:r w:rsidR="0003144F" w:rsidRPr="00141823">
        <w:t>.</w:t>
      </w:r>
    </w:p>
    <w:p w14:paraId="14464C27" w14:textId="77777777" w:rsidR="002D21CF" w:rsidRPr="00DB5F70" w:rsidRDefault="002D21CF" w:rsidP="002D21CF">
      <w:pPr>
        <w:pStyle w:val="Bullet1"/>
      </w:pPr>
      <w:r>
        <w:t>Refer to the requirements and acceptable values for this field below for how to populate this field.</w:t>
      </w:r>
    </w:p>
    <w:p w14:paraId="7B038EE3" w14:textId="77777777" w:rsidR="0003144F" w:rsidRPr="00141823" w:rsidRDefault="0003144F" w:rsidP="00141823">
      <w:pPr>
        <w:pStyle w:val="Heading4"/>
      </w:pPr>
      <w:bookmarkStart w:id="228" w:name="_Gender_data_commentary"/>
      <w:bookmarkEnd w:id="228"/>
      <w:r w:rsidRPr="00986F10">
        <w:t>Definition</w:t>
      </w:r>
    </w:p>
    <w:p w14:paraId="1F229079" w14:textId="59429C6B" w:rsidR="0003144F" w:rsidRPr="00F04AA6" w:rsidRDefault="0003144F" w:rsidP="002369E5">
      <w:pPr>
        <w:pStyle w:val="Body"/>
      </w:pPr>
      <w:r w:rsidRPr="00F04AA6">
        <w:t xml:space="preserve">This is an optional free-text field to tell the Commissioner about the </w:t>
      </w:r>
      <w:hyperlink w:anchor="_Gender_3" w:history="1">
        <w:r w:rsidRPr="00986F10">
          <w:rPr>
            <w:rStyle w:val="Hyperlink"/>
          </w:rPr>
          <w:t>Gender</w:t>
        </w:r>
      </w:hyperlink>
      <w:r w:rsidRPr="00F04AA6">
        <w:t xml:space="preserve"> field within </w:t>
      </w:r>
      <w:r w:rsidRPr="00986F10">
        <w:t>your</w:t>
      </w:r>
      <w:r w:rsidRPr="00F04AA6">
        <w:t xml:space="preserve"> organisation's </w:t>
      </w:r>
      <w:hyperlink w:anchor="_The_employee_dataset" w:history="1">
        <w:r w:rsidRPr="00986F10">
          <w:rPr>
            <w:rStyle w:val="Hyperlink"/>
          </w:rPr>
          <w:t>Employee</w:t>
        </w:r>
      </w:hyperlink>
      <w:r w:rsidRPr="00F04AA6">
        <w:t xml:space="preserve"> dataset.</w:t>
      </w:r>
    </w:p>
    <w:p w14:paraId="0C0D279C" w14:textId="77777777" w:rsidR="0003144F" w:rsidRPr="00F04AA6" w:rsidRDefault="0003144F" w:rsidP="002369E5">
      <w:pPr>
        <w:pStyle w:val="Body"/>
      </w:pPr>
      <w:r w:rsidRPr="00F04AA6">
        <w:t xml:space="preserve">Use this field to answer </w:t>
      </w:r>
      <w:r w:rsidRPr="00986F10">
        <w:t>questions</w:t>
      </w:r>
      <w:r w:rsidRPr="00F04AA6">
        <w:t xml:space="preserve"> like:</w:t>
      </w:r>
    </w:p>
    <w:p w14:paraId="6FB5413E" w14:textId="77777777" w:rsidR="0003144F" w:rsidRPr="00986F10" w:rsidRDefault="0003144F" w:rsidP="002369E5">
      <w:pPr>
        <w:pStyle w:val="Bullet1"/>
      </w:pPr>
      <w:r w:rsidRPr="00986F10">
        <w:t>How and when does your organisation collect gender data?</w:t>
      </w:r>
    </w:p>
    <w:p w14:paraId="1794E2DC" w14:textId="77777777" w:rsidR="0003144F" w:rsidRPr="00986F10" w:rsidRDefault="0003144F" w:rsidP="002369E5">
      <w:pPr>
        <w:pStyle w:val="Bullet1"/>
      </w:pPr>
      <w:r w:rsidRPr="00986F10">
        <w:t>When your organisation collected this data, what values could be selected?</w:t>
      </w:r>
    </w:p>
    <w:p w14:paraId="45CFC4A6" w14:textId="77777777" w:rsidR="0003144F" w:rsidRPr="0003144F" w:rsidRDefault="0003144F" w:rsidP="002369E5">
      <w:pPr>
        <w:pStyle w:val="Bullet1"/>
        <w:rPr>
          <w:szCs w:val="21"/>
        </w:rPr>
      </w:pPr>
      <w:r w:rsidRPr="00F04AA6">
        <w:t xml:space="preserve">Does your </w:t>
      </w:r>
      <w:r w:rsidRPr="002D21CF">
        <w:t>organisation</w:t>
      </w:r>
      <w:r w:rsidRPr="00F04AA6">
        <w:t xml:space="preserve"> include a free-text field where people can describe their gender?</w:t>
      </w:r>
    </w:p>
    <w:p w14:paraId="790AE8AE" w14:textId="77777777" w:rsidR="0003144F" w:rsidRPr="00986F10" w:rsidRDefault="0003144F" w:rsidP="00141823">
      <w:pPr>
        <w:pStyle w:val="Heading4"/>
      </w:pPr>
      <w:r w:rsidRPr="00986F10">
        <w:t xml:space="preserve">Requirements and </w:t>
      </w:r>
      <w:r w:rsidRPr="0003144F">
        <w:t>acceptable</w:t>
      </w:r>
      <w:r w:rsidRPr="00986F10">
        <w:t xml:space="preserve"> values</w:t>
      </w:r>
    </w:p>
    <w:p w14:paraId="4EB7ED05" w14:textId="77777777" w:rsidR="0003144F" w:rsidRPr="0003144F" w:rsidRDefault="0003144F" w:rsidP="00141823">
      <w:pPr>
        <w:pStyle w:val="Bullet1"/>
      </w:pPr>
      <w:r w:rsidRPr="0003144F">
        <w:t>Free text – can use letters, numbers and punctuation</w:t>
      </w:r>
    </w:p>
    <w:p w14:paraId="010CB50F" w14:textId="77777777" w:rsidR="0003144F" w:rsidRPr="0003144F" w:rsidRDefault="0003144F" w:rsidP="00141823">
      <w:pPr>
        <w:pStyle w:val="Bullet1"/>
      </w:pPr>
      <w:r w:rsidRPr="0003144F">
        <w:t>Limited to 5,000 characters</w:t>
      </w:r>
    </w:p>
    <w:p w14:paraId="5F8AA490" w14:textId="77777777" w:rsidR="0003144F" w:rsidRPr="0003144F" w:rsidRDefault="0003144F" w:rsidP="00141823">
      <w:pPr>
        <w:pStyle w:val="Bullet1"/>
      </w:pPr>
      <w:r w:rsidRPr="0003144F">
        <w:t>Blanks allowed</w:t>
      </w:r>
    </w:p>
    <w:p w14:paraId="64FCA0EC" w14:textId="77777777" w:rsidR="002D21CF" w:rsidRDefault="002D21CF" w:rsidP="002D21CF">
      <w:pPr>
        <w:pStyle w:val="Heading3"/>
      </w:pPr>
      <w:bookmarkStart w:id="229" w:name="_Demographics_and_intersectionality"/>
      <w:bookmarkEnd w:id="229"/>
      <w:r w:rsidRPr="005605F0">
        <w:t>Demographics and intersectionality data commentary</w:t>
      </w:r>
    </w:p>
    <w:p w14:paraId="4AB66A74" w14:textId="525ED520" w:rsidR="002D21CF" w:rsidRPr="0003144F" w:rsidRDefault="002D21CF" w:rsidP="002D21CF">
      <w:pPr>
        <w:pStyle w:val="Body"/>
      </w:pPr>
      <w:r w:rsidRPr="00141823">
        <w:t xml:space="preserve">This field is </w:t>
      </w:r>
      <w:r w:rsidRPr="0003144F">
        <w:rPr>
          <w:b/>
          <w:bCs/>
        </w:rPr>
        <w:t>recommended</w:t>
      </w:r>
      <w:r w:rsidR="0003144F" w:rsidRPr="00141823">
        <w:t>.</w:t>
      </w:r>
    </w:p>
    <w:p w14:paraId="531ED37C" w14:textId="77777777" w:rsidR="002D21CF" w:rsidRPr="005605F0" w:rsidRDefault="002D21CF" w:rsidP="002D21CF">
      <w:pPr>
        <w:pStyle w:val="Bulletbeforetable"/>
      </w:pPr>
      <w:r>
        <w:t>Refer to the requirements and acceptable values for this field below for how to populate this field.</w:t>
      </w:r>
    </w:p>
    <w:p w14:paraId="08DBD45B" w14:textId="77777777" w:rsidR="0003144F" w:rsidRPr="00141823" w:rsidRDefault="0003144F" w:rsidP="00141823">
      <w:pPr>
        <w:pStyle w:val="Heading4"/>
      </w:pPr>
      <w:r w:rsidRPr="00986F10">
        <w:t>Definition</w:t>
      </w:r>
    </w:p>
    <w:p w14:paraId="463E2657" w14:textId="77777777" w:rsidR="0003144F" w:rsidRPr="00986F10" w:rsidRDefault="0003144F"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color w:val="auto"/>
            <w:u w:val="none"/>
          </w:rPr>
          <w:t>Employee</w:t>
        </w:r>
      </w:hyperlink>
      <w:r w:rsidRPr="00986F10">
        <w:t xml:space="preserve"> dataset:</w:t>
      </w:r>
    </w:p>
    <w:p w14:paraId="5951BE2E" w14:textId="77777777" w:rsidR="0003144F" w:rsidRPr="00986F10" w:rsidRDefault="0003144F" w:rsidP="002369E5">
      <w:pPr>
        <w:pStyle w:val="Bullet1"/>
        <w:rPr>
          <w:rStyle w:val="Hyperlink"/>
        </w:rPr>
      </w:pPr>
      <w:hyperlink w:anchor="_Aboriginal_and/or_Torres" w:history="1">
        <w:r w:rsidRPr="00986F10">
          <w:rPr>
            <w:rStyle w:val="Hyperlink"/>
          </w:rPr>
          <w:t>Aboriginal and/or Torres Strait Islander</w:t>
        </w:r>
      </w:hyperlink>
    </w:p>
    <w:p w14:paraId="2FF9DE1A" w14:textId="77777777" w:rsidR="0003144F" w:rsidRPr="00986F10" w:rsidRDefault="0003144F" w:rsidP="002369E5">
      <w:pPr>
        <w:pStyle w:val="Bullet1"/>
        <w:rPr>
          <w:rStyle w:val="Hyperlink"/>
        </w:rPr>
      </w:pPr>
      <w:hyperlink w:anchor="_Age" w:history="1">
        <w:r w:rsidRPr="00986F10">
          <w:rPr>
            <w:rStyle w:val="Hyperlink"/>
          </w:rPr>
          <w:t>Age</w:t>
        </w:r>
      </w:hyperlink>
    </w:p>
    <w:p w14:paraId="1FCA5ACC" w14:textId="77777777" w:rsidR="0003144F" w:rsidRPr="00986F10" w:rsidRDefault="0003144F" w:rsidP="002369E5">
      <w:pPr>
        <w:pStyle w:val="Bullet1"/>
        <w:rPr>
          <w:rStyle w:val="Hyperlink"/>
        </w:rPr>
      </w:pPr>
      <w:hyperlink w:anchor="_Cultural_identity" w:history="1">
        <w:r w:rsidRPr="00986F10">
          <w:rPr>
            <w:rStyle w:val="Hyperlink"/>
          </w:rPr>
          <w:t>Cultural identity</w:t>
        </w:r>
      </w:hyperlink>
    </w:p>
    <w:p w14:paraId="310A054C" w14:textId="77777777" w:rsidR="0003144F" w:rsidRPr="00986F10" w:rsidRDefault="0003144F" w:rsidP="002369E5">
      <w:pPr>
        <w:pStyle w:val="Bullet1"/>
        <w:rPr>
          <w:rStyle w:val="Hyperlink"/>
        </w:rPr>
      </w:pPr>
      <w:hyperlink w:anchor="_Disability_status" w:history="1">
        <w:r w:rsidRPr="00986F10">
          <w:rPr>
            <w:rStyle w:val="Hyperlink"/>
          </w:rPr>
          <w:t>Disability status</w:t>
        </w:r>
      </w:hyperlink>
    </w:p>
    <w:p w14:paraId="687A0F7F" w14:textId="77777777" w:rsidR="0003144F" w:rsidRPr="00986F10" w:rsidRDefault="0003144F" w:rsidP="002369E5">
      <w:pPr>
        <w:pStyle w:val="Bullet1"/>
        <w:rPr>
          <w:rStyle w:val="Hyperlink"/>
        </w:rPr>
      </w:pPr>
      <w:hyperlink w:anchor="_Religion" w:history="1">
        <w:r w:rsidRPr="00986F10">
          <w:rPr>
            <w:rStyle w:val="Hyperlink"/>
          </w:rPr>
          <w:t>Religion</w:t>
        </w:r>
      </w:hyperlink>
    </w:p>
    <w:p w14:paraId="2DB161A4" w14:textId="77777777" w:rsidR="0003144F" w:rsidRPr="00986F10" w:rsidRDefault="0003144F" w:rsidP="002369E5">
      <w:pPr>
        <w:pStyle w:val="Bullet1"/>
        <w:rPr>
          <w:rStyle w:val="Hyperlink"/>
        </w:rPr>
      </w:pPr>
      <w:hyperlink w:anchor="_Sexual_orientation" w:history="1">
        <w:r w:rsidRPr="00986F10">
          <w:rPr>
            <w:rStyle w:val="Hyperlink"/>
          </w:rPr>
          <w:t>Sexual orientation</w:t>
        </w:r>
      </w:hyperlink>
    </w:p>
    <w:p w14:paraId="08FB96A4" w14:textId="77777777" w:rsidR="0003144F" w:rsidRPr="00986F10" w:rsidRDefault="0003144F" w:rsidP="00141823">
      <w:pPr>
        <w:pStyle w:val="Bodyafterbullets"/>
      </w:pPr>
      <w:r w:rsidRPr="00986F10">
        <w:t>Use this field to answer questions like:</w:t>
      </w:r>
    </w:p>
    <w:p w14:paraId="36CEBEB0" w14:textId="77777777" w:rsidR="0003144F" w:rsidRPr="00986F10" w:rsidRDefault="0003144F" w:rsidP="002369E5">
      <w:pPr>
        <w:pStyle w:val="Bullet1"/>
      </w:pPr>
      <w:r w:rsidRPr="00986F10">
        <w:t>Does the data you provided differ from the specifications laid out in the audit guidance?</w:t>
      </w:r>
    </w:p>
    <w:p w14:paraId="347626C0" w14:textId="77777777" w:rsidR="0003144F" w:rsidRPr="00986F10" w:rsidRDefault="0003144F" w:rsidP="002369E5">
      <w:pPr>
        <w:pStyle w:val="Bullet1"/>
      </w:pPr>
      <w:r w:rsidRPr="00986F10">
        <w:t>Which kinds of demographic data does your organisation collect?</w:t>
      </w:r>
    </w:p>
    <w:p w14:paraId="33B97229" w14:textId="77777777" w:rsidR="0003144F" w:rsidRPr="00986F10" w:rsidRDefault="0003144F" w:rsidP="002369E5">
      <w:pPr>
        <w:pStyle w:val="Bullet1"/>
      </w:pPr>
      <w:r w:rsidRPr="00986F10">
        <w:t>Were you able to map your demographic data to the accepted value lists?</w:t>
      </w:r>
    </w:p>
    <w:p w14:paraId="09C9BCEE" w14:textId="192BF29D" w:rsidR="0003144F" w:rsidRDefault="0003144F" w:rsidP="00141823">
      <w:pPr>
        <w:pStyle w:val="Heading4"/>
      </w:pPr>
      <w:r w:rsidRPr="00986F10">
        <w:t>Requirements and acceptable values</w:t>
      </w:r>
    </w:p>
    <w:p w14:paraId="6C5D63A3" w14:textId="569413D5" w:rsidR="0003144F" w:rsidRPr="0003144F" w:rsidRDefault="0003144F" w:rsidP="00141823">
      <w:pPr>
        <w:pStyle w:val="Bullet1"/>
      </w:pPr>
      <w:r w:rsidRPr="00986F10">
        <w:t>F</w:t>
      </w:r>
      <w:r w:rsidRPr="0003144F">
        <w:t>ree text – can use letters, numbers and punctuation</w:t>
      </w:r>
    </w:p>
    <w:p w14:paraId="55C44EC3" w14:textId="77777777" w:rsidR="0003144F" w:rsidRPr="0003144F" w:rsidRDefault="0003144F" w:rsidP="00141823">
      <w:pPr>
        <w:pStyle w:val="Bullet1"/>
      </w:pPr>
      <w:r w:rsidRPr="0003144F">
        <w:t>Limited to 5,000 characters</w:t>
      </w:r>
    </w:p>
    <w:p w14:paraId="670E73EB" w14:textId="77777777" w:rsidR="0003144F" w:rsidRPr="0003144F" w:rsidRDefault="0003144F" w:rsidP="00141823">
      <w:pPr>
        <w:pStyle w:val="Bullet1"/>
      </w:pPr>
      <w:r w:rsidRPr="0003144F">
        <w:t>Blanks allowed</w:t>
      </w:r>
    </w:p>
    <w:p w14:paraId="7D4AA94E" w14:textId="77777777" w:rsidR="002D21CF" w:rsidRDefault="002D21CF" w:rsidP="002D21CF">
      <w:pPr>
        <w:pStyle w:val="Heading3"/>
      </w:pPr>
      <w:bookmarkStart w:id="230" w:name="_Job_and_employment_1"/>
      <w:bookmarkEnd w:id="230"/>
      <w:r w:rsidRPr="00DB5F70">
        <w:t>Job and employment data commentary</w:t>
      </w:r>
    </w:p>
    <w:p w14:paraId="344E050E" w14:textId="049555EA" w:rsidR="002D21CF" w:rsidRPr="008403D7" w:rsidRDefault="002D21CF" w:rsidP="002D21CF">
      <w:pPr>
        <w:pStyle w:val="Body"/>
      </w:pPr>
      <w:r w:rsidRPr="00141823">
        <w:t xml:space="preserve">This field is </w:t>
      </w:r>
      <w:r w:rsidRPr="008403D7">
        <w:rPr>
          <w:b/>
          <w:bCs/>
        </w:rPr>
        <w:t>recommended</w:t>
      </w:r>
      <w:r w:rsidR="0003144F" w:rsidRPr="00141823">
        <w:t>.</w:t>
      </w:r>
    </w:p>
    <w:p w14:paraId="3024BD55" w14:textId="77777777" w:rsidR="002D21CF" w:rsidRPr="00DB5F70" w:rsidRDefault="002D21CF" w:rsidP="002D21CF">
      <w:pPr>
        <w:pStyle w:val="Bulletbeforetable"/>
      </w:pPr>
      <w:r>
        <w:lastRenderedPageBreak/>
        <w:t>Refer to the requirements and acceptable values for this field below for how to populate this field.</w:t>
      </w:r>
    </w:p>
    <w:p w14:paraId="5317CE48" w14:textId="77777777" w:rsidR="008403D7" w:rsidRPr="00141823" w:rsidRDefault="008403D7" w:rsidP="00141823">
      <w:pPr>
        <w:pStyle w:val="Heading4"/>
      </w:pPr>
      <w:bookmarkStart w:id="231" w:name="_Job_and_employment"/>
      <w:bookmarkEnd w:id="231"/>
      <w:r w:rsidRPr="00986F10">
        <w:t>Definition</w:t>
      </w:r>
    </w:p>
    <w:p w14:paraId="78013A76" w14:textId="700D9DD7" w:rsidR="008403D7" w:rsidRPr="00986F10" w:rsidRDefault="008403D7" w:rsidP="002369E5">
      <w:pPr>
        <w:pStyle w:val="Body"/>
      </w:pPr>
      <w:r w:rsidRPr="00986F10">
        <w:t>This is an optional free-text field to tell the Commissioner about the following fields within your organisation</w:t>
      </w:r>
      <w:r>
        <w:t>’</w:t>
      </w:r>
      <w:r w:rsidRPr="00986F10">
        <w:t xml:space="preserve">s </w:t>
      </w:r>
      <w:hyperlink w:anchor="_The_employee_dataset" w:history="1">
        <w:r w:rsidRPr="00986F10">
          <w:rPr>
            <w:rStyle w:val="Hyperlink"/>
          </w:rPr>
          <w:t>Employee</w:t>
        </w:r>
      </w:hyperlink>
      <w:r w:rsidRPr="00986F10">
        <w:t xml:space="preserve"> dataset:</w:t>
      </w:r>
    </w:p>
    <w:p w14:paraId="622CB2AE" w14:textId="77777777" w:rsidR="008403D7" w:rsidRPr="00986F10" w:rsidRDefault="008403D7" w:rsidP="002369E5">
      <w:pPr>
        <w:pStyle w:val="Bullet1"/>
      </w:pPr>
      <w:hyperlink w:anchor="_Employment_basis" w:history="1">
        <w:r w:rsidRPr="00986F10">
          <w:rPr>
            <w:rStyle w:val="Hyperlink"/>
          </w:rPr>
          <w:t>Employment basis</w:t>
        </w:r>
      </w:hyperlink>
    </w:p>
    <w:p w14:paraId="67CFBA1D" w14:textId="77777777" w:rsidR="008403D7" w:rsidRPr="00986F10" w:rsidRDefault="008403D7" w:rsidP="002369E5">
      <w:pPr>
        <w:pStyle w:val="Bullet1"/>
      </w:pPr>
      <w:hyperlink w:anchor="_Full-time_equivalent_(FTE)" w:history="1">
        <w:r w:rsidRPr="00986F10">
          <w:rPr>
            <w:rStyle w:val="Hyperlink"/>
          </w:rPr>
          <w:t>Full-time equivalent (FTE)</w:t>
        </w:r>
      </w:hyperlink>
    </w:p>
    <w:p w14:paraId="2723E2DF" w14:textId="77777777" w:rsidR="008403D7" w:rsidRPr="00986F10" w:rsidRDefault="008403D7" w:rsidP="002369E5">
      <w:pPr>
        <w:pStyle w:val="Bullet1"/>
      </w:pPr>
      <w:hyperlink w:anchor="_Level" w:history="1">
        <w:r w:rsidRPr="00986F10">
          <w:rPr>
            <w:rStyle w:val="Hyperlink"/>
          </w:rPr>
          <w:t>Level</w:t>
        </w:r>
      </w:hyperlink>
    </w:p>
    <w:p w14:paraId="26C353EA" w14:textId="77777777" w:rsidR="008403D7" w:rsidRPr="00986F10" w:rsidRDefault="008403D7" w:rsidP="002369E5">
      <w:pPr>
        <w:pStyle w:val="Bullet1"/>
      </w:pPr>
      <w:hyperlink w:anchor="_Employee_type" w:history="1">
        <w:r w:rsidRPr="00986F10">
          <w:rPr>
            <w:rStyle w:val="Hyperlink"/>
          </w:rPr>
          <w:t>Employee type</w:t>
        </w:r>
      </w:hyperlink>
    </w:p>
    <w:p w14:paraId="2E76F5C0" w14:textId="77777777" w:rsidR="008403D7" w:rsidRPr="00986F10" w:rsidRDefault="008403D7" w:rsidP="002369E5">
      <w:pPr>
        <w:pStyle w:val="Bullet1"/>
      </w:pPr>
      <w:hyperlink w:anchor="_Active" w:history="1">
        <w:r w:rsidRPr="00986F10">
          <w:rPr>
            <w:rStyle w:val="Hyperlink"/>
            <w:rFonts w:eastAsiaTheme="minorHAnsi"/>
          </w:rPr>
          <w:t>Active</w:t>
        </w:r>
      </w:hyperlink>
    </w:p>
    <w:p w14:paraId="24BE9401" w14:textId="77777777" w:rsidR="008403D7" w:rsidRPr="00986F10" w:rsidRDefault="008403D7" w:rsidP="002369E5">
      <w:pPr>
        <w:pStyle w:val="Bullet1"/>
      </w:pPr>
      <w:hyperlink w:anchor="_Recruited" w:history="1">
        <w:r w:rsidRPr="00986F10">
          <w:rPr>
            <w:rStyle w:val="Hyperlink"/>
            <w:rFonts w:eastAsiaTheme="minorHAnsi"/>
          </w:rPr>
          <w:t>Recruited</w:t>
        </w:r>
      </w:hyperlink>
    </w:p>
    <w:p w14:paraId="3E40A841" w14:textId="77777777" w:rsidR="008403D7" w:rsidRPr="00986F10" w:rsidRDefault="008403D7" w:rsidP="002369E5">
      <w:pPr>
        <w:pStyle w:val="Bullet1"/>
      </w:pPr>
      <w:hyperlink w:anchor="_Exited" w:history="1">
        <w:r w:rsidRPr="00986F10">
          <w:rPr>
            <w:rStyle w:val="Hyperlink"/>
            <w:rFonts w:eastAsiaTheme="minorHAnsi"/>
          </w:rPr>
          <w:t>Exited</w:t>
        </w:r>
      </w:hyperlink>
    </w:p>
    <w:p w14:paraId="5183A0CD" w14:textId="77777777" w:rsidR="008403D7" w:rsidRPr="00986F10" w:rsidRDefault="008403D7" w:rsidP="002369E5">
      <w:pPr>
        <w:pStyle w:val="Bullet1"/>
      </w:pPr>
      <w:hyperlink w:anchor="_Workforce_group" w:history="1">
        <w:r w:rsidRPr="00986F10">
          <w:rPr>
            <w:rStyle w:val="Hyperlink"/>
            <w:rFonts w:eastAsiaTheme="minorHAnsi"/>
          </w:rPr>
          <w:t>Workforce group</w:t>
        </w:r>
      </w:hyperlink>
    </w:p>
    <w:p w14:paraId="41BCB47C" w14:textId="77777777" w:rsidR="008403D7" w:rsidRPr="00986F10" w:rsidRDefault="008403D7" w:rsidP="002369E5">
      <w:pPr>
        <w:pStyle w:val="Bullet1"/>
      </w:pPr>
      <w:hyperlink w:anchor="_Occupation_code" w:history="1">
        <w:r w:rsidRPr="00986F10">
          <w:rPr>
            <w:rStyle w:val="Hyperlink"/>
            <w:rFonts w:eastAsiaTheme="minorHAnsi"/>
          </w:rPr>
          <w:t>Occu</w:t>
        </w:r>
        <w:r w:rsidRPr="00986F10">
          <w:rPr>
            <w:rStyle w:val="Hyperlink"/>
          </w:rPr>
          <w:t>pation code</w:t>
        </w:r>
      </w:hyperlink>
    </w:p>
    <w:p w14:paraId="7F64D4FB" w14:textId="77777777" w:rsidR="008403D7" w:rsidRPr="00986F10" w:rsidRDefault="008403D7" w:rsidP="002369E5">
      <w:pPr>
        <w:pStyle w:val="Bullet1"/>
      </w:pPr>
      <w:hyperlink w:anchor="_Workplace_post_code" w:history="1">
        <w:r w:rsidRPr="00986F10">
          <w:rPr>
            <w:rStyle w:val="Hyperlink"/>
          </w:rPr>
          <w:t>Workplace post code</w:t>
        </w:r>
      </w:hyperlink>
    </w:p>
    <w:p w14:paraId="5A4B9C84" w14:textId="77777777" w:rsidR="008403D7" w:rsidRPr="00986F10" w:rsidRDefault="008403D7" w:rsidP="002369E5">
      <w:pPr>
        <w:pStyle w:val="Bullet1"/>
      </w:pPr>
      <w:hyperlink w:anchor="_Home_post_code" w:history="1">
        <w:r w:rsidRPr="00986F10">
          <w:rPr>
            <w:rStyle w:val="Hyperlink"/>
          </w:rPr>
          <w:t>Home post code</w:t>
        </w:r>
      </w:hyperlink>
    </w:p>
    <w:p w14:paraId="21C04D0C" w14:textId="77777777" w:rsidR="008403D7" w:rsidRPr="00986F10" w:rsidRDefault="008403D7" w:rsidP="00141823">
      <w:pPr>
        <w:pStyle w:val="Bodyafterbullets"/>
      </w:pPr>
      <w:r w:rsidRPr="00986F10">
        <w:t>Use this field to answer questions like:</w:t>
      </w:r>
    </w:p>
    <w:p w14:paraId="695877B6" w14:textId="77777777" w:rsidR="008403D7" w:rsidRPr="002D21CF" w:rsidRDefault="008403D7" w:rsidP="002369E5">
      <w:pPr>
        <w:pStyle w:val="Bullet1"/>
      </w:pPr>
      <w:r w:rsidRPr="002D21CF">
        <w:t>Does the data you provided differ from the specifications laid out in the audit guidance?</w:t>
      </w:r>
    </w:p>
    <w:p w14:paraId="01F55D5C" w14:textId="77777777" w:rsidR="008403D7" w:rsidRPr="002D21CF" w:rsidRDefault="008403D7" w:rsidP="002369E5">
      <w:pPr>
        <w:pStyle w:val="Bullet1"/>
      </w:pPr>
      <w:r w:rsidRPr="002D21CF">
        <w:t>Were you able to map your employees to the accepted value lists?</w:t>
      </w:r>
    </w:p>
    <w:p w14:paraId="3D0B368A" w14:textId="77777777" w:rsidR="008403D7" w:rsidRPr="002D21CF" w:rsidRDefault="008403D7" w:rsidP="002369E5">
      <w:pPr>
        <w:pStyle w:val="Bullet1"/>
      </w:pPr>
      <w:r w:rsidRPr="002D21CF">
        <w:t>Were there any roles not covered by the ANZSCO coding guide you used?</w:t>
      </w:r>
    </w:p>
    <w:p w14:paraId="723814BD" w14:textId="77777777" w:rsidR="008403D7" w:rsidRPr="00986F10" w:rsidRDefault="008403D7" w:rsidP="002369E5">
      <w:pPr>
        <w:pStyle w:val="Bullet1"/>
      </w:pPr>
      <w:r w:rsidRPr="00986F10">
        <w:t xml:space="preserve">Is your workforce spread across multiple work sites? Were you able to report a </w:t>
      </w:r>
      <w:r w:rsidRPr="002D21CF">
        <w:t>workplace</w:t>
      </w:r>
      <w:r w:rsidRPr="00986F10">
        <w:t xml:space="preserve"> post code specific to each site?</w:t>
      </w:r>
    </w:p>
    <w:p w14:paraId="002D1493" w14:textId="539082DE" w:rsidR="008403D7" w:rsidRPr="008403D7" w:rsidRDefault="008403D7" w:rsidP="00141823">
      <w:pPr>
        <w:pStyle w:val="Heading4"/>
      </w:pPr>
      <w:r w:rsidRPr="00986F10">
        <w:t>Requirements and acceptable values</w:t>
      </w:r>
    </w:p>
    <w:p w14:paraId="6C8087E0" w14:textId="71F286DF" w:rsidR="008403D7" w:rsidRPr="00986F10" w:rsidRDefault="008403D7" w:rsidP="00141823">
      <w:pPr>
        <w:pStyle w:val="Bullet1"/>
      </w:pPr>
      <w:r w:rsidRPr="00986F10">
        <w:t>Free text – can use letters, numbers and punctuation</w:t>
      </w:r>
    </w:p>
    <w:p w14:paraId="19E987E6" w14:textId="77777777" w:rsidR="008403D7" w:rsidRPr="00986F10" w:rsidRDefault="008403D7" w:rsidP="00141823">
      <w:pPr>
        <w:pStyle w:val="Bullet1"/>
      </w:pPr>
      <w:r w:rsidRPr="00986F10">
        <w:t>Limited to 5,000 characters</w:t>
      </w:r>
    </w:p>
    <w:p w14:paraId="2F0F4F35" w14:textId="77777777" w:rsidR="008403D7" w:rsidRPr="00986F10" w:rsidRDefault="008403D7" w:rsidP="00141823">
      <w:pPr>
        <w:pStyle w:val="Bullet1"/>
      </w:pPr>
      <w:r w:rsidRPr="00986F10">
        <w:t>Blanks allowed</w:t>
      </w:r>
    </w:p>
    <w:p w14:paraId="68EE3693" w14:textId="77777777" w:rsidR="002D21CF" w:rsidRDefault="002D21CF" w:rsidP="002D21CF">
      <w:pPr>
        <w:pStyle w:val="Heading3"/>
      </w:pPr>
      <w:bookmarkStart w:id="232" w:name="_Remuneration_data_commentary_1"/>
      <w:bookmarkStart w:id="233" w:name="_Ref193358954"/>
      <w:bookmarkEnd w:id="232"/>
      <w:r w:rsidRPr="00DB5F70">
        <w:t>Remuneration data commentary</w:t>
      </w:r>
      <w:bookmarkEnd w:id="233"/>
    </w:p>
    <w:p w14:paraId="15B09A38" w14:textId="19564C5C" w:rsidR="002D21CF" w:rsidRPr="008403D7" w:rsidRDefault="002D21CF" w:rsidP="002D21CF">
      <w:pPr>
        <w:pStyle w:val="Body"/>
      </w:pPr>
      <w:r w:rsidRPr="00141823">
        <w:t xml:space="preserve">This field is </w:t>
      </w:r>
      <w:r w:rsidRPr="008403D7">
        <w:rPr>
          <w:b/>
          <w:bCs/>
        </w:rPr>
        <w:t>recommended</w:t>
      </w:r>
      <w:r w:rsidR="008403D7">
        <w:t>.</w:t>
      </w:r>
    </w:p>
    <w:p w14:paraId="331910A4" w14:textId="77777777" w:rsidR="002D21CF" w:rsidRPr="00DB5F70" w:rsidRDefault="002D21CF" w:rsidP="002D21CF">
      <w:pPr>
        <w:pStyle w:val="Bulletbeforetable"/>
      </w:pPr>
      <w:r>
        <w:t xml:space="preserve">Refer to the requirements and </w:t>
      </w:r>
      <w:r w:rsidRPr="002D21CF">
        <w:t>acceptable</w:t>
      </w:r>
      <w:r>
        <w:t xml:space="preserve"> values for this field below for how to </w:t>
      </w:r>
      <w:r w:rsidRPr="00986F10">
        <w:t>populate</w:t>
      </w:r>
      <w:r>
        <w:t xml:space="preserve"> this field.</w:t>
      </w:r>
    </w:p>
    <w:p w14:paraId="38072887" w14:textId="77777777" w:rsidR="008403D7" w:rsidRPr="00141823" w:rsidRDefault="008403D7" w:rsidP="00141823">
      <w:pPr>
        <w:pStyle w:val="Heading4"/>
      </w:pPr>
      <w:bookmarkStart w:id="234" w:name="_Remuneration_data_commentary"/>
      <w:bookmarkEnd w:id="234"/>
      <w:r w:rsidRPr="00986F10">
        <w:t>Definition</w:t>
      </w:r>
    </w:p>
    <w:p w14:paraId="7DC176BA" w14:textId="77777777" w:rsidR="008403D7" w:rsidRPr="00986F10" w:rsidRDefault="008403D7"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rPr>
          <w:t>Employee</w:t>
        </w:r>
      </w:hyperlink>
      <w:r w:rsidRPr="00986F10">
        <w:t xml:space="preserve"> dataset:</w:t>
      </w:r>
    </w:p>
    <w:p w14:paraId="01F4B60F" w14:textId="77777777" w:rsidR="008403D7" w:rsidRPr="00986F10" w:rsidRDefault="008403D7" w:rsidP="002369E5">
      <w:pPr>
        <w:pStyle w:val="Bullet1"/>
        <w:rPr>
          <w:rStyle w:val="Hyperlink"/>
        </w:rPr>
      </w:pPr>
      <w:hyperlink w:anchor="_Base_salary" w:history="1">
        <w:r w:rsidRPr="00986F10">
          <w:rPr>
            <w:rStyle w:val="Hyperlink"/>
          </w:rPr>
          <w:t>Base salary</w:t>
        </w:r>
      </w:hyperlink>
    </w:p>
    <w:p w14:paraId="23F913ED" w14:textId="77777777" w:rsidR="008403D7" w:rsidRPr="00986F10" w:rsidRDefault="008403D7" w:rsidP="002369E5">
      <w:pPr>
        <w:pStyle w:val="Bullet1"/>
        <w:rPr>
          <w:rStyle w:val="Hyperlink"/>
        </w:rPr>
      </w:pPr>
      <w:hyperlink w:anchor="_Total_remuneration" w:history="1">
        <w:r w:rsidRPr="00986F10">
          <w:rPr>
            <w:rStyle w:val="Hyperlink"/>
          </w:rPr>
          <w:t>Total remuneration</w:t>
        </w:r>
      </w:hyperlink>
    </w:p>
    <w:p w14:paraId="257E209A" w14:textId="77777777" w:rsidR="008403D7" w:rsidRPr="00986F10" w:rsidRDefault="008403D7" w:rsidP="002369E5">
      <w:pPr>
        <w:pStyle w:val="Bullet1"/>
        <w:rPr>
          <w:rStyle w:val="Hyperlink"/>
        </w:rPr>
      </w:pPr>
      <w:hyperlink w:anchor="_Weekly_pay" w:history="1">
        <w:r w:rsidRPr="00986F10">
          <w:rPr>
            <w:rStyle w:val="Hyperlink"/>
          </w:rPr>
          <w:t>Weekly pay</w:t>
        </w:r>
      </w:hyperlink>
    </w:p>
    <w:p w14:paraId="72B57295" w14:textId="77777777" w:rsidR="008403D7" w:rsidRPr="00986F10" w:rsidRDefault="008403D7" w:rsidP="00141823">
      <w:pPr>
        <w:pStyle w:val="Bodyafterbullets"/>
      </w:pPr>
      <w:r w:rsidRPr="00986F10">
        <w:t xml:space="preserve">Use this field to answer questions </w:t>
      </w:r>
      <w:r w:rsidRPr="008403D7">
        <w:t>like</w:t>
      </w:r>
      <w:r w:rsidRPr="00986F10">
        <w:t>:</w:t>
      </w:r>
    </w:p>
    <w:p w14:paraId="35F9B8A3" w14:textId="77777777" w:rsidR="008403D7" w:rsidRPr="00986F10" w:rsidRDefault="008403D7">
      <w:pPr>
        <w:pStyle w:val="Bullet1"/>
      </w:pPr>
      <w:r w:rsidRPr="00986F10">
        <w:t>Does the data you provided differ from the specifications laid out in the audit guidance?</w:t>
      </w:r>
    </w:p>
    <w:p w14:paraId="482D1E74" w14:textId="77777777" w:rsidR="008403D7" w:rsidRDefault="008403D7">
      <w:pPr>
        <w:pStyle w:val="Bullet1"/>
      </w:pPr>
      <w:r w:rsidRPr="00986F10">
        <w:t>Are there unusual circumstances to explain why some of your employees have very low or very high remuneration values?</w:t>
      </w:r>
    </w:p>
    <w:p w14:paraId="30565AA4" w14:textId="77777777" w:rsidR="008403D7" w:rsidRPr="008403D7" w:rsidRDefault="008403D7" w:rsidP="00141823">
      <w:pPr>
        <w:pStyle w:val="Heading4"/>
      </w:pPr>
      <w:r w:rsidRPr="00986F10">
        <w:lastRenderedPageBreak/>
        <w:t>Requirements and acceptable values</w:t>
      </w:r>
    </w:p>
    <w:p w14:paraId="05F62ECC" w14:textId="77777777" w:rsidR="008403D7" w:rsidRPr="008403D7" w:rsidRDefault="008403D7" w:rsidP="00141823">
      <w:pPr>
        <w:pStyle w:val="Bullet1"/>
      </w:pPr>
      <w:r w:rsidRPr="008403D7">
        <w:t>Free text – can use letters, numbers and punctuation</w:t>
      </w:r>
    </w:p>
    <w:p w14:paraId="506DF5BD" w14:textId="77777777" w:rsidR="008403D7" w:rsidRPr="008403D7" w:rsidRDefault="008403D7" w:rsidP="00141823">
      <w:pPr>
        <w:pStyle w:val="Bullet1"/>
      </w:pPr>
      <w:r w:rsidRPr="008403D7">
        <w:t>Limited to 5,000 characters</w:t>
      </w:r>
    </w:p>
    <w:p w14:paraId="25794541" w14:textId="77777777" w:rsidR="008403D7" w:rsidRPr="008403D7" w:rsidRDefault="008403D7" w:rsidP="00141823">
      <w:pPr>
        <w:pStyle w:val="Bullet1"/>
      </w:pPr>
      <w:r w:rsidRPr="008403D7">
        <w:t>Blanks allowed</w:t>
      </w:r>
    </w:p>
    <w:p w14:paraId="4459EE62" w14:textId="77777777" w:rsidR="00EE4617" w:rsidRDefault="00EE4617" w:rsidP="00EE4617">
      <w:pPr>
        <w:pStyle w:val="Heading3"/>
      </w:pPr>
      <w:bookmarkStart w:id="235" w:name="_Promotions,_training,_secondment_1"/>
      <w:bookmarkEnd w:id="235"/>
      <w:r w:rsidRPr="00D73524">
        <w:t>Promotions, training, secondment and higher duties data commentary</w:t>
      </w:r>
    </w:p>
    <w:p w14:paraId="491AEE48" w14:textId="2DCEE73A" w:rsidR="00EE4617" w:rsidRPr="008403D7" w:rsidRDefault="00EE4617" w:rsidP="00EE4617">
      <w:pPr>
        <w:pStyle w:val="Body"/>
      </w:pPr>
      <w:r w:rsidRPr="00141823">
        <w:t xml:space="preserve">This field is </w:t>
      </w:r>
      <w:r w:rsidRPr="008403D7">
        <w:rPr>
          <w:b/>
          <w:bCs/>
        </w:rPr>
        <w:t>recommended</w:t>
      </w:r>
      <w:r w:rsidR="008403D7" w:rsidRPr="00141823">
        <w:t>.</w:t>
      </w:r>
    </w:p>
    <w:p w14:paraId="29342157" w14:textId="77777777" w:rsidR="00EE4617" w:rsidRPr="00D73524" w:rsidRDefault="00EE4617" w:rsidP="00EE4617">
      <w:pPr>
        <w:pStyle w:val="Bulletbeforetable"/>
      </w:pPr>
      <w:r>
        <w:t xml:space="preserve">Refer to the </w:t>
      </w:r>
      <w:r w:rsidRPr="00EE4617">
        <w:t>requirements</w:t>
      </w:r>
      <w:r>
        <w:t xml:space="preserve"> and acceptable values </w:t>
      </w:r>
      <w:r w:rsidRPr="00986F10">
        <w:t>for</w:t>
      </w:r>
      <w:r>
        <w:t xml:space="preserve"> this field below for how to populate this field.</w:t>
      </w:r>
    </w:p>
    <w:p w14:paraId="24BE5BAC" w14:textId="77777777" w:rsidR="008403D7" w:rsidRPr="00FC3366" w:rsidRDefault="008403D7">
      <w:pPr>
        <w:pStyle w:val="Tablecolhead"/>
        <w:rPr>
          <w:rFonts w:eastAsia="Times"/>
        </w:rPr>
      </w:pPr>
      <w:bookmarkStart w:id="236" w:name="_Promotions,_training,_secondment"/>
      <w:bookmarkEnd w:id="236"/>
      <w:r w:rsidRPr="00FC3366">
        <w:rPr>
          <w:rFonts w:eastAsia="Times"/>
        </w:rPr>
        <w:t>Definition</w:t>
      </w:r>
    </w:p>
    <w:p w14:paraId="7618035A" w14:textId="758959A9" w:rsidR="008403D7" w:rsidRPr="00EE4617" w:rsidRDefault="008403D7" w:rsidP="002369E5">
      <w:pPr>
        <w:pStyle w:val="Body"/>
      </w:pPr>
      <w:r w:rsidRPr="00EE4617">
        <w:t xml:space="preserve">This is an optional free-text field to tell the Commissioner about the following fields within your organisation's </w:t>
      </w:r>
      <w:hyperlink w:anchor="_Employee_dataset" w:history="1">
        <w:r w:rsidRPr="00EE4617">
          <w:rPr>
            <w:rStyle w:val="Hyperlink"/>
          </w:rPr>
          <w:t>Employee</w:t>
        </w:r>
      </w:hyperlink>
      <w:r w:rsidRPr="00EE4617">
        <w:t xml:space="preserve"> dataset:</w:t>
      </w:r>
    </w:p>
    <w:p w14:paraId="12457DF2" w14:textId="6ACC8F1F" w:rsidR="008403D7" w:rsidRPr="00EE4617" w:rsidRDefault="008403D7" w:rsidP="002369E5">
      <w:pPr>
        <w:pStyle w:val="Bullet1"/>
        <w:rPr>
          <w:rStyle w:val="Hyperlink"/>
        </w:rPr>
      </w:pPr>
      <w:hyperlink w:anchor="_Promoted" w:history="1">
        <w:r w:rsidRPr="00EE4617">
          <w:rPr>
            <w:rStyle w:val="Hyperlink"/>
          </w:rPr>
          <w:t>Promoted</w:t>
        </w:r>
      </w:hyperlink>
    </w:p>
    <w:p w14:paraId="0EFD761F" w14:textId="77777777" w:rsidR="008403D7" w:rsidRPr="00EE4617" w:rsidRDefault="008403D7" w:rsidP="002369E5">
      <w:pPr>
        <w:pStyle w:val="Bullet1"/>
        <w:rPr>
          <w:rStyle w:val="Hyperlink"/>
        </w:rPr>
      </w:pPr>
      <w:hyperlink w:anchor="_Career_development_training" w:history="1">
        <w:r w:rsidRPr="00EE4617">
          <w:rPr>
            <w:rStyle w:val="Hyperlink"/>
          </w:rPr>
          <w:t>Career development training</w:t>
        </w:r>
      </w:hyperlink>
    </w:p>
    <w:p w14:paraId="2CA9487F" w14:textId="77777777" w:rsidR="008403D7" w:rsidRPr="00EE4617" w:rsidRDefault="008403D7" w:rsidP="002369E5">
      <w:pPr>
        <w:pStyle w:val="Bullet1"/>
        <w:rPr>
          <w:rStyle w:val="Hyperlink"/>
        </w:rPr>
      </w:pPr>
      <w:hyperlink w:anchor="_Higher_duties" w:history="1">
        <w:r w:rsidRPr="00EE4617">
          <w:rPr>
            <w:rStyle w:val="Hyperlink"/>
          </w:rPr>
          <w:t>Higher duties</w:t>
        </w:r>
      </w:hyperlink>
    </w:p>
    <w:p w14:paraId="754F03AE" w14:textId="77777777" w:rsidR="008403D7" w:rsidRPr="00EE4617" w:rsidRDefault="008403D7" w:rsidP="002369E5">
      <w:pPr>
        <w:pStyle w:val="Bullet1"/>
        <w:rPr>
          <w:rStyle w:val="Hyperlink"/>
        </w:rPr>
      </w:pPr>
      <w:hyperlink w:anchor="_Internal_secondment" w:history="1">
        <w:r w:rsidRPr="00EE4617">
          <w:rPr>
            <w:rStyle w:val="Hyperlink"/>
          </w:rPr>
          <w:t>Internal secondment</w:t>
        </w:r>
      </w:hyperlink>
    </w:p>
    <w:p w14:paraId="734D185A" w14:textId="77777777" w:rsidR="008403D7" w:rsidRPr="00EE4617" w:rsidRDefault="008403D7" w:rsidP="00141823">
      <w:pPr>
        <w:pStyle w:val="Bodyafterbullets"/>
      </w:pPr>
      <w:r w:rsidRPr="00EE4617">
        <w:t>Use this field to answer questions like:</w:t>
      </w:r>
    </w:p>
    <w:p w14:paraId="6FAC3558" w14:textId="77777777" w:rsidR="008403D7" w:rsidRPr="00EE4617" w:rsidRDefault="008403D7" w:rsidP="002369E5">
      <w:pPr>
        <w:pStyle w:val="Bullet1"/>
      </w:pPr>
      <w:r w:rsidRPr="00EE4617">
        <w:t>Does the data you provided differ from the specifications laid out in the audit guidance?</w:t>
      </w:r>
    </w:p>
    <w:p w14:paraId="3C876C87" w14:textId="77777777" w:rsidR="008403D7" w:rsidRPr="00EE4617" w:rsidRDefault="008403D7" w:rsidP="002369E5">
      <w:pPr>
        <w:pStyle w:val="Bullet1"/>
      </w:pPr>
      <w:r w:rsidRPr="00EE4617">
        <w:t>Which kinds of data does your organisation collect?</w:t>
      </w:r>
    </w:p>
    <w:p w14:paraId="325B3EC0" w14:textId="77777777" w:rsidR="008403D7" w:rsidRDefault="008403D7" w:rsidP="002369E5">
      <w:pPr>
        <w:pStyle w:val="Bullet1"/>
      </w:pPr>
      <w:r w:rsidRPr="00EE4617">
        <w:t>Were you able to transform the data you collect to match the specifications laid out in the audit guidance?</w:t>
      </w:r>
    </w:p>
    <w:p w14:paraId="3EEDD428" w14:textId="77777777" w:rsidR="008403D7" w:rsidRPr="00FE0F64" w:rsidRDefault="008403D7" w:rsidP="00141823">
      <w:pPr>
        <w:pStyle w:val="Heading4"/>
      </w:pPr>
      <w:r w:rsidRPr="00FC3366">
        <w:t>Requirements and acceptable values</w:t>
      </w:r>
    </w:p>
    <w:p w14:paraId="71831F11" w14:textId="77777777" w:rsidR="008403D7" w:rsidRPr="00FE0F64" w:rsidRDefault="008403D7" w:rsidP="00141823">
      <w:pPr>
        <w:pStyle w:val="Bullet1"/>
      </w:pPr>
      <w:r w:rsidRPr="00FE0F64">
        <w:t>Free text – can use letters, numbers and punctuation</w:t>
      </w:r>
    </w:p>
    <w:p w14:paraId="4E4BCEC7" w14:textId="77777777" w:rsidR="008403D7" w:rsidRPr="00FE0F64" w:rsidRDefault="008403D7" w:rsidP="00141823">
      <w:pPr>
        <w:pStyle w:val="Bullet1"/>
      </w:pPr>
      <w:r w:rsidRPr="00FE0F64">
        <w:t>Limited to 5,000 characters</w:t>
      </w:r>
    </w:p>
    <w:p w14:paraId="4D488F05" w14:textId="77777777" w:rsidR="008403D7" w:rsidRPr="00FE0F64" w:rsidRDefault="008403D7" w:rsidP="00141823">
      <w:pPr>
        <w:pStyle w:val="Bullet1"/>
      </w:pPr>
      <w:r w:rsidRPr="00FE0F64">
        <w:t>Blanks allowed</w:t>
      </w:r>
    </w:p>
    <w:p w14:paraId="7E980418" w14:textId="77777777" w:rsidR="00EE4617" w:rsidRDefault="00EE4617" w:rsidP="00EE4617">
      <w:pPr>
        <w:pStyle w:val="Heading3"/>
      </w:pPr>
      <w:bookmarkStart w:id="237" w:name="_Flexible_work_and_1"/>
      <w:bookmarkStart w:id="238" w:name="_Ref193377306"/>
      <w:bookmarkEnd w:id="237"/>
      <w:r w:rsidRPr="00D73524">
        <w:t>Flexible work and leave data commentary</w:t>
      </w:r>
      <w:bookmarkEnd w:id="238"/>
    </w:p>
    <w:p w14:paraId="28E21BD5" w14:textId="2EBAAE42" w:rsidR="00EE4617" w:rsidRPr="00FE0F64" w:rsidRDefault="00EE4617" w:rsidP="00EE4617">
      <w:pPr>
        <w:pStyle w:val="Body"/>
      </w:pPr>
      <w:r w:rsidRPr="00141823">
        <w:t xml:space="preserve">This field is </w:t>
      </w:r>
      <w:r w:rsidRPr="00FE0F64">
        <w:rPr>
          <w:b/>
          <w:bCs/>
        </w:rPr>
        <w:t>recommended</w:t>
      </w:r>
      <w:r w:rsidR="00FE0F64" w:rsidRPr="00141823">
        <w:t>.</w:t>
      </w:r>
    </w:p>
    <w:p w14:paraId="055291AD" w14:textId="77777777" w:rsidR="00EE4617" w:rsidRPr="00D73524" w:rsidRDefault="00EE4617" w:rsidP="00EE4617">
      <w:pPr>
        <w:pStyle w:val="Bulletbeforetable"/>
      </w:pPr>
      <w:r>
        <w:t xml:space="preserve">Refer to the requirements and acceptable values for </w:t>
      </w:r>
      <w:r w:rsidRPr="00FC3366">
        <w:t>this</w:t>
      </w:r>
      <w:r>
        <w:t xml:space="preserve"> field below for how to populate this field.</w:t>
      </w:r>
    </w:p>
    <w:p w14:paraId="651963A1" w14:textId="77777777" w:rsidR="00FE0F64" w:rsidRPr="00FC3366" w:rsidRDefault="00FE0F64" w:rsidP="00141823">
      <w:pPr>
        <w:pStyle w:val="Heading4"/>
      </w:pPr>
      <w:bookmarkStart w:id="239" w:name="_Flexible_work_and"/>
      <w:bookmarkEnd w:id="239"/>
      <w:r w:rsidRPr="00FC3366">
        <w:t>Definition</w:t>
      </w:r>
    </w:p>
    <w:p w14:paraId="71B26949" w14:textId="4ABBDCE3" w:rsidR="00FE0F64" w:rsidRPr="00FC3366" w:rsidRDefault="00FE0F64" w:rsidP="002369E5">
      <w:pPr>
        <w:pStyle w:val="Body"/>
      </w:pPr>
      <w:r w:rsidRPr="00FC3366">
        <w:t xml:space="preserve">This is an optional free-text field to tell the Commissioner about the following fields within your organisation's </w:t>
      </w:r>
      <w:hyperlink w:anchor="_Employee_dataset" w:history="1">
        <w:r w:rsidRPr="00141823">
          <w:rPr>
            <w:rStyle w:val="Hyperlink"/>
            <w:color w:val="004C97"/>
          </w:rPr>
          <w:t>Employee</w:t>
        </w:r>
      </w:hyperlink>
      <w:r w:rsidRPr="00FC3366">
        <w:t xml:space="preserve"> dataset:</w:t>
      </w:r>
    </w:p>
    <w:p w14:paraId="647E19C4" w14:textId="77777777" w:rsidR="00FE0F64" w:rsidRPr="00FC3366" w:rsidRDefault="00FE0F64" w:rsidP="002369E5">
      <w:pPr>
        <w:pStyle w:val="Bullet1"/>
        <w:rPr>
          <w:rStyle w:val="Hyperlink"/>
        </w:rPr>
      </w:pPr>
      <w:hyperlink w:anchor="_Formal_flexible_work" w:history="1">
        <w:r w:rsidRPr="00FC3366">
          <w:rPr>
            <w:rStyle w:val="Hyperlink"/>
          </w:rPr>
          <w:t>Formal flexible work arrangement</w:t>
        </w:r>
      </w:hyperlink>
    </w:p>
    <w:p w14:paraId="54AF64F8" w14:textId="77777777" w:rsidR="00FE0F64" w:rsidRPr="00FC3366" w:rsidRDefault="00FE0F64" w:rsidP="002369E5">
      <w:pPr>
        <w:pStyle w:val="Bullet1"/>
        <w:rPr>
          <w:rStyle w:val="Hyperlink"/>
        </w:rPr>
      </w:pPr>
      <w:hyperlink w:anchor="_Formal_flexible_work_1" w:history="1">
        <w:r w:rsidRPr="00FC3366">
          <w:rPr>
            <w:rStyle w:val="Hyperlink"/>
          </w:rPr>
          <w:t>Formal flexible work type</w:t>
        </w:r>
      </w:hyperlink>
    </w:p>
    <w:p w14:paraId="67C16618" w14:textId="77777777" w:rsidR="00FE0F64" w:rsidRPr="00FC3366" w:rsidRDefault="00FE0F64" w:rsidP="002369E5">
      <w:pPr>
        <w:pStyle w:val="Bullet1"/>
        <w:rPr>
          <w:rStyle w:val="Hyperlink"/>
        </w:rPr>
      </w:pPr>
      <w:hyperlink w:anchor="_Weeks_of_paid" w:history="1">
        <w:r w:rsidRPr="00FC3366">
          <w:rPr>
            <w:rStyle w:val="Hyperlink"/>
          </w:rPr>
          <w:t>Weeks of paid parental leave</w:t>
        </w:r>
      </w:hyperlink>
    </w:p>
    <w:p w14:paraId="0176850F" w14:textId="77777777" w:rsidR="00FE0F64" w:rsidRPr="00FC3366" w:rsidRDefault="00FE0F64" w:rsidP="002369E5">
      <w:pPr>
        <w:pStyle w:val="Bullet1"/>
        <w:rPr>
          <w:rStyle w:val="Hyperlink"/>
        </w:rPr>
      </w:pPr>
      <w:hyperlink w:anchor="_Weeks_of_unpaid" w:history="1">
        <w:r w:rsidRPr="00FC3366">
          <w:rPr>
            <w:rStyle w:val="Hyperlink"/>
          </w:rPr>
          <w:t>Weeks of unpaid parental leave</w:t>
        </w:r>
      </w:hyperlink>
    </w:p>
    <w:p w14:paraId="3ADB37DD" w14:textId="77777777" w:rsidR="00FE0F64" w:rsidRPr="00FC3366" w:rsidRDefault="00FE0F64" w:rsidP="002369E5">
      <w:pPr>
        <w:pStyle w:val="Bullet1"/>
        <w:rPr>
          <w:rStyle w:val="Hyperlink"/>
        </w:rPr>
      </w:pPr>
      <w:hyperlink w:anchor="_Parental_leave_exit" w:history="1">
        <w:r w:rsidRPr="00FC3366">
          <w:rPr>
            <w:rStyle w:val="Hyperlink"/>
          </w:rPr>
          <w:t>Parental leave exit type</w:t>
        </w:r>
      </w:hyperlink>
    </w:p>
    <w:p w14:paraId="06FAE199" w14:textId="77777777" w:rsidR="00FE0F64" w:rsidRPr="00FC3366" w:rsidRDefault="00FE0F64" w:rsidP="002369E5">
      <w:pPr>
        <w:pStyle w:val="Bullet1"/>
        <w:rPr>
          <w:rStyle w:val="Hyperlink"/>
        </w:rPr>
      </w:pPr>
      <w:hyperlink w:anchor="_Accessed_carers_leave" w:history="1">
        <w:r w:rsidRPr="00FC3366">
          <w:rPr>
            <w:rStyle w:val="Hyperlink"/>
          </w:rPr>
          <w:t>Accessed carers leave</w:t>
        </w:r>
      </w:hyperlink>
    </w:p>
    <w:p w14:paraId="61AD4E05" w14:textId="77777777" w:rsidR="00FE0F64" w:rsidRPr="00FC3366" w:rsidRDefault="00FE0F64" w:rsidP="00141823">
      <w:pPr>
        <w:pStyle w:val="Bodyafterbullets"/>
      </w:pPr>
      <w:r w:rsidRPr="00FC3366">
        <w:t>Use this field to answer questions like:</w:t>
      </w:r>
    </w:p>
    <w:p w14:paraId="509712CC" w14:textId="77777777" w:rsidR="00FE0F64" w:rsidRPr="00FC3366" w:rsidRDefault="00FE0F64" w:rsidP="002369E5">
      <w:pPr>
        <w:pStyle w:val="Bullet1"/>
      </w:pPr>
      <w:r w:rsidRPr="00FC3366">
        <w:t>Does the data you provided differ from the specifications laid out in the audit guidance?</w:t>
      </w:r>
    </w:p>
    <w:p w14:paraId="4EB8F50C" w14:textId="77777777" w:rsidR="00FE0F64" w:rsidRPr="00FC3366" w:rsidRDefault="00FE0F64" w:rsidP="002369E5">
      <w:pPr>
        <w:pStyle w:val="Bullet1"/>
      </w:pPr>
      <w:r w:rsidRPr="00FC3366">
        <w:lastRenderedPageBreak/>
        <w:t>What kinds of data does your organisation collect on flexible work arrangements?</w:t>
      </w:r>
    </w:p>
    <w:p w14:paraId="289DBE81" w14:textId="77777777" w:rsidR="00FE0F64" w:rsidRPr="00FC3366" w:rsidRDefault="00FE0F64" w:rsidP="002369E5">
      <w:pPr>
        <w:pStyle w:val="Bullet1"/>
      </w:pPr>
      <w:r w:rsidRPr="00FC3366">
        <w:t>Were you able to map your employees' flexible work arrangements to the accepted value list?</w:t>
      </w:r>
    </w:p>
    <w:p w14:paraId="46A218FB" w14:textId="77777777" w:rsidR="00FE0F64" w:rsidRPr="00FC3366" w:rsidRDefault="00FE0F64" w:rsidP="002369E5">
      <w:pPr>
        <w:pStyle w:val="Bullet1"/>
      </w:pPr>
      <w:r w:rsidRPr="00FC3366">
        <w:t>Were you able to report how long each employee took parental leave?</w:t>
      </w:r>
    </w:p>
    <w:p w14:paraId="53A51EEA" w14:textId="77777777" w:rsidR="00FE0F64" w:rsidRPr="00FC3366" w:rsidRDefault="00FE0F64" w:rsidP="002369E5">
      <w:pPr>
        <w:pStyle w:val="Bullet1"/>
      </w:pPr>
      <w:r w:rsidRPr="00FC3366">
        <w:t>Were you able to report which employees accessed carers leave?</w:t>
      </w:r>
    </w:p>
    <w:p w14:paraId="18FB5B4A" w14:textId="77777777" w:rsidR="00FE0F64" w:rsidRPr="00FE0F64" w:rsidRDefault="00FE0F64" w:rsidP="00141823">
      <w:pPr>
        <w:pStyle w:val="Heading4"/>
      </w:pPr>
      <w:r w:rsidRPr="00FC3366">
        <w:t>Requirements and acceptable values</w:t>
      </w:r>
    </w:p>
    <w:p w14:paraId="009FC6A9" w14:textId="652B0F12" w:rsidR="00FE0F64" w:rsidRPr="00FE0F64" w:rsidRDefault="00FE0F64" w:rsidP="00141823">
      <w:pPr>
        <w:pStyle w:val="Bullet1"/>
      </w:pPr>
      <w:r w:rsidRPr="00FE0F64">
        <w:t>Free text – can use letters, numbers and punctuation</w:t>
      </w:r>
    </w:p>
    <w:p w14:paraId="0C94F818" w14:textId="77777777" w:rsidR="00FE0F64" w:rsidRPr="00FE0F64" w:rsidRDefault="00FE0F64" w:rsidP="00141823">
      <w:pPr>
        <w:pStyle w:val="Bullet1"/>
      </w:pPr>
      <w:r w:rsidRPr="00FE0F64">
        <w:t>Limited to 5,000 characters</w:t>
      </w:r>
    </w:p>
    <w:p w14:paraId="49FE7B20" w14:textId="77777777" w:rsidR="00FE0F64" w:rsidRPr="00FE0F64" w:rsidRDefault="00FE0F64" w:rsidP="00141823">
      <w:pPr>
        <w:pStyle w:val="Bullet1"/>
      </w:pPr>
      <w:r w:rsidRPr="00FE0F64">
        <w:t>Blanks allowed</w:t>
      </w:r>
    </w:p>
    <w:p w14:paraId="6249A918" w14:textId="77777777" w:rsidR="00EE4617" w:rsidRDefault="00EE4617" w:rsidP="00EE4617">
      <w:pPr>
        <w:pStyle w:val="Heading3"/>
      </w:pPr>
      <w:bookmarkStart w:id="240" w:name="_Governing_body_data_4"/>
      <w:bookmarkEnd w:id="240"/>
      <w:r w:rsidRPr="00CB4B86">
        <w:t>Governing body data commentary</w:t>
      </w:r>
    </w:p>
    <w:p w14:paraId="3EE8EFFC" w14:textId="03F86129" w:rsidR="00EE4617" w:rsidRPr="00FE0F64" w:rsidRDefault="00EE4617" w:rsidP="00EE4617">
      <w:pPr>
        <w:pStyle w:val="Body"/>
      </w:pPr>
      <w:r w:rsidRPr="00141823">
        <w:t xml:space="preserve">This field is </w:t>
      </w:r>
      <w:r w:rsidRPr="00FE0F64">
        <w:rPr>
          <w:b/>
          <w:bCs/>
        </w:rPr>
        <w:t>recommended</w:t>
      </w:r>
      <w:r w:rsidR="00FE0F64" w:rsidRPr="00141823">
        <w:t>.</w:t>
      </w:r>
    </w:p>
    <w:p w14:paraId="094B7077" w14:textId="77777777" w:rsidR="00EE4617" w:rsidRPr="00CB4B86" w:rsidRDefault="00EE4617" w:rsidP="00EE4617">
      <w:pPr>
        <w:pStyle w:val="Bulletbeforetable"/>
      </w:pPr>
      <w:r w:rsidRPr="1EC94931">
        <w:t xml:space="preserve">Refer to the </w:t>
      </w:r>
      <w:r w:rsidRPr="00EE4617">
        <w:t>requirements</w:t>
      </w:r>
      <w:r w:rsidRPr="1EC94931">
        <w:t xml:space="preserve"> and acceptable values for this field below for how to populate this field.</w:t>
      </w:r>
    </w:p>
    <w:p w14:paraId="76344042" w14:textId="77777777" w:rsidR="00FE0F64" w:rsidRPr="00141823" w:rsidRDefault="00FE0F64" w:rsidP="00141823">
      <w:pPr>
        <w:pStyle w:val="Heading4"/>
      </w:pPr>
      <w:bookmarkStart w:id="241" w:name="_Governing_body_data_1"/>
      <w:bookmarkEnd w:id="241"/>
      <w:r>
        <w:t>Definition</w:t>
      </w:r>
    </w:p>
    <w:p w14:paraId="77F087FF" w14:textId="6AB42075" w:rsidR="00FE0F64" w:rsidRPr="005D16AB" w:rsidRDefault="00FE0F64" w:rsidP="002369E5">
      <w:pPr>
        <w:pStyle w:val="Body"/>
      </w:pPr>
      <w:r w:rsidRPr="005D16AB">
        <w:t xml:space="preserve">This is an optional free-text field to tell the Commissioner about your </w:t>
      </w:r>
      <w:hyperlink w:anchor="_Governing_body_dataset" w:history="1">
        <w:r w:rsidR="0070036D">
          <w:rPr>
            <w:rStyle w:val="Hyperlink"/>
          </w:rPr>
          <w:t>G</w:t>
        </w:r>
        <w:r w:rsidR="0070036D" w:rsidRPr="00FC3366">
          <w:rPr>
            <w:rStyle w:val="Hyperlink"/>
          </w:rPr>
          <w:t>overning body</w:t>
        </w:r>
      </w:hyperlink>
      <w:r w:rsidRPr="005D16AB">
        <w:t xml:space="preserve"> dataset.</w:t>
      </w:r>
    </w:p>
    <w:p w14:paraId="619E3207" w14:textId="77777777" w:rsidR="00FE0F64" w:rsidRPr="005D16AB" w:rsidRDefault="00FE0F64" w:rsidP="002369E5">
      <w:pPr>
        <w:pStyle w:val="Body"/>
      </w:pPr>
      <w:r w:rsidRPr="005D16AB">
        <w:t>Use this field to answer questions like:</w:t>
      </w:r>
    </w:p>
    <w:p w14:paraId="0CF22212" w14:textId="77777777" w:rsidR="00FE0F64" w:rsidRPr="005D16AB" w:rsidRDefault="00FE0F64" w:rsidP="002369E5">
      <w:pPr>
        <w:pStyle w:val="Bullet1"/>
      </w:pPr>
      <w:r w:rsidRPr="005D16AB">
        <w:t>Does the data you provided differ from the specifications laid out in the audit guidance?</w:t>
      </w:r>
    </w:p>
    <w:p w14:paraId="4011B2C1" w14:textId="77777777" w:rsidR="00FE0F64" w:rsidRPr="005D16AB" w:rsidRDefault="00FE0F64" w:rsidP="002369E5">
      <w:pPr>
        <w:pStyle w:val="Bullet1"/>
      </w:pPr>
      <w:r w:rsidRPr="005D16AB">
        <w:t>Are any governing body members missing from your dataset?</w:t>
      </w:r>
    </w:p>
    <w:p w14:paraId="02036205" w14:textId="77777777" w:rsidR="00FE0F64" w:rsidRPr="005D16AB" w:rsidRDefault="00FE0F64" w:rsidP="002369E5">
      <w:pPr>
        <w:pStyle w:val="Bullet1"/>
      </w:pPr>
      <w:r w:rsidRPr="005D16AB">
        <w:t>What kind of governing body does your organisation have?</w:t>
      </w:r>
    </w:p>
    <w:p w14:paraId="56D40D5E" w14:textId="77777777" w:rsidR="00FE0F64" w:rsidRPr="005D16AB" w:rsidRDefault="00FE0F64" w:rsidP="002369E5">
      <w:pPr>
        <w:pStyle w:val="Bullet1"/>
        <w:rPr>
          <w:szCs w:val="21"/>
        </w:rPr>
      </w:pPr>
      <w:r w:rsidRPr="005D16AB">
        <w:t>How are governing body members selected at your organisation?</w:t>
      </w:r>
    </w:p>
    <w:p w14:paraId="0B275DB1" w14:textId="77777777" w:rsidR="00FE0F64" w:rsidRPr="002450E2" w:rsidRDefault="00FE0F64" w:rsidP="00141823">
      <w:pPr>
        <w:pStyle w:val="Heading4"/>
      </w:pPr>
      <w:r>
        <w:t>Requirements and acceptable values</w:t>
      </w:r>
    </w:p>
    <w:p w14:paraId="2011A7CB" w14:textId="77777777" w:rsidR="00FE0F64" w:rsidRPr="00FE0F64" w:rsidRDefault="00FE0F64" w:rsidP="00141823">
      <w:pPr>
        <w:pStyle w:val="Bullet1"/>
      </w:pPr>
      <w:r w:rsidRPr="00FE0F64">
        <w:t>Free text – can use letters, numbers and punctuation</w:t>
      </w:r>
    </w:p>
    <w:p w14:paraId="605EDCA7" w14:textId="77777777" w:rsidR="00FE0F64" w:rsidRPr="00FE0F64" w:rsidRDefault="00FE0F64" w:rsidP="00141823">
      <w:pPr>
        <w:pStyle w:val="Bullet1"/>
      </w:pPr>
      <w:r w:rsidRPr="00FE0F64">
        <w:t>Limited to 5,000 characters</w:t>
      </w:r>
    </w:p>
    <w:p w14:paraId="3243DE91" w14:textId="77777777" w:rsidR="00FE0F64" w:rsidRPr="00FE0F64" w:rsidRDefault="00FE0F64" w:rsidP="00141823">
      <w:pPr>
        <w:pStyle w:val="Bullet1"/>
      </w:pPr>
      <w:r w:rsidRPr="00FE0F64">
        <w:t>Blanks allowed</w:t>
      </w:r>
    </w:p>
    <w:p w14:paraId="3743E002" w14:textId="77777777" w:rsidR="003C7EC2" w:rsidRDefault="003C7EC2" w:rsidP="003C7EC2">
      <w:pPr>
        <w:pStyle w:val="Heading3"/>
      </w:pPr>
      <w:bookmarkStart w:id="242" w:name="_Sexual_harassment_data_1"/>
      <w:bookmarkEnd w:id="242"/>
      <w:r w:rsidRPr="000176B9">
        <w:t>Sexual harassment data commentary</w:t>
      </w:r>
    </w:p>
    <w:p w14:paraId="41F57B40" w14:textId="2B66BE80" w:rsidR="003C7EC2" w:rsidRPr="00FE0F64" w:rsidRDefault="003C7EC2" w:rsidP="003C7EC2">
      <w:pPr>
        <w:pStyle w:val="Body"/>
      </w:pPr>
      <w:r w:rsidRPr="00141823">
        <w:t xml:space="preserve">This field is </w:t>
      </w:r>
      <w:r w:rsidRPr="00FE0F64">
        <w:rPr>
          <w:b/>
          <w:bCs/>
        </w:rPr>
        <w:t>recommended</w:t>
      </w:r>
      <w:r w:rsidR="00FE0F64" w:rsidRPr="00141823">
        <w:t>.</w:t>
      </w:r>
    </w:p>
    <w:p w14:paraId="01862DE1" w14:textId="77777777" w:rsidR="003C7EC2" w:rsidRPr="000176B9" w:rsidRDefault="003C7EC2" w:rsidP="003C7EC2">
      <w:pPr>
        <w:pStyle w:val="Bulletbeforetable"/>
      </w:pPr>
      <w:r>
        <w:t xml:space="preserve">Refer to the requirements and </w:t>
      </w:r>
      <w:r w:rsidRPr="003C7EC2">
        <w:t>acceptable</w:t>
      </w:r>
      <w:r>
        <w:t xml:space="preserve"> values for this field below for how to populate this field.</w:t>
      </w:r>
    </w:p>
    <w:p w14:paraId="10298F48" w14:textId="77777777" w:rsidR="00FE0F64" w:rsidRPr="00141823" w:rsidRDefault="00FE0F64" w:rsidP="00141823">
      <w:pPr>
        <w:pStyle w:val="Heading4"/>
      </w:pPr>
      <w:bookmarkStart w:id="243" w:name="_Sexual_harassment_data"/>
      <w:bookmarkEnd w:id="243"/>
      <w:r>
        <w:t>Definition</w:t>
      </w:r>
    </w:p>
    <w:p w14:paraId="01EDEBD1" w14:textId="092462B1" w:rsidR="00FE0F64" w:rsidRPr="00FC3366" w:rsidRDefault="00FE0F64" w:rsidP="002369E5">
      <w:pPr>
        <w:pStyle w:val="Body"/>
      </w:pPr>
      <w:r w:rsidRPr="005D16AB">
        <w:t xml:space="preserve">This is an optional free-text field to tell </w:t>
      </w:r>
      <w:r w:rsidRPr="00FC3366">
        <w:t>the</w:t>
      </w:r>
      <w:r w:rsidRPr="005D16AB">
        <w:t xml:space="preserve"> Commissioner about your </w:t>
      </w:r>
      <w:r w:rsidR="00806C6A">
        <w:t>sexual harassment complaints</w:t>
      </w:r>
      <w:r w:rsidDel="0070036D">
        <w:fldChar w:fldCharType="begin"/>
      </w:r>
      <w:r w:rsidDel="0070036D">
        <w:fldChar w:fldCharType="separate"/>
      </w:r>
      <w:r w:rsidR="0070036D">
        <w:rPr>
          <w:rStyle w:val="Hyperlink"/>
        </w:rPr>
        <w:t>S</w:t>
      </w:r>
      <w:r w:rsidR="0070036D" w:rsidRPr="00FC3366">
        <w:rPr>
          <w:rStyle w:val="Hyperlink"/>
        </w:rPr>
        <w:t>exual</w:t>
      </w:r>
      <w:r w:rsidRPr="00FC3366" w:rsidDel="0070036D">
        <w:rPr>
          <w:rStyle w:val="Hyperlink"/>
        </w:rPr>
        <w:t xml:space="preserve"> harassment complaints</w:t>
      </w:r>
      <w:r w:rsidDel="0070036D">
        <w:fldChar w:fldCharType="end"/>
      </w:r>
      <w:r w:rsidRPr="00FC3366">
        <w:t xml:space="preserve"> dataset.</w:t>
      </w:r>
    </w:p>
    <w:p w14:paraId="1F7C69CC" w14:textId="77777777" w:rsidR="00FE0F64" w:rsidRPr="005D16AB" w:rsidRDefault="00FE0F64">
      <w:pPr>
        <w:pStyle w:val="Body"/>
      </w:pPr>
      <w:r w:rsidRPr="005D16AB">
        <w:t>Use this field to answer questions like:</w:t>
      </w:r>
    </w:p>
    <w:p w14:paraId="02F38BC9" w14:textId="77777777" w:rsidR="00FE0F64" w:rsidRPr="00FC3366" w:rsidRDefault="00FE0F64" w:rsidP="002369E5">
      <w:pPr>
        <w:pStyle w:val="Bullet1"/>
      </w:pPr>
      <w:r w:rsidRPr="00FC3366">
        <w:t>Does the data you provided differ from the specifications laid out in the audit guidance?</w:t>
      </w:r>
    </w:p>
    <w:p w14:paraId="54464BE0" w14:textId="77777777" w:rsidR="00FE0F64" w:rsidRPr="00FC3366" w:rsidRDefault="00FE0F64" w:rsidP="002369E5">
      <w:pPr>
        <w:pStyle w:val="Bullet1"/>
      </w:pPr>
      <w:r w:rsidRPr="00FC3366">
        <w:t>Are any formal complaints missing from your dataset?</w:t>
      </w:r>
    </w:p>
    <w:p w14:paraId="27D9B083" w14:textId="77777777" w:rsidR="00FE0F64" w:rsidRPr="00FC3366" w:rsidRDefault="00FE0F64" w:rsidP="002369E5">
      <w:pPr>
        <w:pStyle w:val="Bullet1"/>
      </w:pPr>
      <w:r w:rsidRPr="00FC3366">
        <w:t>What kinds of data does your organisation collect on sexual harassment complaints?</w:t>
      </w:r>
    </w:p>
    <w:p w14:paraId="65555DCA" w14:textId="77777777" w:rsidR="00FE0F64" w:rsidRPr="00FE0F64" w:rsidRDefault="00FE0F64" w:rsidP="002369E5">
      <w:pPr>
        <w:pStyle w:val="Bullet1"/>
        <w:rPr>
          <w:szCs w:val="21"/>
        </w:rPr>
      </w:pPr>
      <w:r w:rsidRPr="00FC3366">
        <w:t>Were you able to map your complaints data to the accepted value lists?</w:t>
      </w:r>
    </w:p>
    <w:p w14:paraId="718F2BE2" w14:textId="77777777" w:rsidR="00FE0F64" w:rsidRPr="002450E2" w:rsidRDefault="00FE0F64" w:rsidP="00141823">
      <w:pPr>
        <w:pStyle w:val="Heading4"/>
      </w:pPr>
      <w:r>
        <w:t>Requirements and acceptable values</w:t>
      </w:r>
    </w:p>
    <w:p w14:paraId="16FC042C" w14:textId="77777777" w:rsidR="00FE0F64" w:rsidRPr="00FE0F64" w:rsidRDefault="00FE0F64" w:rsidP="00141823">
      <w:pPr>
        <w:pStyle w:val="Bullet1"/>
      </w:pPr>
      <w:r w:rsidRPr="00FE0F64">
        <w:t>Free text – can use letters, numbers and punctuation</w:t>
      </w:r>
    </w:p>
    <w:p w14:paraId="5D38D424" w14:textId="77777777" w:rsidR="00FE0F64" w:rsidRPr="00FE0F64" w:rsidRDefault="00FE0F64" w:rsidP="00141823">
      <w:pPr>
        <w:pStyle w:val="Bullet1"/>
      </w:pPr>
      <w:r w:rsidRPr="00FE0F64">
        <w:lastRenderedPageBreak/>
        <w:t>Limited to 5,000 characters</w:t>
      </w:r>
    </w:p>
    <w:p w14:paraId="682F3FD8" w14:textId="77777777" w:rsidR="00FE0F64" w:rsidRPr="00FE0F64" w:rsidRDefault="00FE0F64" w:rsidP="00141823">
      <w:pPr>
        <w:pStyle w:val="Bullet1"/>
      </w:pPr>
      <w:r w:rsidRPr="00FE0F64">
        <w:t>Blanks allowed</w:t>
      </w:r>
    </w:p>
    <w:p w14:paraId="72F09E0D" w14:textId="77777777" w:rsidR="003C7EC2" w:rsidRDefault="003C7EC2" w:rsidP="003C7EC2">
      <w:pPr>
        <w:pStyle w:val="Heading3"/>
      </w:pPr>
      <w:bookmarkStart w:id="244" w:name="_Family_violence_leave_4"/>
      <w:bookmarkEnd w:id="244"/>
      <w:r w:rsidRPr="000176B9">
        <w:t xml:space="preserve">Family violence </w:t>
      </w:r>
      <w:proofErr w:type="gramStart"/>
      <w:r w:rsidRPr="000176B9">
        <w:t>leave</w:t>
      </w:r>
      <w:proofErr w:type="gramEnd"/>
      <w:r w:rsidRPr="000176B9">
        <w:t xml:space="preserve"> data commentary</w:t>
      </w:r>
    </w:p>
    <w:p w14:paraId="13EC5F5F" w14:textId="76A2BA1F" w:rsidR="003C7EC2" w:rsidRPr="00FE0F64" w:rsidRDefault="003C7EC2" w:rsidP="003C7EC2">
      <w:pPr>
        <w:pStyle w:val="Body"/>
      </w:pPr>
      <w:r w:rsidRPr="00141823">
        <w:t xml:space="preserve">This field is </w:t>
      </w:r>
      <w:r w:rsidRPr="00FE0F64">
        <w:rPr>
          <w:b/>
          <w:bCs/>
        </w:rPr>
        <w:t>recommended</w:t>
      </w:r>
      <w:r w:rsidR="00FE0F64" w:rsidRPr="00141823">
        <w:t>.</w:t>
      </w:r>
    </w:p>
    <w:p w14:paraId="6E1382B8" w14:textId="77777777" w:rsidR="003C7EC2" w:rsidRPr="000176B9" w:rsidRDefault="003C7EC2" w:rsidP="003C7EC2">
      <w:pPr>
        <w:pStyle w:val="Bullet1"/>
      </w:pPr>
      <w:r w:rsidRPr="000176B9">
        <w:t>If you have available data for this field, we recommend you populate it.</w:t>
      </w:r>
    </w:p>
    <w:p w14:paraId="7D8ACA6C" w14:textId="77777777" w:rsidR="003C7EC2" w:rsidRPr="000176B9" w:rsidRDefault="003C7EC2" w:rsidP="003C7EC2">
      <w:pPr>
        <w:pStyle w:val="Bullet1"/>
      </w:pPr>
      <w:r w:rsidRPr="000176B9">
        <w:t xml:space="preserve">If you do not have available data for this field, you must still populate it with an acceptable value. </w:t>
      </w:r>
    </w:p>
    <w:p w14:paraId="50847B8F" w14:textId="77777777" w:rsidR="003C7EC2" w:rsidRPr="000176B9" w:rsidRDefault="003C7EC2" w:rsidP="003C7EC2">
      <w:pPr>
        <w:pStyle w:val="Bulletbeforetable"/>
      </w:pPr>
      <w:r w:rsidRPr="000176B9">
        <w:t>Refer to the requirements and acceptable values for this field below for how to populate this field.</w:t>
      </w:r>
    </w:p>
    <w:p w14:paraId="734C5B3B" w14:textId="77777777" w:rsidR="00FE0F64" w:rsidRPr="00141823" w:rsidRDefault="00FE0F64" w:rsidP="00141823">
      <w:pPr>
        <w:pStyle w:val="Heading4"/>
      </w:pPr>
      <w:bookmarkStart w:id="245" w:name="_Family_violence_leave_3"/>
      <w:bookmarkEnd w:id="245"/>
      <w:r w:rsidRPr="00D8218E">
        <w:t>Definition</w:t>
      </w:r>
    </w:p>
    <w:p w14:paraId="76F37D11" w14:textId="03460622" w:rsidR="00FE0F64" w:rsidRPr="005D16AB" w:rsidRDefault="00FE0F64" w:rsidP="002369E5">
      <w:pPr>
        <w:pStyle w:val="Body"/>
      </w:pPr>
      <w:r w:rsidRPr="005D16AB">
        <w:t xml:space="preserve">This is an optional free-text field to tell the Commissioner about your organisation's </w:t>
      </w:r>
      <w:hyperlink w:anchor="_Family_violence_leave" w:history="1">
        <w:r w:rsidRPr="00D8218E">
          <w:rPr>
            <w:rStyle w:val="Hyperlink"/>
          </w:rPr>
          <w:t xml:space="preserve">Family violence </w:t>
        </w:r>
        <w:proofErr w:type="gramStart"/>
        <w:r w:rsidRPr="00D8218E">
          <w:rPr>
            <w:rStyle w:val="Hyperlink"/>
          </w:rPr>
          <w:t>leave</w:t>
        </w:r>
        <w:proofErr w:type="gramEnd"/>
      </w:hyperlink>
      <w:r w:rsidRPr="005D16AB">
        <w:t xml:space="preserve"> dataset.</w:t>
      </w:r>
    </w:p>
    <w:p w14:paraId="7611FA65" w14:textId="77777777" w:rsidR="00FE0F64" w:rsidRPr="005D16AB" w:rsidRDefault="00FE0F64" w:rsidP="002369E5">
      <w:pPr>
        <w:pStyle w:val="Body"/>
      </w:pPr>
      <w:r w:rsidRPr="005D16AB">
        <w:t>Use this field to answer questions like:</w:t>
      </w:r>
    </w:p>
    <w:p w14:paraId="2ABFF33F" w14:textId="77777777" w:rsidR="00FE0F64" w:rsidRPr="00D8218E" w:rsidRDefault="00FE0F64" w:rsidP="002369E5">
      <w:pPr>
        <w:pStyle w:val="Bullet1"/>
      </w:pPr>
      <w:r w:rsidRPr="00D8218E">
        <w:t>Does the data you provided differ from the specifications laid out in the audit guidance?</w:t>
      </w:r>
    </w:p>
    <w:p w14:paraId="20E389C9" w14:textId="77777777" w:rsidR="00FE0F64" w:rsidRPr="00FE0F64" w:rsidRDefault="00FE0F64" w:rsidP="002369E5">
      <w:pPr>
        <w:pStyle w:val="Bullet1"/>
        <w:rPr>
          <w:szCs w:val="21"/>
        </w:rPr>
      </w:pPr>
      <w:r w:rsidRPr="00D8218E">
        <w:t>Which kinds of family violence leave data does your organisation collect?</w:t>
      </w:r>
    </w:p>
    <w:p w14:paraId="07F3FC9A" w14:textId="63D6FE03" w:rsidR="00FE0F64" w:rsidRPr="005D16AB" w:rsidRDefault="00FE0F64" w:rsidP="00141823">
      <w:pPr>
        <w:pStyle w:val="Heading4"/>
        <w:rPr>
          <w:szCs w:val="21"/>
        </w:rPr>
      </w:pPr>
      <w:r w:rsidRPr="00D8218E">
        <w:t xml:space="preserve">Requirements and acceptable </w:t>
      </w:r>
      <w:r w:rsidRPr="00FE0F64">
        <w:t>values</w:t>
      </w:r>
    </w:p>
    <w:p w14:paraId="5429ABF3" w14:textId="77777777" w:rsidR="00FE0F64" w:rsidRPr="00FE0F64" w:rsidRDefault="00FE0F64" w:rsidP="00141823">
      <w:pPr>
        <w:pStyle w:val="Bullet1"/>
      </w:pPr>
      <w:r w:rsidRPr="00FE0F64">
        <w:t>Free text – can use letters, numbers and punctuation</w:t>
      </w:r>
    </w:p>
    <w:p w14:paraId="5DB67180" w14:textId="77777777" w:rsidR="00FE0F64" w:rsidRPr="00FE0F64" w:rsidRDefault="00FE0F64" w:rsidP="00141823">
      <w:pPr>
        <w:pStyle w:val="Bullet1"/>
      </w:pPr>
      <w:r w:rsidRPr="00FE0F64">
        <w:t>Limited to 5,000 characters</w:t>
      </w:r>
    </w:p>
    <w:p w14:paraId="3B2D2EBE" w14:textId="77777777" w:rsidR="00FE0F64" w:rsidRPr="00FE0F64" w:rsidRDefault="00FE0F64" w:rsidP="00141823">
      <w:pPr>
        <w:pStyle w:val="Bullet1"/>
      </w:pPr>
      <w:r w:rsidRPr="00FE0F64">
        <w:t>Blanks allowed</w:t>
      </w:r>
    </w:p>
    <w:p w14:paraId="0AC787DC" w14:textId="53C82989" w:rsidR="00FE0F64" w:rsidRDefault="00FE0F64" w:rsidP="00FE0F64"/>
    <w:p w14:paraId="40EE5B4A" w14:textId="77777777" w:rsidR="00FE0F64" w:rsidRDefault="00FE0F64">
      <w:pPr>
        <w:spacing w:after="0" w:line="240" w:lineRule="auto"/>
      </w:pPr>
      <w:r>
        <w:br w:type="page"/>
      </w:r>
    </w:p>
    <w:p w14:paraId="56974EE3" w14:textId="77777777" w:rsidR="00D346E6" w:rsidRDefault="00D346E6" w:rsidP="00D346E6">
      <w:pPr>
        <w:pStyle w:val="Heading1"/>
      </w:pPr>
      <w:bookmarkStart w:id="246" w:name="_Toc194064285"/>
      <w:bookmarkStart w:id="247" w:name="_Toc196900291"/>
      <w:bookmarkStart w:id="248" w:name="_Toc196839081"/>
      <w:bookmarkStart w:id="249" w:name="_Toc125720278"/>
      <w:r>
        <w:lastRenderedPageBreak/>
        <w:t>Appendix</w:t>
      </w:r>
      <w:bookmarkEnd w:id="246"/>
      <w:bookmarkEnd w:id="247"/>
      <w:bookmarkEnd w:id="248"/>
    </w:p>
    <w:p w14:paraId="05BA4D69" w14:textId="77777777" w:rsidR="00D346E6" w:rsidRDefault="00D346E6" w:rsidP="00D346E6">
      <w:pPr>
        <w:pStyle w:val="Heading2"/>
        <w:rPr>
          <w:lang w:eastAsia="en-AU"/>
        </w:rPr>
      </w:pPr>
      <w:bookmarkStart w:id="250" w:name="_Privacy_and_confidentiality"/>
      <w:bookmarkStart w:id="251" w:name="_Toc194064286"/>
      <w:bookmarkStart w:id="252" w:name="_Toc196900292"/>
      <w:bookmarkStart w:id="253" w:name="_Toc196839082"/>
      <w:bookmarkEnd w:id="250"/>
      <w:r>
        <w:rPr>
          <w:lang w:eastAsia="en-AU"/>
        </w:rPr>
        <w:t>Privacy and confidentiality</w:t>
      </w:r>
      <w:bookmarkEnd w:id="251"/>
      <w:bookmarkEnd w:id="252"/>
      <w:bookmarkEnd w:id="253"/>
      <w:r>
        <w:rPr>
          <w:lang w:eastAsia="en-AU"/>
        </w:rPr>
        <w:t xml:space="preserve"> </w:t>
      </w:r>
    </w:p>
    <w:p w14:paraId="57385AAF" w14:textId="77777777" w:rsidR="00D346E6" w:rsidRDefault="00D346E6" w:rsidP="00D346E6">
      <w:pPr>
        <w:pStyle w:val="Body"/>
        <w:rPr>
          <w:lang w:eastAsia="en-AU"/>
        </w:rPr>
      </w:pPr>
      <w:r w:rsidRPr="004738BA">
        <w:rPr>
          <w:lang w:eastAsia="en-AU"/>
        </w:rPr>
        <w:t>It is important</w:t>
      </w:r>
      <w:r>
        <w:rPr>
          <w:lang w:eastAsia="en-AU"/>
        </w:rPr>
        <w:t xml:space="preserve"> that you maintain</w:t>
      </w:r>
      <w:r w:rsidRPr="004738BA">
        <w:rPr>
          <w:lang w:eastAsia="en-AU"/>
        </w:rPr>
        <w:t xml:space="preserve"> the privacy and confidentiality of your </w:t>
      </w:r>
      <w:r>
        <w:rPr>
          <w:lang w:eastAsia="en-AU"/>
        </w:rPr>
        <w:t xml:space="preserve">employees </w:t>
      </w:r>
      <w:r w:rsidRPr="004738BA">
        <w:rPr>
          <w:lang w:eastAsia="en-AU"/>
        </w:rPr>
        <w:t xml:space="preserve">throughout the audit process. </w:t>
      </w:r>
    </w:p>
    <w:p w14:paraId="27FBC57D" w14:textId="77777777" w:rsidR="00D346E6" w:rsidRDefault="00D346E6" w:rsidP="00D346E6">
      <w:pPr>
        <w:pStyle w:val="Heading3"/>
        <w:rPr>
          <w:lang w:eastAsia="en-AU"/>
        </w:rPr>
      </w:pPr>
      <w:r>
        <w:rPr>
          <w:lang w:eastAsia="en-AU"/>
        </w:rPr>
        <w:t>The Commission’s responsibilities</w:t>
      </w:r>
    </w:p>
    <w:p w14:paraId="00D4250E" w14:textId="77777777" w:rsidR="00D346E6" w:rsidRDefault="00D346E6" w:rsidP="00D346E6">
      <w:pPr>
        <w:pStyle w:val="Body"/>
        <w:rPr>
          <w:lang w:eastAsia="en-AU"/>
        </w:rPr>
      </w:pPr>
      <w:r w:rsidRPr="006A04DB">
        <w:rPr>
          <w:lang w:eastAsia="en-AU"/>
        </w:rPr>
        <w:t xml:space="preserve">We are required to comply with the </w:t>
      </w:r>
      <w:hyperlink r:id="rId73" w:history="1">
        <w:r w:rsidRPr="00A7345F">
          <w:rPr>
            <w:rStyle w:val="Hyperlink"/>
            <w:lang w:eastAsia="en-AU"/>
          </w:rPr>
          <w:t>information privacy principles</w:t>
        </w:r>
      </w:hyperlink>
      <w:r w:rsidRPr="006A04DB">
        <w:rPr>
          <w:lang w:eastAsia="en-AU"/>
        </w:rPr>
        <w:t xml:space="preserve"> (IPPs) in the </w:t>
      </w:r>
      <w:hyperlink r:id="rId74" w:history="1">
        <w:r w:rsidRPr="0076172C">
          <w:rPr>
            <w:rStyle w:val="Hyperlink"/>
            <w:lang w:eastAsia="en-AU"/>
          </w:rPr>
          <w:t xml:space="preserve">Privacy </w:t>
        </w:r>
        <w:r w:rsidRPr="0076172C">
          <w:rPr>
            <w:rStyle w:val="Hyperlink"/>
          </w:rPr>
          <w:t>and</w:t>
        </w:r>
        <w:r w:rsidRPr="0076172C">
          <w:rPr>
            <w:rStyle w:val="Hyperlink"/>
            <w:lang w:eastAsia="en-AU"/>
          </w:rPr>
          <w:t xml:space="preserve"> Data Protection Act 2014</w:t>
        </w:r>
      </w:hyperlink>
      <w:r w:rsidRPr="006A04DB">
        <w:rPr>
          <w:lang w:eastAsia="en-AU"/>
        </w:rPr>
        <w:t xml:space="preserve"> (Vic) (PDP Act). The IPPs regulate the way personal information is handled, from collection to use and disclosure, security, accessibility and disposal. </w:t>
      </w:r>
    </w:p>
    <w:p w14:paraId="659E38FD" w14:textId="17AF7C58" w:rsidR="00D346E6" w:rsidRDefault="00D346E6" w:rsidP="00D346E6">
      <w:pPr>
        <w:pStyle w:val="Body"/>
        <w:rPr>
          <w:lang w:eastAsia="en-AU"/>
        </w:rPr>
      </w:pPr>
      <w:r w:rsidRPr="006A04DB">
        <w:rPr>
          <w:lang w:eastAsia="en-AU"/>
        </w:rPr>
        <w:t xml:space="preserve">We are also required to comply with the </w:t>
      </w:r>
      <w:hyperlink r:id="rId75" w:history="1">
        <w:r w:rsidRPr="00735AEB">
          <w:rPr>
            <w:rStyle w:val="Hyperlink"/>
            <w:lang w:eastAsia="en-AU"/>
          </w:rPr>
          <w:t>Health Records Act 2001</w:t>
        </w:r>
      </w:hyperlink>
      <w:r w:rsidRPr="006A04DB">
        <w:rPr>
          <w:lang w:eastAsia="en-AU"/>
        </w:rPr>
        <w:t xml:space="preserve"> (Vic)</w:t>
      </w:r>
      <w:r>
        <w:rPr>
          <w:lang w:eastAsia="en-AU"/>
        </w:rPr>
        <w:t xml:space="preserve"> (HR Act)</w:t>
      </w:r>
      <w:r w:rsidRPr="006A04DB">
        <w:rPr>
          <w:lang w:eastAsia="en-AU"/>
        </w:rPr>
        <w:t xml:space="preserve"> when we collect and handle health information. When dealing with a systemic gender equality dispute under the Act, the Commission is also required to comply with the secrecy provisions at clause 46</w:t>
      </w:r>
      <w:r>
        <w:rPr>
          <w:lang w:eastAsia="en-AU"/>
        </w:rPr>
        <w:t>–</w:t>
      </w:r>
      <w:r w:rsidRPr="006A04DB">
        <w:rPr>
          <w:lang w:eastAsia="en-AU"/>
        </w:rPr>
        <w:t>46A of the Act.</w:t>
      </w:r>
    </w:p>
    <w:p w14:paraId="01FD36E1" w14:textId="77777777" w:rsidR="00D346E6" w:rsidRPr="00793AC9" w:rsidRDefault="00D346E6" w:rsidP="00D346E6">
      <w:pPr>
        <w:pStyle w:val="Body"/>
        <w:rPr>
          <w:lang w:eastAsia="en-AU"/>
        </w:rPr>
      </w:pPr>
      <w:r w:rsidRPr="00793AC9">
        <w:rPr>
          <w:lang w:eastAsia="en-AU"/>
        </w:rPr>
        <w:t xml:space="preserve">We </w:t>
      </w:r>
      <w:r w:rsidRPr="00406B99">
        <w:t>collect</w:t>
      </w:r>
      <w:r w:rsidRPr="00793AC9">
        <w:rPr>
          <w:lang w:eastAsia="en-AU"/>
        </w:rPr>
        <w:t>, hold, use and disclose personal information to:</w:t>
      </w:r>
    </w:p>
    <w:p w14:paraId="6A2F0311" w14:textId="77777777" w:rsidR="00D346E6" w:rsidRPr="00141823" w:rsidRDefault="00D346E6" w:rsidP="00141823">
      <w:pPr>
        <w:pStyle w:val="Bullet1"/>
        <w:numPr>
          <w:ilvl w:val="0"/>
          <w:numId w:val="7"/>
        </w:numPr>
      </w:pPr>
      <w:r w:rsidRPr="00141823">
        <w:t>undertake our functions under the Act</w:t>
      </w:r>
    </w:p>
    <w:p w14:paraId="28959F43" w14:textId="77777777" w:rsidR="00D346E6" w:rsidRPr="00141823" w:rsidRDefault="00D346E6" w:rsidP="00141823">
      <w:pPr>
        <w:pStyle w:val="Bullet1"/>
        <w:numPr>
          <w:ilvl w:val="0"/>
          <w:numId w:val="7"/>
        </w:numPr>
      </w:pPr>
      <w:r w:rsidRPr="00141823">
        <w:t>help to resolve gender inequality disputes that arise under the Act</w:t>
      </w:r>
    </w:p>
    <w:p w14:paraId="0F0B9008" w14:textId="77777777" w:rsidR="00D346E6" w:rsidRPr="00141823" w:rsidRDefault="00D346E6" w:rsidP="00141823">
      <w:pPr>
        <w:pStyle w:val="Bullet1"/>
        <w:numPr>
          <w:ilvl w:val="0"/>
          <w:numId w:val="7"/>
        </w:numPr>
      </w:pPr>
      <w:r w:rsidRPr="00141823">
        <w:t xml:space="preserve">communicate updates to </w:t>
      </w:r>
      <w:r w:rsidRPr="00D346E6">
        <w:t xml:space="preserve">duty holders </w:t>
      </w:r>
      <w:r w:rsidRPr="00141823">
        <w:t>and the public</w:t>
      </w:r>
    </w:p>
    <w:p w14:paraId="49A12958" w14:textId="77777777" w:rsidR="00D346E6" w:rsidRPr="00141823" w:rsidRDefault="00D346E6" w:rsidP="00141823">
      <w:pPr>
        <w:pStyle w:val="Bullet1"/>
        <w:numPr>
          <w:ilvl w:val="0"/>
          <w:numId w:val="7"/>
        </w:numPr>
      </w:pPr>
      <w:r w:rsidRPr="00141823">
        <w:t>perform research and data analysis to achieve our functions under the Act</w:t>
      </w:r>
    </w:p>
    <w:p w14:paraId="46BBF5C7" w14:textId="77777777" w:rsidR="00D346E6" w:rsidRPr="00141823" w:rsidRDefault="00D346E6" w:rsidP="00141823">
      <w:pPr>
        <w:pStyle w:val="Bullet1"/>
        <w:numPr>
          <w:ilvl w:val="0"/>
          <w:numId w:val="7"/>
        </w:numPr>
      </w:pPr>
      <w:r w:rsidRPr="00141823">
        <w:t>promote ourselves and our functions, and</w:t>
      </w:r>
    </w:p>
    <w:p w14:paraId="33D0A0D8" w14:textId="77777777" w:rsidR="00D346E6" w:rsidRPr="00141823" w:rsidRDefault="00D346E6" w:rsidP="00141823">
      <w:pPr>
        <w:pStyle w:val="Bullet1"/>
        <w:numPr>
          <w:ilvl w:val="0"/>
          <w:numId w:val="7"/>
        </w:numPr>
      </w:pPr>
      <w:r w:rsidRPr="00141823">
        <w:t>obtain products and services for our organisation.</w:t>
      </w:r>
    </w:p>
    <w:p w14:paraId="65B7583B" w14:textId="77777777" w:rsidR="00D346E6" w:rsidRPr="00793AC9" w:rsidRDefault="00D346E6" w:rsidP="00141823">
      <w:pPr>
        <w:pStyle w:val="Bodyafterbullets"/>
        <w:rPr>
          <w:lang w:eastAsia="en-AU"/>
        </w:rPr>
      </w:pPr>
      <w:r w:rsidRPr="00793AC9">
        <w:rPr>
          <w:lang w:eastAsia="en-AU"/>
        </w:rPr>
        <w:t>We may also collect, hold, use and disclose personal information for other purposes explained at the time of collection or for purposes:</w:t>
      </w:r>
    </w:p>
    <w:p w14:paraId="45C0C080" w14:textId="77777777" w:rsidR="00D346E6" w:rsidRPr="00141823" w:rsidRDefault="00D346E6" w:rsidP="00141823">
      <w:pPr>
        <w:pStyle w:val="Bullet1"/>
        <w:numPr>
          <w:ilvl w:val="0"/>
          <w:numId w:val="7"/>
        </w:numPr>
      </w:pPr>
      <w:r w:rsidRPr="00141823">
        <w:t>which are required or authorised by or under law or</w:t>
      </w:r>
    </w:p>
    <w:p w14:paraId="0EA5CC04" w14:textId="77777777" w:rsidR="00D346E6" w:rsidRPr="00141823" w:rsidRDefault="00D346E6" w:rsidP="00141823">
      <w:pPr>
        <w:pStyle w:val="Bullet1"/>
        <w:numPr>
          <w:ilvl w:val="0"/>
          <w:numId w:val="7"/>
        </w:numPr>
      </w:pPr>
      <w:r w:rsidRPr="00141823">
        <w:t>for which you have provided your consent.</w:t>
      </w:r>
    </w:p>
    <w:p w14:paraId="09905CF2" w14:textId="77777777" w:rsidR="00D346E6" w:rsidRPr="0079720B" w:rsidRDefault="00D346E6" w:rsidP="00141823">
      <w:pPr>
        <w:pStyle w:val="Bodyafterbullets"/>
        <w:rPr>
          <w:lang w:eastAsia="en-AU"/>
        </w:rPr>
      </w:pPr>
      <w:r w:rsidRPr="0079720B">
        <w:rPr>
          <w:lang w:eastAsia="en-AU"/>
        </w:rPr>
        <w:t xml:space="preserve">Information provided through audit results will be de-identified (employees’ names and personal identifiers such as employee numbers are not included). However, </w:t>
      </w:r>
      <w:r w:rsidRPr="00141823">
        <w:t>depending</w:t>
      </w:r>
      <w:r w:rsidRPr="0079720B">
        <w:rPr>
          <w:lang w:eastAsia="en-AU"/>
        </w:rPr>
        <w:t xml:space="preserve"> on the size of the </w:t>
      </w:r>
      <w:r>
        <w:rPr>
          <w:lang w:eastAsia="en-AU"/>
        </w:rPr>
        <w:t>duty holder’s organisation</w:t>
      </w:r>
      <w:r w:rsidRPr="0079720B">
        <w:rPr>
          <w:lang w:eastAsia="en-AU"/>
        </w:rPr>
        <w:t>, it may still be possible for people with access to this information to ascertain an individual’s identity based on all the information that is collected. If this is the case, this means we may collect sensitive information and personal information about employees.</w:t>
      </w:r>
    </w:p>
    <w:p w14:paraId="024A58D4" w14:textId="42420519" w:rsidR="00D346E6" w:rsidRPr="0079720B" w:rsidRDefault="00D346E6" w:rsidP="00D346E6">
      <w:pPr>
        <w:pStyle w:val="Body"/>
        <w:rPr>
          <w:lang w:eastAsia="en-AU"/>
        </w:rPr>
      </w:pPr>
      <w:r w:rsidRPr="0079720B">
        <w:rPr>
          <w:lang w:eastAsia="en-AU"/>
        </w:rPr>
        <w:t xml:space="preserve">We will remove any personal information from audit results and </w:t>
      </w:r>
      <w:r>
        <w:rPr>
          <w:lang w:eastAsia="en-AU"/>
        </w:rPr>
        <w:t>GEAPs</w:t>
      </w:r>
      <w:r w:rsidRPr="0079720B">
        <w:rPr>
          <w:lang w:eastAsia="en-AU"/>
        </w:rPr>
        <w:t xml:space="preserve"> before they are further distributed or published, in accordance with the Act.</w:t>
      </w:r>
    </w:p>
    <w:p w14:paraId="793E773B" w14:textId="77777777" w:rsidR="00D346E6" w:rsidRDefault="00D346E6" w:rsidP="00D346E6">
      <w:pPr>
        <w:pStyle w:val="Body"/>
        <w:rPr>
          <w:lang w:eastAsia="en-AU"/>
        </w:rPr>
      </w:pPr>
      <w:r>
        <w:rPr>
          <w:lang w:eastAsia="en-AU"/>
        </w:rPr>
        <w:t xml:space="preserve">For further information on our privacy policy including why and how we collect information, who we may share personal information with, data quality and security, and other matters, please view the </w:t>
      </w:r>
      <w:hyperlink r:id="rId76" w:history="1">
        <w:r w:rsidRPr="00480B4C">
          <w:rPr>
            <w:rStyle w:val="Hyperlink"/>
            <w:lang w:eastAsia="en-AU"/>
          </w:rPr>
          <w:t>privacy policy</w:t>
        </w:r>
      </w:hyperlink>
      <w:r>
        <w:rPr>
          <w:lang w:eastAsia="en-AU"/>
        </w:rPr>
        <w:t xml:space="preserve"> on our </w:t>
      </w:r>
      <w:r w:rsidRPr="00406B99">
        <w:t>website</w:t>
      </w:r>
      <w:r>
        <w:rPr>
          <w:lang w:eastAsia="en-AU"/>
        </w:rPr>
        <w:t xml:space="preserve">. </w:t>
      </w:r>
    </w:p>
    <w:p w14:paraId="6C7117CE" w14:textId="77777777" w:rsidR="00D346E6" w:rsidRPr="00406B99" w:rsidRDefault="00D346E6" w:rsidP="00D346E6">
      <w:pPr>
        <w:pStyle w:val="Heading3"/>
        <w:rPr>
          <w:lang w:eastAsia="en-AU"/>
        </w:rPr>
      </w:pPr>
      <w:r>
        <w:rPr>
          <w:lang w:eastAsia="en-AU"/>
        </w:rPr>
        <w:t>Your organisation’s responsibilities</w:t>
      </w:r>
    </w:p>
    <w:p w14:paraId="49AB36E4" w14:textId="66EC41C8" w:rsidR="00D346E6" w:rsidRDefault="00D346E6" w:rsidP="00D346E6">
      <w:pPr>
        <w:pStyle w:val="Body"/>
        <w:rPr>
          <w:rFonts w:ascii="Cambria" w:hAnsi="Cambria" w:cs="Cambria"/>
          <w:lang w:eastAsia="en-AU"/>
        </w:rPr>
      </w:pPr>
      <w:r>
        <w:rPr>
          <w:lang w:eastAsia="en-AU"/>
        </w:rPr>
        <w:t xml:space="preserve">Your organisation is responsible for your own compliance with relevant privacy obligations, including </w:t>
      </w:r>
      <w:r w:rsidRPr="002B4DA4">
        <w:rPr>
          <w:lang w:eastAsia="en-AU"/>
        </w:rPr>
        <w:t>under the</w:t>
      </w:r>
      <w:r w:rsidRPr="002B4DA4" w:rsidDel="00B2312F">
        <w:rPr>
          <w:i/>
          <w:iCs/>
          <w:lang w:eastAsia="en-AU"/>
        </w:rPr>
        <w:t xml:space="preserve"> </w:t>
      </w:r>
      <w:r w:rsidRPr="002A338A">
        <w:rPr>
          <w:lang w:eastAsia="en-AU"/>
        </w:rPr>
        <w:t>PDP Act</w:t>
      </w:r>
      <w:r w:rsidR="00F13067">
        <w:rPr>
          <w:rFonts w:ascii="Cambria" w:hAnsi="Cambria" w:cs="Cambria"/>
          <w:lang w:eastAsia="en-AU"/>
        </w:rPr>
        <w:t xml:space="preserve"> </w:t>
      </w:r>
      <w:r w:rsidRPr="002B4DA4">
        <w:rPr>
          <w:lang w:eastAsia="en-AU"/>
        </w:rPr>
        <w:t>and</w:t>
      </w:r>
      <w:r w:rsidR="00F13067">
        <w:rPr>
          <w:rFonts w:ascii="Cambria" w:hAnsi="Cambria" w:cs="Cambria"/>
          <w:lang w:eastAsia="en-AU"/>
        </w:rPr>
        <w:t xml:space="preserve"> </w:t>
      </w:r>
      <w:r w:rsidRPr="002A338A">
        <w:rPr>
          <w:lang w:eastAsia="en-AU"/>
        </w:rPr>
        <w:t>HR Act</w:t>
      </w:r>
      <w:r>
        <w:rPr>
          <w:rFonts w:ascii="Cambria" w:hAnsi="Cambria" w:cs="Cambria"/>
          <w:lang w:eastAsia="en-AU"/>
        </w:rPr>
        <w:t xml:space="preserve">, </w:t>
      </w:r>
      <w:r>
        <w:rPr>
          <w:lang w:eastAsia="en-AU"/>
        </w:rPr>
        <w:t xml:space="preserve">which requires you </w:t>
      </w:r>
      <w:r w:rsidRPr="002B4DA4">
        <w:rPr>
          <w:lang w:eastAsia="en-AU"/>
        </w:rPr>
        <w:t>to collect, use, and disclose personal and health information in accordance with the</w:t>
      </w:r>
      <w:r w:rsidRPr="002B4DA4">
        <w:rPr>
          <w:rFonts w:ascii="Cambria" w:hAnsi="Cambria" w:cs="Cambria"/>
          <w:lang w:eastAsia="en-AU"/>
        </w:rPr>
        <w:t> </w:t>
      </w:r>
      <w:r w:rsidRPr="002A338A">
        <w:rPr>
          <w:lang w:eastAsia="en-AU"/>
        </w:rPr>
        <w:t>IPPs</w:t>
      </w:r>
      <w:r w:rsidRPr="002B4DA4">
        <w:rPr>
          <w:lang w:eastAsia="en-AU"/>
        </w:rPr>
        <w:t xml:space="preserve"> and Health Privacy Principles (</w:t>
      </w:r>
      <w:r w:rsidRPr="002A338A">
        <w:rPr>
          <w:lang w:eastAsia="en-AU"/>
        </w:rPr>
        <w:t>HPPs</w:t>
      </w:r>
      <w:r w:rsidRPr="002B4DA4">
        <w:rPr>
          <w:lang w:eastAsia="en-AU"/>
        </w:rPr>
        <w:t>).</w:t>
      </w:r>
      <w:r w:rsidRPr="002B4DA4">
        <w:rPr>
          <w:rFonts w:ascii="Cambria" w:hAnsi="Cambria" w:cs="Cambria"/>
          <w:lang w:eastAsia="en-AU"/>
        </w:rPr>
        <w:t> </w:t>
      </w:r>
    </w:p>
    <w:p w14:paraId="4865A8D0" w14:textId="10A48394" w:rsidR="00D346E6" w:rsidRPr="00B3078E" w:rsidRDefault="008075A7" w:rsidP="00D346E6">
      <w:pPr>
        <w:pStyle w:val="Body"/>
        <w:rPr>
          <w:lang w:eastAsia="en-AU"/>
        </w:rPr>
      </w:pPr>
      <w:r>
        <w:rPr>
          <w:lang w:eastAsia="en-AU"/>
        </w:rPr>
        <w:lastRenderedPageBreak/>
        <w:t>Y</w:t>
      </w:r>
      <w:r w:rsidR="00D346E6">
        <w:rPr>
          <w:lang w:eastAsia="en-AU"/>
        </w:rPr>
        <w:t xml:space="preserve">ou </w:t>
      </w:r>
      <w:r>
        <w:rPr>
          <w:lang w:eastAsia="en-AU"/>
        </w:rPr>
        <w:t>should</w:t>
      </w:r>
      <w:r w:rsidR="00D346E6">
        <w:rPr>
          <w:lang w:eastAsia="en-AU"/>
        </w:rPr>
        <w:t xml:space="preserve"> seek and refer to your own organisation’s guidance around privacy, confidentiality, and data protection to ensure that you maintain</w:t>
      </w:r>
      <w:r w:rsidR="00D346E6" w:rsidRPr="004738BA">
        <w:rPr>
          <w:lang w:eastAsia="en-AU"/>
        </w:rPr>
        <w:t xml:space="preserve"> the privacy and confidentiality of your workforce </w:t>
      </w:r>
      <w:r w:rsidR="00D346E6">
        <w:rPr>
          <w:lang w:eastAsia="en-AU"/>
        </w:rPr>
        <w:t>and that you are compliant with relevant laws and regulations.</w:t>
      </w:r>
      <w:r w:rsidR="00D346E6" w:rsidDel="00B3078E">
        <w:rPr>
          <w:lang w:eastAsia="en-AU"/>
        </w:rPr>
        <w:t xml:space="preserve"> </w:t>
      </w:r>
    </w:p>
    <w:p w14:paraId="7F0A012F" w14:textId="77777777" w:rsidR="00D346E6" w:rsidRPr="00B3078E" w:rsidRDefault="00D346E6" w:rsidP="00D346E6">
      <w:pPr>
        <w:pStyle w:val="Body"/>
        <w:rPr>
          <w:lang w:eastAsia="en-AU"/>
        </w:rPr>
      </w:pPr>
      <w:r>
        <w:rPr>
          <w:lang w:eastAsia="en-AU"/>
        </w:rPr>
        <w:t>V</w:t>
      </w:r>
      <w:r w:rsidRPr="00EA51B6">
        <w:rPr>
          <w:lang w:eastAsia="en-AU"/>
        </w:rPr>
        <w:t xml:space="preserve">isit the </w:t>
      </w:r>
      <w:hyperlink r:id="rId77" w:history="1">
        <w:r w:rsidRPr="00EA51B6">
          <w:rPr>
            <w:rStyle w:val="Hyperlink"/>
            <w:lang w:eastAsia="en-AU"/>
          </w:rPr>
          <w:t>Office of the Victorian Information Commissioner</w:t>
        </w:r>
      </w:hyperlink>
      <w:r w:rsidRPr="00EA51B6">
        <w:rPr>
          <w:lang w:eastAsia="en-AU"/>
        </w:rPr>
        <w:t xml:space="preserve">’ (OVIC) website for further privacy considerations for </w:t>
      </w:r>
      <w:r>
        <w:rPr>
          <w:lang w:eastAsia="en-AU"/>
        </w:rPr>
        <w:t xml:space="preserve">your organisation </w:t>
      </w:r>
      <w:r w:rsidRPr="00EA51B6">
        <w:rPr>
          <w:lang w:eastAsia="en-AU"/>
        </w:rPr>
        <w:t xml:space="preserve">to comply with </w:t>
      </w:r>
      <w:r>
        <w:rPr>
          <w:lang w:eastAsia="en-AU"/>
        </w:rPr>
        <w:t>your</w:t>
      </w:r>
      <w:r w:rsidRPr="00EA51B6">
        <w:rPr>
          <w:lang w:eastAsia="en-AU"/>
        </w:rPr>
        <w:t xml:space="preserve"> obligations under the Act.</w:t>
      </w:r>
    </w:p>
    <w:p w14:paraId="3DDC6F2C" w14:textId="77777777" w:rsidR="00D346E6" w:rsidRPr="00420D8F" w:rsidRDefault="00D346E6" w:rsidP="00D346E6">
      <w:pPr>
        <w:pStyle w:val="Heading2"/>
      </w:pPr>
      <w:bookmarkStart w:id="254" w:name="_Toc194064287"/>
      <w:bookmarkStart w:id="255" w:name="_Toc196900293"/>
      <w:bookmarkStart w:id="256" w:name="_Toc196839083"/>
      <w:r w:rsidRPr="00E16769">
        <w:t>Other Victorian and Commonwealth</w:t>
      </w:r>
      <w:r w:rsidRPr="00420D8F">
        <w:t xml:space="preserve"> </w:t>
      </w:r>
      <w:r w:rsidRPr="00E16769">
        <w:t>laws</w:t>
      </w:r>
      <w:bookmarkEnd w:id="254"/>
      <w:bookmarkEnd w:id="255"/>
      <w:bookmarkEnd w:id="256"/>
      <w:r w:rsidRPr="00420D8F">
        <w:t xml:space="preserve"> </w:t>
      </w:r>
    </w:p>
    <w:p w14:paraId="4CA1B1A4" w14:textId="77777777" w:rsidR="00D346E6" w:rsidRPr="009D079E" w:rsidRDefault="00D346E6" w:rsidP="00D346E6">
      <w:pPr>
        <w:pStyle w:val="Body"/>
      </w:pPr>
      <w:r w:rsidRPr="009D079E">
        <w:t xml:space="preserve">When </w:t>
      </w:r>
      <w:r>
        <w:t>conducting an audit</w:t>
      </w:r>
      <w:r w:rsidRPr="009D079E">
        <w:t xml:space="preserve">, </w:t>
      </w:r>
      <w:r>
        <w:t>your organisation</w:t>
      </w:r>
      <w:r w:rsidRPr="009D079E">
        <w:t xml:space="preserve"> must have regard to </w:t>
      </w:r>
      <w:r>
        <w:t>your</w:t>
      </w:r>
      <w:r w:rsidRPr="009D079E">
        <w:t xml:space="preserve"> legal obligations under relevant </w:t>
      </w:r>
      <w:r>
        <w:t>Co</w:t>
      </w:r>
      <w:r w:rsidRPr="009D079E">
        <w:t xml:space="preserve">mmonwealth and </w:t>
      </w:r>
      <w:r>
        <w:t>s</w:t>
      </w:r>
      <w:r w:rsidRPr="009D079E">
        <w:t>tate legislation and industrial instruments</w:t>
      </w:r>
      <w:r>
        <w:t xml:space="preserve">, </w:t>
      </w:r>
      <w:r w:rsidRPr="009D079E">
        <w:t>including</w:t>
      </w:r>
      <w:r>
        <w:t xml:space="preserve"> but not limited to</w:t>
      </w:r>
      <w:r w:rsidRPr="009D079E">
        <w:t>:</w:t>
      </w:r>
    </w:p>
    <w:p w14:paraId="7228C56E" w14:textId="12588A27" w:rsidR="00D346E6" w:rsidRDefault="00D346E6" w:rsidP="00141823">
      <w:pPr>
        <w:pStyle w:val="Bullet1"/>
        <w:numPr>
          <w:ilvl w:val="0"/>
          <w:numId w:val="7"/>
        </w:numPr>
      </w:pPr>
      <w:r>
        <w:t xml:space="preserve">the </w:t>
      </w:r>
      <w:hyperlink r:id="rId78">
        <w:r w:rsidRPr="6E59F301">
          <w:rPr>
            <w:rStyle w:val="Hyperlink"/>
          </w:rPr>
          <w:t>Fair Work Act 2009</w:t>
        </w:r>
      </w:hyperlink>
      <w:r>
        <w:t xml:space="preserve"> (</w:t>
      </w:r>
      <w:proofErr w:type="spellStart"/>
      <w:r>
        <w:t>Cth</w:t>
      </w:r>
      <w:proofErr w:type="spellEnd"/>
      <w:r>
        <w:t xml:space="preserve">) and other Commonwealth workplace </w:t>
      </w:r>
      <w:r w:rsidRPr="00D346E6">
        <w:t>relations</w:t>
      </w:r>
      <w:r>
        <w:t xml:space="preserve"> legislation</w:t>
      </w:r>
    </w:p>
    <w:p w14:paraId="212AF989" w14:textId="69B8B549" w:rsidR="00D346E6" w:rsidRDefault="00D346E6" w:rsidP="00141823">
      <w:pPr>
        <w:pStyle w:val="Bullet1"/>
        <w:numPr>
          <w:ilvl w:val="0"/>
          <w:numId w:val="7"/>
        </w:numPr>
      </w:pPr>
      <w:r>
        <w:t xml:space="preserve">the </w:t>
      </w:r>
      <w:hyperlink r:id="rId79">
        <w:r w:rsidRPr="6E59F301">
          <w:rPr>
            <w:rStyle w:val="Hyperlink"/>
          </w:rPr>
          <w:t>Equal Opportunity Act 2010</w:t>
        </w:r>
      </w:hyperlink>
      <w:r>
        <w:t xml:space="preserve"> (Vic) </w:t>
      </w:r>
      <w:r w:rsidRPr="00D346E6">
        <w:t>and</w:t>
      </w:r>
      <w:r>
        <w:t xml:space="preserve"> the </w:t>
      </w:r>
      <w:hyperlink r:id="rId80">
        <w:r w:rsidRPr="6E59F301">
          <w:rPr>
            <w:rStyle w:val="Hyperlink"/>
          </w:rPr>
          <w:t>Charter of Human Rights and Responsibilities Act 2006</w:t>
        </w:r>
      </w:hyperlink>
      <w:r>
        <w:t xml:space="preserve"> (Vic)</w:t>
      </w:r>
    </w:p>
    <w:p w14:paraId="08B3B7E4" w14:textId="6E0F976B" w:rsidR="00D346E6" w:rsidRDefault="00D346E6" w:rsidP="00141823">
      <w:pPr>
        <w:pStyle w:val="Bullet1"/>
        <w:numPr>
          <w:ilvl w:val="0"/>
          <w:numId w:val="7"/>
        </w:numPr>
      </w:pPr>
      <w:r>
        <w:t>t</w:t>
      </w:r>
      <w:r w:rsidRPr="00D97BF1">
        <w:t xml:space="preserve">he </w:t>
      </w:r>
      <w:hyperlink r:id="rId81">
        <w:r w:rsidRPr="00406B99">
          <w:rPr>
            <w:rStyle w:val="Hyperlink"/>
          </w:rPr>
          <w:t>Sex Discrimination Act 1984</w:t>
        </w:r>
        <w:r w:rsidRPr="008E0628">
          <w:rPr>
            <w:rStyle w:val="Hyperlink"/>
          </w:rPr>
          <w:t xml:space="preserve"> (</w:t>
        </w:r>
        <w:proofErr w:type="spellStart"/>
        <w:r w:rsidRPr="008E0628">
          <w:rPr>
            <w:rStyle w:val="Hyperlink"/>
          </w:rPr>
          <w:t>Cth</w:t>
        </w:r>
        <w:proofErr w:type="spellEnd"/>
        <w:r w:rsidRPr="008E0628">
          <w:rPr>
            <w:rStyle w:val="Hyperlink"/>
          </w:rPr>
          <w:t>)</w:t>
        </w:r>
      </w:hyperlink>
      <w:r w:rsidRPr="00D97BF1">
        <w:t xml:space="preserve"> and the </w:t>
      </w:r>
      <w:hyperlink r:id="rId82">
        <w:r w:rsidRPr="00406B99">
          <w:rPr>
            <w:rStyle w:val="Hyperlink"/>
          </w:rPr>
          <w:t>Workplace Gender Equality Act 2012</w:t>
        </w:r>
      </w:hyperlink>
      <w:r w:rsidRPr="00D97BF1">
        <w:t xml:space="preserve"> (</w:t>
      </w:r>
      <w:proofErr w:type="spellStart"/>
      <w:r w:rsidRPr="00D97BF1">
        <w:t>Cth</w:t>
      </w:r>
      <w:proofErr w:type="spellEnd"/>
      <w:r w:rsidRPr="00D97BF1">
        <w:t xml:space="preserve">) </w:t>
      </w:r>
    </w:p>
    <w:p w14:paraId="71A2655D" w14:textId="6730E545" w:rsidR="00D346E6" w:rsidRPr="00572063" w:rsidRDefault="00D346E6" w:rsidP="00141823">
      <w:pPr>
        <w:pStyle w:val="Bullet1"/>
      </w:pPr>
      <w:r>
        <w:t xml:space="preserve">Enterprise Agreements, workplace </w:t>
      </w:r>
      <w:r w:rsidRPr="00D346E6">
        <w:t>determinations</w:t>
      </w:r>
      <w:r>
        <w:t xml:space="preserve"> and modern awards.</w:t>
      </w:r>
    </w:p>
    <w:p w14:paraId="7E17A22F" w14:textId="77777777" w:rsidR="00D346E6" w:rsidRDefault="00D346E6" w:rsidP="00D346E6">
      <w:pPr>
        <w:pStyle w:val="Heading2"/>
      </w:pPr>
      <w:bookmarkStart w:id="257" w:name="_Toc194064288"/>
      <w:bookmarkStart w:id="258" w:name="_Toc196900294"/>
      <w:bookmarkStart w:id="259" w:name="_Toc196839084"/>
      <w:bookmarkEnd w:id="249"/>
      <w:r>
        <w:t>Glossary of terms</w:t>
      </w:r>
      <w:bookmarkEnd w:id="257"/>
      <w:bookmarkEnd w:id="258"/>
      <w:bookmarkEnd w:id="259"/>
    </w:p>
    <w:p w14:paraId="6BB5D996" w14:textId="77777777" w:rsidR="00D346E6" w:rsidRDefault="00D346E6" w:rsidP="00D346E6">
      <w:pPr>
        <w:pStyle w:val="Heading3"/>
      </w:pPr>
      <w:bookmarkStart w:id="260" w:name="_Annualisation_(annualising_pay)"/>
      <w:bookmarkStart w:id="261" w:name="_Ref193373358"/>
      <w:bookmarkEnd w:id="260"/>
      <w:proofErr w:type="spellStart"/>
      <w:r>
        <w:t>Annualisation</w:t>
      </w:r>
      <w:proofErr w:type="spellEnd"/>
      <w:r>
        <w:t xml:space="preserve"> (annualising pay)</w:t>
      </w:r>
      <w:bookmarkEnd w:id="261"/>
    </w:p>
    <w:p w14:paraId="3A693AB7" w14:textId="7CB3460F" w:rsidR="00D346E6" w:rsidRDefault="00D346E6" w:rsidP="00D346E6">
      <w:pPr>
        <w:pStyle w:val="Body"/>
      </w:pPr>
      <w:proofErr w:type="spellStart"/>
      <w:r>
        <w:t>Annualisation</w:t>
      </w:r>
      <w:proofErr w:type="spellEnd"/>
      <w:r>
        <w:t xml:space="preserve"> refers to converting pay values that are paid pro rata (</w:t>
      </w:r>
      <w:r w:rsidR="007B3749">
        <w:t>that is,</w:t>
      </w:r>
      <w:r>
        <w:t xml:space="preserve"> a portion of) to a full year value for employees who did not work for the entire reporting year and reporting their base salary and total remuneration as though they had worked for the full year. </w:t>
      </w:r>
    </w:p>
    <w:p w14:paraId="71FE559F" w14:textId="77777777" w:rsidR="00D346E6" w:rsidRDefault="00D346E6" w:rsidP="00D346E6">
      <w:pPr>
        <w:pStyle w:val="Heading3"/>
      </w:pPr>
      <w:bookmarkStart w:id="262" w:name="_Ref193378091"/>
      <w:r>
        <w:t>Audit reporting period</w:t>
      </w:r>
      <w:bookmarkEnd w:id="262"/>
    </w:p>
    <w:p w14:paraId="4527981E" w14:textId="77777777" w:rsidR="00D346E6" w:rsidRDefault="00D346E6" w:rsidP="00D346E6">
      <w:pPr>
        <w:pStyle w:val="Body"/>
      </w:pPr>
      <w:r>
        <w:t>The audit reporting period is the last 12 months of the relevant period.</w:t>
      </w:r>
    </w:p>
    <w:p w14:paraId="1B038B32" w14:textId="77777777" w:rsidR="00D346E6" w:rsidRDefault="00D346E6" w:rsidP="00D346E6">
      <w:pPr>
        <w:pStyle w:val="Body"/>
      </w:pPr>
      <w:r>
        <w:t xml:space="preserve">For all </w:t>
      </w:r>
      <w:r w:rsidRPr="00825230">
        <w:t xml:space="preserve">duty holders </w:t>
      </w:r>
      <w:r>
        <w:t xml:space="preserve">except universities, the current audit reporting period is </w:t>
      </w:r>
      <w:r w:rsidRPr="008C1952">
        <w:rPr>
          <w:b/>
        </w:rPr>
        <w:t>1 July 202</w:t>
      </w:r>
      <w:r>
        <w:rPr>
          <w:b/>
        </w:rPr>
        <w:t>4</w:t>
      </w:r>
      <w:r w:rsidRPr="008C1952">
        <w:rPr>
          <w:b/>
        </w:rPr>
        <w:t xml:space="preserve"> to 30 June 202</w:t>
      </w:r>
      <w:r>
        <w:rPr>
          <w:b/>
        </w:rPr>
        <w:t>5</w:t>
      </w:r>
      <w:r>
        <w:t>.</w:t>
      </w:r>
    </w:p>
    <w:p w14:paraId="71FFBDE6"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p>
    <w:p w14:paraId="38E86C25" w14:textId="15EE39CA" w:rsidR="00481CA9" w:rsidRDefault="00481CA9" w:rsidP="00141823">
      <w:pPr>
        <w:pStyle w:val="Figurecaption"/>
      </w:pPr>
      <w:r>
        <w:t xml:space="preserve">Figure </w:t>
      </w:r>
      <w:r>
        <w:fldChar w:fldCharType="begin"/>
      </w:r>
      <w:r>
        <w:instrText xml:space="preserve"> SEQ Figure \* ARABIC </w:instrText>
      </w:r>
      <w:r>
        <w:fldChar w:fldCharType="separate"/>
      </w:r>
      <w:r>
        <w:rPr>
          <w:noProof/>
        </w:rPr>
        <w:t>1</w:t>
      </w:r>
      <w:r>
        <w:rPr>
          <w:noProof/>
        </w:rPr>
        <w:fldChar w:fldCharType="end"/>
      </w:r>
      <w:r w:rsidR="00AC5A27">
        <w:rPr>
          <w:noProof/>
        </w:rPr>
        <w:t>a</w:t>
      </w:r>
      <w:r>
        <w:rPr>
          <w:noProof/>
        </w:rPr>
        <w:t>:</w:t>
      </w:r>
      <w:r>
        <w:t xml:space="preserve"> Reporting periods within the relevant period</w:t>
      </w:r>
      <w:r w:rsidR="00AC5A27">
        <w:t xml:space="preserve"> </w:t>
      </w:r>
      <w:r w:rsidR="009906BA">
        <w:t>–</w:t>
      </w:r>
      <w:r w:rsidR="00AC5A27">
        <w:t xml:space="preserve"> </w:t>
      </w:r>
      <w:r w:rsidR="009906BA">
        <w:t>duty holders (except universities)</w:t>
      </w:r>
    </w:p>
    <w:p w14:paraId="7D36302C" w14:textId="408A78CF" w:rsidR="0009662C" w:rsidRDefault="00BE4C5E" w:rsidP="0009662C">
      <w:pPr>
        <w:pStyle w:val="Body"/>
      </w:pPr>
      <w:r>
        <w:rPr>
          <w:noProof/>
        </w:rPr>
        <w:drawing>
          <wp:inline distT="0" distB="0" distL="0" distR="0" wp14:anchorId="1B496B5A" wp14:editId="3655E1BF">
            <wp:extent cx="5904230" cy="2435860"/>
            <wp:effectExtent l="19050" t="19050" r="20320" b="21590"/>
            <wp:docPr id="987289889"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9"/>
                    <a:stretch>
                      <a:fillRect/>
                    </a:stretch>
                  </pic:blipFill>
                  <pic:spPr>
                    <a:xfrm>
                      <a:off x="0" y="0"/>
                      <a:ext cx="5904230" cy="2435860"/>
                    </a:xfrm>
                    <a:prstGeom prst="rect">
                      <a:avLst/>
                    </a:prstGeom>
                    <a:ln>
                      <a:solidFill>
                        <a:schemeClr val="tx1"/>
                      </a:solidFill>
                    </a:ln>
                  </pic:spPr>
                </pic:pic>
              </a:graphicData>
            </a:graphic>
          </wp:inline>
        </w:drawing>
      </w:r>
    </w:p>
    <w:p w14:paraId="68B77759" w14:textId="2BDBDDBD" w:rsidR="009906BA" w:rsidRDefault="009906BA" w:rsidP="009906BA">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6D43411C" w14:textId="3265DE98" w:rsidR="00BE4C5E" w:rsidRPr="0009662C" w:rsidRDefault="00A03DFB" w:rsidP="00A03DFB">
      <w:pPr>
        <w:pStyle w:val="Body"/>
      </w:pPr>
      <w:r>
        <w:rPr>
          <w:noProof/>
        </w:rPr>
        <w:drawing>
          <wp:inline distT="0" distB="0" distL="0" distR="0" wp14:anchorId="09194051" wp14:editId="7D41BBC5">
            <wp:extent cx="5904230" cy="2469515"/>
            <wp:effectExtent l="19050" t="19050" r="20320" b="26035"/>
            <wp:docPr id="173823610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0"/>
                    <a:stretch>
                      <a:fillRect/>
                    </a:stretch>
                  </pic:blipFill>
                  <pic:spPr>
                    <a:xfrm>
                      <a:off x="0" y="0"/>
                      <a:ext cx="5904230" cy="2469515"/>
                    </a:xfrm>
                    <a:prstGeom prst="rect">
                      <a:avLst/>
                    </a:prstGeom>
                    <a:ln>
                      <a:solidFill>
                        <a:schemeClr val="tx1"/>
                      </a:solidFill>
                    </a:ln>
                  </pic:spPr>
                </pic:pic>
              </a:graphicData>
            </a:graphic>
          </wp:inline>
        </w:drawing>
      </w:r>
    </w:p>
    <w:p w14:paraId="611E22A3" w14:textId="77777777" w:rsidR="00D346E6" w:rsidRDefault="00D346E6" w:rsidP="00D346E6">
      <w:pPr>
        <w:pStyle w:val="Heading3"/>
      </w:pPr>
      <w:r>
        <w:t>Defined entity</w:t>
      </w:r>
    </w:p>
    <w:p w14:paraId="5C23B2A9" w14:textId="77777777" w:rsidR="00D346E6" w:rsidRDefault="00D346E6" w:rsidP="00D346E6">
      <w:pPr>
        <w:pStyle w:val="Body"/>
      </w:pPr>
      <w:r w:rsidRPr="00432F56">
        <w:t xml:space="preserve">The Act applies to certain organisations that have 50 or more employees, including: </w:t>
      </w:r>
    </w:p>
    <w:p w14:paraId="6089E95D" w14:textId="77777777" w:rsidR="00D346E6" w:rsidRPr="00481CA9" w:rsidRDefault="00D346E6" w:rsidP="00141823">
      <w:pPr>
        <w:pStyle w:val="Bullet1"/>
        <w:numPr>
          <w:ilvl w:val="0"/>
          <w:numId w:val="7"/>
        </w:numPr>
      </w:pPr>
      <w:r w:rsidRPr="00481CA9">
        <w:t>public service bodies</w:t>
      </w:r>
    </w:p>
    <w:p w14:paraId="25CA8B2C" w14:textId="77777777" w:rsidR="00D346E6" w:rsidRPr="00481CA9" w:rsidRDefault="00D346E6" w:rsidP="00141823">
      <w:pPr>
        <w:pStyle w:val="Bullet1"/>
        <w:numPr>
          <w:ilvl w:val="0"/>
          <w:numId w:val="7"/>
        </w:numPr>
      </w:pPr>
      <w:r w:rsidRPr="00481CA9">
        <w:t>public entities</w:t>
      </w:r>
    </w:p>
    <w:p w14:paraId="6649F086" w14:textId="77777777" w:rsidR="00D346E6" w:rsidRPr="00481CA9" w:rsidRDefault="00D346E6" w:rsidP="00141823">
      <w:pPr>
        <w:pStyle w:val="Bullet1"/>
        <w:numPr>
          <w:ilvl w:val="0"/>
          <w:numId w:val="7"/>
        </w:numPr>
      </w:pPr>
      <w:r w:rsidRPr="00481CA9">
        <w:t>special bodies</w:t>
      </w:r>
    </w:p>
    <w:p w14:paraId="3D9D20D8" w14:textId="77777777" w:rsidR="00D346E6" w:rsidRPr="00481CA9" w:rsidRDefault="00D346E6" w:rsidP="00141823">
      <w:pPr>
        <w:pStyle w:val="Bullet1"/>
        <w:numPr>
          <w:ilvl w:val="0"/>
          <w:numId w:val="7"/>
        </w:numPr>
      </w:pPr>
      <w:r w:rsidRPr="00481CA9">
        <w:t>local councils</w:t>
      </w:r>
    </w:p>
    <w:p w14:paraId="5001C1FA" w14:textId="77777777" w:rsidR="00D346E6" w:rsidRPr="00481CA9" w:rsidRDefault="00D346E6" w:rsidP="00141823">
      <w:pPr>
        <w:pStyle w:val="Bullet1"/>
        <w:numPr>
          <w:ilvl w:val="0"/>
          <w:numId w:val="7"/>
        </w:numPr>
      </w:pPr>
      <w:r w:rsidRPr="00481CA9">
        <w:t>universities</w:t>
      </w:r>
    </w:p>
    <w:p w14:paraId="6E7B86E8" w14:textId="77777777" w:rsidR="00D346E6" w:rsidRPr="00481CA9" w:rsidRDefault="00D346E6" w:rsidP="00141823">
      <w:pPr>
        <w:pStyle w:val="Bullet1"/>
        <w:numPr>
          <w:ilvl w:val="0"/>
          <w:numId w:val="7"/>
        </w:numPr>
      </w:pPr>
      <w:r w:rsidRPr="00481CA9">
        <w:t>Court Services Victoria</w:t>
      </w:r>
    </w:p>
    <w:p w14:paraId="13F3727D" w14:textId="4989D23D" w:rsidR="00D346E6" w:rsidRPr="00481CA9" w:rsidRDefault="00D346E6" w:rsidP="00141823">
      <w:pPr>
        <w:pStyle w:val="Bullet1"/>
        <w:numPr>
          <w:ilvl w:val="0"/>
          <w:numId w:val="7"/>
        </w:numPr>
      </w:pPr>
      <w:r w:rsidRPr="00481CA9">
        <w:t>Office of Public Prosecutions (s5(1))</w:t>
      </w:r>
      <w:r w:rsidR="00481CA9" w:rsidRPr="00481CA9">
        <w:t>.</w:t>
      </w:r>
    </w:p>
    <w:p w14:paraId="7D7BD0CA" w14:textId="77777777" w:rsidR="00D346E6" w:rsidRDefault="00D346E6" w:rsidP="00141823">
      <w:pPr>
        <w:pStyle w:val="Bodyafterbullets"/>
      </w:pPr>
      <w:r w:rsidRPr="00432F56">
        <w:t>A full list of</w:t>
      </w:r>
      <w:r>
        <w:t xml:space="preserve"> duty holders (</w:t>
      </w:r>
      <w:r w:rsidRPr="00432F56">
        <w:t>defined entities</w:t>
      </w:r>
      <w:r>
        <w:t>)</w:t>
      </w:r>
      <w:r w:rsidRPr="00432F56">
        <w:t xml:space="preserve"> is available </w:t>
      </w:r>
      <w:r>
        <w:t xml:space="preserve">on </w:t>
      </w:r>
      <w:hyperlink r:id="rId83" w:history="1">
        <w:r>
          <w:rPr>
            <w:rStyle w:val="Hyperlink"/>
          </w:rPr>
          <w:t xml:space="preserve">our </w:t>
        </w:r>
        <w:r w:rsidRPr="00D50CDE">
          <w:rPr>
            <w:rStyle w:val="Hyperlink"/>
          </w:rPr>
          <w:t>website</w:t>
        </w:r>
      </w:hyperlink>
      <w:r>
        <w:t>. Throughout this guidance, defined entities are referred to as ‘duty holders’ and ‘</w:t>
      </w:r>
      <w:proofErr w:type="gramStart"/>
      <w:r>
        <w:t>organisations’</w:t>
      </w:r>
      <w:proofErr w:type="gramEnd"/>
      <w:r>
        <w:t>.</w:t>
      </w:r>
    </w:p>
    <w:p w14:paraId="1205DC1B" w14:textId="77777777" w:rsidR="00D346E6" w:rsidRDefault="00D346E6" w:rsidP="00D346E6">
      <w:pPr>
        <w:pStyle w:val="Heading3"/>
      </w:pPr>
      <w:bookmarkStart w:id="263" w:name="_Ref193373325"/>
      <w:r>
        <w:t>Full-time equivalent pay</w:t>
      </w:r>
      <w:bookmarkEnd w:id="263"/>
    </w:p>
    <w:p w14:paraId="05D9C1EB" w14:textId="77777777" w:rsidR="00D346E6" w:rsidRDefault="00D346E6" w:rsidP="00D346E6">
      <w:pPr>
        <w:pStyle w:val="Body"/>
      </w:pPr>
      <w:r>
        <w:t xml:space="preserve">Full-time equivalent pay refers to reporting remuneration figures as though all employees worked full-time. This means converting any pro rata elements of remuneration such as salary and superannuation to their full-time equivalent value and reporting base salary, total remuneration and weekly pay for part-time and casual employees as though they worked full-time. For most part-time employees, this conversion can be done by dividing their pro rata pay elements by their FTE. </w:t>
      </w:r>
    </w:p>
    <w:p w14:paraId="0DF0FA23" w14:textId="77777777" w:rsidR="00D346E6" w:rsidRDefault="00D346E6" w:rsidP="00D346E6">
      <w:pPr>
        <w:pStyle w:val="Body"/>
      </w:pPr>
      <w:r>
        <w:t>For example, for an employee who works 0.8 FTE, and has a pro rata base salary of $80,000:</w:t>
      </w:r>
    </w:p>
    <w:p w14:paraId="3F3757AD" w14:textId="5BE3D8EB" w:rsidR="00481CA9" w:rsidRDefault="00481CA9" w:rsidP="00141823">
      <w:pPr>
        <w:pStyle w:val="Bullet1"/>
      </w:pPr>
      <w:r>
        <w:t>full-time equivalent base salary = $80,000 divided by 0.8 = $100,000</w:t>
      </w:r>
    </w:p>
    <w:p w14:paraId="7E703942" w14:textId="77777777" w:rsidR="00D346E6" w:rsidRDefault="00D346E6" w:rsidP="00481CA9">
      <w:pPr>
        <w:pStyle w:val="Heading3"/>
      </w:pPr>
      <w:r>
        <w:t>Gender-</w:t>
      </w:r>
      <w:r w:rsidRPr="00481CA9">
        <w:t>disaggregated</w:t>
      </w:r>
      <w:r>
        <w:t xml:space="preserve"> data</w:t>
      </w:r>
    </w:p>
    <w:p w14:paraId="325195BC" w14:textId="77777777" w:rsidR="00D346E6" w:rsidRDefault="00D346E6" w:rsidP="00D346E6">
      <w:pPr>
        <w:pStyle w:val="Body"/>
      </w:pPr>
      <w:r w:rsidRPr="001C4878">
        <w:t>Gender-disaggregated data</w:t>
      </w:r>
      <w:r>
        <w:t xml:space="preserve"> is data</w:t>
      </w:r>
      <w:r w:rsidRPr="00E27DD8">
        <w:t xml:space="preserve"> that is </w:t>
      </w:r>
      <w:r>
        <w:t>separated</w:t>
      </w:r>
      <w:r w:rsidRPr="00E27DD8">
        <w:t xml:space="preserve"> for </w:t>
      </w:r>
      <w:r>
        <w:t>people of different genders.</w:t>
      </w:r>
    </w:p>
    <w:p w14:paraId="7EEA1167" w14:textId="77777777" w:rsidR="00D346E6" w:rsidRDefault="00D346E6" w:rsidP="00D346E6">
      <w:pPr>
        <w:pStyle w:val="Body"/>
      </w:pPr>
      <w:r w:rsidRPr="00E160F7">
        <w:t xml:space="preserve">Your audit </w:t>
      </w:r>
      <w:r>
        <w:t>must be based on</w:t>
      </w:r>
      <w:r w:rsidRPr="00E160F7">
        <w:t xml:space="preserve"> gender-disaggregated data, as this data is critical to assess the </w:t>
      </w:r>
      <w:r>
        <w:t>progress of</w:t>
      </w:r>
      <w:r w:rsidRPr="00E160F7">
        <w:t xml:space="preserve"> gender equality in </w:t>
      </w:r>
      <w:r>
        <w:t xml:space="preserve">relation to each of </w:t>
      </w:r>
      <w:r w:rsidRPr="00E160F7">
        <w:t xml:space="preserve">the </w:t>
      </w:r>
      <w:r>
        <w:t>workplace gender equality indicators</w:t>
      </w:r>
      <w:r w:rsidRPr="00E27DD8">
        <w:t>.</w:t>
      </w:r>
    </w:p>
    <w:p w14:paraId="74AAA0E3" w14:textId="542B2519" w:rsidR="00D346E6" w:rsidRDefault="00D346E6" w:rsidP="00D346E6">
      <w:pPr>
        <w:pStyle w:val="Heading3"/>
        <w:rPr>
          <w:rFonts w:eastAsia="Times"/>
        </w:rPr>
      </w:pPr>
      <w:r>
        <w:rPr>
          <w:rFonts w:eastAsia="Times"/>
        </w:rPr>
        <w:lastRenderedPageBreak/>
        <w:t xml:space="preserve">Gender </w:t>
      </w:r>
      <w:r w:rsidR="00481CA9">
        <w:rPr>
          <w:rFonts w:eastAsia="Times"/>
        </w:rPr>
        <w:t xml:space="preserve">equality action plan </w:t>
      </w:r>
      <w:r>
        <w:rPr>
          <w:rFonts w:eastAsia="Times"/>
        </w:rPr>
        <w:t>(GEAP)</w:t>
      </w:r>
    </w:p>
    <w:p w14:paraId="50EB2A10" w14:textId="2F6C2F7D" w:rsidR="00D346E6" w:rsidRDefault="00D346E6" w:rsidP="00D346E6">
      <w:pPr>
        <w:pStyle w:val="Body"/>
      </w:pPr>
      <w:r w:rsidRPr="00A67293">
        <w:t xml:space="preserve">A </w:t>
      </w:r>
      <w:hyperlink r:id="rId84" w:history="1">
        <w:r w:rsidR="00481CA9" w:rsidRPr="00CB3BBA">
          <w:rPr>
            <w:rStyle w:val="Hyperlink"/>
            <w:rFonts w:cs="Times New Roman"/>
          </w:rPr>
          <w:t>GEAP</w:t>
        </w:r>
      </w:hyperlink>
      <w:r w:rsidR="00A03DFB">
        <w:t xml:space="preserve"> is</w:t>
      </w:r>
      <w:r w:rsidRPr="00A67293">
        <w:t xml:space="preserve"> a key requirement under the </w:t>
      </w:r>
      <w:r>
        <w:t>Act</w:t>
      </w:r>
      <w:r w:rsidRPr="007E6336">
        <w:t xml:space="preserve"> </w:t>
      </w:r>
      <w:r>
        <w:t>which includes strategies and measures that promote gender equality in the workplace of a defined entity, based on the results of a workplace gender audit</w:t>
      </w:r>
      <w:r w:rsidRPr="00A67293">
        <w:t xml:space="preserve">. </w:t>
      </w:r>
    </w:p>
    <w:p w14:paraId="68B97C8E" w14:textId="77777777" w:rsidR="00D346E6" w:rsidRDefault="00D346E6" w:rsidP="00D346E6">
      <w:pPr>
        <w:pStyle w:val="Heading3"/>
      </w:pPr>
      <w:r>
        <w:t xml:space="preserve">Gender </w:t>
      </w:r>
      <w:proofErr w:type="gramStart"/>
      <w:r>
        <w:t>pay</w:t>
      </w:r>
      <w:proofErr w:type="gramEnd"/>
      <w:r>
        <w:t xml:space="preserve"> gap</w:t>
      </w:r>
    </w:p>
    <w:p w14:paraId="2EEC3E23" w14:textId="77777777" w:rsidR="00D346E6" w:rsidRPr="00A67293" w:rsidRDefault="00D346E6" w:rsidP="00D346E6">
      <w:pPr>
        <w:pStyle w:val="Body"/>
      </w:pPr>
      <w:r w:rsidRPr="00A67293">
        <w:t xml:space="preserve">The gender pay gap is the difference between women’s </w:t>
      </w:r>
      <w:r>
        <w:t xml:space="preserve">earnings or people of self-described gender’s earnings </w:t>
      </w:r>
      <w:r w:rsidRPr="00A67293">
        <w:t>and men’s earnings, expressed as a percentage of men’s earnings.</w:t>
      </w:r>
    </w:p>
    <w:p w14:paraId="3818836E" w14:textId="77777777" w:rsidR="00D346E6" w:rsidRDefault="00D346E6" w:rsidP="00D346E6">
      <w:pPr>
        <w:pStyle w:val="Body"/>
      </w:pPr>
      <w:r w:rsidRPr="00A67293">
        <w:t xml:space="preserve">The formula for the gender </w:t>
      </w:r>
      <w:proofErr w:type="gramStart"/>
      <w:r w:rsidRPr="00A67293">
        <w:t>pay</w:t>
      </w:r>
      <w:proofErr w:type="gramEnd"/>
      <w:r w:rsidRPr="00A67293">
        <w:t xml:space="preserve"> gap is expressed as follows:</w:t>
      </w:r>
    </w:p>
    <w:p w14:paraId="7DF4EA0F" w14:textId="5F673797" w:rsidR="00481CA9" w:rsidRDefault="00481CA9" w:rsidP="00481CA9">
      <w:pPr>
        <w:pStyle w:val="Bullet1"/>
      </w:pPr>
      <w:r>
        <w:t>([pay received by men minus pay received by women] divided by [pay received by men]) multiplied by 100%</w:t>
      </w:r>
    </w:p>
    <w:p w14:paraId="72A854A3" w14:textId="41ADA05D" w:rsidR="00481CA9" w:rsidRPr="00133B99" w:rsidRDefault="00481CA9" w:rsidP="00141823">
      <w:pPr>
        <w:pStyle w:val="Bullet1"/>
      </w:pPr>
      <w:r>
        <w:t>([pay received by men minus pay received by people of self-described gender</w:t>
      </w:r>
      <w:r w:rsidR="008A1B54">
        <w:t>] divided by [pay received by men]) multiplied by 100%</w:t>
      </w:r>
    </w:p>
    <w:p w14:paraId="52806A55" w14:textId="77777777" w:rsidR="00D346E6" w:rsidRPr="00A67293" w:rsidRDefault="00D346E6" w:rsidP="00141823">
      <w:pPr>
        <w:pStyle w:val="Bodyafterbullets"/>
      </w:pPr>
      <w:r w:rsidRPr="00A67293">
        <w:t>A gender pay gap that is positive (</w:t>
      </w:r>
      <w:r>
        <w:t xml:space="preserve">greater than </w:t>
      </w:r>
      <w:r w:rsidRPr="00A67293">
        <w:t>0</w:t>
      </w:r>
      <w:r>
        <w:t>%</w:t>
      </w:r>
      <w:r w:rsidRPr="00A67293">
        <w:t xml:space="preserve">) means that </w:t>
      </w:r>
      <w:r>
        <w:t xml:space="preserve">men were paid more </w:t>
      </w:r>
      <w:r w:rsidRPr="00A67293">
        <w:t>than women</w:t>
      </w:r>
      <w:r>
        <w:t xml:space="preserve"> or people of self-described gender. A</w:t>
      </w:r>
      <w:r w:rsidRPr="00A67293">
        <w:t xml:space="preserve"> gender pay </w:t>
      </w:r>
      <w:r w:rsidRPr="008A1B54">
        <w:t>gap</w:t>
      </w:r>
      <w:r w:rsidRPr="00A67293">
        <w:t xml:space="preserve"> that is negative (</w:t>
      </w:r>
      <w:r>
        <w:t>less than 0%</w:t>
      </w:r>
      <w:r w:rsidRPr="00A67293">
        <w:t xml:space="preserve">) means that women or people of self-described gender </w:t>
      </w:r>
      <w:r>
        <w:t>were paid more</w:t>
      </w:r>
      <w:r w:rsidRPr="00A67293">
        <w:t xml:space="preserve"> than men.</w:t>
      </w:r>
    </w:p>
    <w:p w14:paraId="237C2C34" w14:textId="77777777" w:rsidR="00D346E6" w:rsidRDefault="00D346E6" w:rsidP="00D346E6">
      <w:pPr>
        <w:pStyle w:val="Body"/>
      </w:pPr>
      <w:r>
        <w:t>The Commission’s reporting platform’s indicator reports will use these formulas to calculate your organisation’s gender pay gaps automatically from your employee dataset.</w:t>
      </w:r>
    </w:p>
    <w:p w14:paraId="6DB87AE3" w14:textId="77777777" w:rsidR="00D346E6" w:rsidRDefault="00D346E6" w:rsidP="00D346E6">
      <w:pPr>
        <w:pStyle w:val="Body"/>
      </w:pPr>
      <w:r>
        <w:t>The reporting platform will calculate the gender pay gaps based on both mean (average) and median base salary and total remuneration.</w:t>
      </w:r>
    </w:p>
    <w:p w14:paraId="594F58EA" w14:textId="77777777" w:rsidR="00D346E6" w:rsidRDefault="00D346E6" w:rsidP="00D346E6">
      <w:pPr>
        <w:pStyle w:val="Heading3"/>
        <w:rPr>
          <w:rFonts w:eastAsia="Times"/>
        </w:rPr>
      </w:pPr>
      <w:r>
        <w:rPr>
          <w:rFonts w:eastAsia="Times"/>
        </w:rPr>
        <w:t>Intersectional data</w:t>
      </w:r>
    </w:p>
    <w:p w14:paraId="5412EBFD" w14:textId="77777777" w:rsidR="00D346E6" w:rsidRPr="002304F5" w:rsidRDefault="00D346E6" w:rsidP="00D346E6">
      <w:pPr>
        <w:pStyle w:val="Body"/>
        <w:rPr>
          <w:color w:val="000000"/>
        </w:rPr>
      </w:pPr>
      <w:r w:rsidRPr="002304F5">
        <w:rPr>
          <w:b/>
          <w:color w:val="000000"/>
        </w:rPr>
        <w:t>Intersectional data</w:t>
      </w:r>
      <w:r>
        <w:rPr>
          <w:b/>
          <w:color w:val="000000"/>
        </w:rPr>
        <w:t xml:space="preserve"> </w:t>
      </w:r>
      <w:r>
        <w:rPr>
          <w:color w:val="000000"/>
        </w:rPr>
        <w:t>(</w:t>
      </w:r>
      <w:r w:rsidRPr="00A85C71">
        <w:rPr>
          <w:color w:val="000000"/>
        </w:rPr>
        <w:t>in this context</w:t>
      </w:r>
      <w:r>
        <w:rPr>
          <w:color w:val="000000"/>
        </w:rPr>
        <w:t>)</w:t>
      </w:r>
      <w:r>
        <w:rPr>
          <w:b/>
          <w:color w:val="000000"/>
        </w:rPr>
        <w:t xml:space="preserve"> </w:t>
      </w:r>
      <w:r>
        <w:rPr>
          <w:color w:val="000000"/>
        </w:rPr>
        <w:t xml:space="preserve">is data that is separated by gender as well as attributes other than gender, such as </w:t>
      </w:r>
      <w:r w:rsidRPr="002A14A7">
        <w:t>Aboriginal</w:t>
      </w:r>
      <w:r>
        <w:t xml:space="preserve"> and/or Torres Strait Islander identity,</w:t>
      </w:r>
      <w:r w:rsidRPr="002A14A7">
        <w:t xml:space="preserve"> age</w:t>
      </w:r>
      <w:r>
        <w:t>,</w:t>
      </w:r>
      <w:r w:rsidRPr="002A14A7">
        <w:t xml:space="preserve"> disability</w:t>
      </w:r>
      <w:r>
        <w:t>,</w:t>
      </w:r>
      <w:r w:rsidRPr="002A14A7">
        <w:t xml:space="preserve"> ethnicity</w:t>
      </w:r>
      <w:r>
        <w:t>,</w:t>
      </w:r>
      <w:r w:rsidRPr="002A14A7">
        <w:t xml:space="preserve"> gender identity</w:t>
      </w:r>
      <w:r>
        <w:t>,</w:t>
      </w:r>
      <w:r w:rsidRPr="002A14A7">
        <w:t xml:space="preserve"> race</w:t>
      </w:r>
      <w:r>
        <w:t>,</w:t>
      </w:r>
      <w:r w:rsidRPr="002A14A7">
        <w:t xml:space="preserve"> religion or sexual orientation</w:t>
      </w:r>
      <w:r>
        <w:t>.</w:t>
      </w:r>
    </w:p>
    <w:p w14:paraId="74F420B9" w14:textId="77777777" w:rsidR="00D346E6" w:rsidRDefault="00D346E6" w:rsidP="00D346E6">
      <w:pPr>
        <w:pStyle w:val="Body"/>
        <w:rPr>
          <w:color w:val="000000" w:themeColor="text1"/>
        </w:rPr>
      </w:pPr>
      <w:r>
        <w:rPr>
          <w:color w:val="000000"/>
        </w:rPr>
        <w:t xml:space="preserve">Looking at data in this way is important. It helps us to understand how someone’s experience of </w:t>
      </w:r>
      <w:r w:rsidRPr="00A67293">
        <w:rPr>
          <w:color w:val="000000"/>
        </w:rPr>
        <w:t xml:space="preserve">gender inequality </w:t>
      </w:r>
      <w:r>
        <w:rPr>
          <w:color w:val="000000"/>
        </w:rPr>
        <w:t>might</w:t>
      </w:r>
      <w:r w:rsidRPr="00A67293">
        <w:rPr>
          <w:color w:val="000000"/>
        </w:rPr>
        <w:t xml:space="preserve"> be </w:t>
      </w:r>
      <w:r>
        <w:rPr>
          <w:color w:val="000000"/>
        </w:rPr>
        <w:t>worsened</w:t>
      </w:r>
      <w:r w:rsidRPr="00A67293">
        <w:rPr>
          <w:color w:val="000000"/>
        </w:rPr>
        <w:t xml:space="preserve"> by </w:t>
      </w:r>
      <w:r>
        <w:rPr>
          <w:color w:val="000000"/>
        </w:rPr>
        <w:t xml:space="preserve">the </w:t>
      </w:r>
      <w:r w:rsidRPr="00A67293">
        <w:rPr>
          <w:color w:val="000000"/>
        </w:rPr>
        <w:t xml:space="preserve">discrimination or disadvantage </w:t>
      </w:r>
      <w:r>
        <w:rPr>
          <w:color w:val="000000"/>
        </w:rPr>
        <w:t>they</w:t>
      </w:r>
      <w:r w:rsidRPr="00A67293">
        <w:rPr>
          <w:color w:val="000000"/>
        </w:rPr>
        <w:t xml:space="preserve"> may experience </w:t>
      </w:r>
      <w:r>
        <w:rPr>
          <w:color w:val="000000"/>
        </w:rPr>
        <w:t>based on</w:t>
      </w:r>
      <w:r w:rsidRPr="00A67293">
        <w:rPr>
          <w:color w:val="000000"/>
        </w:rPr>
        <w:t xml:space="preserve"> </w:t>
      </w:r>
      <w:r>
        <w:rPr>
          <w:color w:val="000000"/>
        </w:rPr>
        <w:t>other attributes</w:t>
      </w:r>
      <w:r w:rsidRPr="00A67293">
        <w:rPr>
          <w:color w:val="000000"/>
        </w:rPr>
        <w:t>.</w:t>
      </w:r>
    </w:p>
    <w:p w14:paraId="549854EA" w14:textId="77777777" w:rsidR="00D346E6" w:rsidRDefault="00D346E6" w:rsidP="00D346E6">
      <w:pPr>
        <w:pStyle w:val="Body"/>
        <w:rPr>
          <w:color w:val="000000" w:themeColor="text1"/>
        </w:rPr>
      </w:pPr>
      <w:r>
        <w:rPr>
          <w:color w:val="000000" w:themeColor="text1"/>
        </w:rPr>
        <w:t xml:space="preserve">This concept, </w:t>
      </w:r>
      <w:r>
        <w:rPr>
          <w:color w:val="000000"/>
        </w:rPr>
        <w:t>referred to in this guide</w:t>
      </w:r>
      <w:r w:rsidRPr="00A67293">
        <w:rPr>
          <w:color w:val="000000"/>
        </w:rPr>
        <w:t xml:space="preserve"> as </w:t>
      </w:r>
      <w:r w:rsidRPr="00E16769">
        <w:rPr>
          <w:b/>
          <w:color w:val="000000"/>
        </w:rPr>
        <w:t>intersectional gender inequality</w:t>
      </w:r>
      <w:r w:rsidRPr="00E16769">
        <w:rPr>
          <w:color w:val="000000"/>
        </w:rPr>
        <w:t>,</w:t>
      </w:r>
      <w:r>
        <w:rPr>
          <w:color w:val="000000" w:themeColor="text1"/>
        </w:rPr>
        <w:t xml:space="preserve"> recognises that t</w:t>
      </w:r>
      <w:r w:rsidRPr="405A44CF">
        <w:rPr>
          <w:color w:val="000000" w:themeColor="text1"/>
        </w:rPr>
        <w:t xml:space="preserve">he experiences of </w:t>
      </w:r>
      <w:r>
        <w:rPr>
          <w:color w:val="000000" w:themeColor="text1"/>
        </w:rPr>
        <w:t>an</w:t>
      </w:r>
      <w:r w:rsidRPr="405A44CF">
        <w:rPr>
          <w:color w:val="000000" w:themeColor="text1"/>
        </w:rPr>
        <w:t xml:space="preserve"> employee </w:t>
      </w:r>
      <w:r>
        <w:rPr>
          <w:color w:val="000000" w:themeColor="text1"/>
        </w:rPr>
        <w:t>who is, for example, an</w:t>
      </w:r>
      <w:r w:rsidRPr="405A44CF">
        <w:rPr>
          <w:color w:val="000000" w:themeColor="text1"/>
        </w:rPr>
        <w:t xml:space="preserve"> Aboriginal woman</w:t>
      </w:r>
      <w:r>
        <w:rPr>
          <w:color w:val="000000" w:themeColor="text1"/>
        </w:rPr>
        <w:t>, may differ from a non-Aboriginal woman or a woman with disability. Similarly, the experiences of an Aboriginal woman</w:t>
      </w:r>
      <w:r w:rsidRPr="405A44CF">
        <w:rPr>
          <w:color w:val="000000" w:themeColor="text1"/>
        </w:rPr>
        <w:t xml:space="preserve"> with disability</w:t>
      </w:r>
      <w:r>
        <w:rPr>
          <w:color w:val="000000" w:themeColor="text1"/>
        </w:rPr>
        <w:t>,</w:t>
      </w:r>
      <w:r w:rsidRPr="405A44CF">
        <w:rPr>
          <w:color w:val="000000" w:themeColor="text1"/>
        </w:rPr>
        <w:t xml:space="preserve"> </w:t>
      </w:r>
      <w:r>
        <w:rPr>
          <w:color w:val="000000" w:themeColor="text1"/>
        </w:rPr>
        <w:t>may</w:t>
      </w:r>
      <w:r w:rsidRPr="405A44CF">
        <w:rPr>
          <w:color w:val="000000" w:themeColor="text1"/>
        </w:rPr>
        <w:t xml:space="preserve"> differ from a non-Aboriginal woman without disability. </w:t>
      </w:r>
    </w:p>
    <w:p w14:paraId="72FE6AA6" w14:textId="77777777" w:rsidR="00D346E6" w:rsidRPr="00A67293" w:rsidRDefault="00D346E6" w:rsidP="00D346E6">
      <w:pPr>
        <w:pStyle w:val="Body"/>
        <w:rPr>
          <w:color w:val="000000"/>
        </w:rPr>
      </w:pPr>
      <w:r>
        <w:rPr>
          <w:color w:val="000000"/>
        </w:rPr>
        <w:t xml:space="preserve">If available, it is recommended that you include </w:t>
      </w:r>
      <w:r>
        <w:rPr>
          <w:b/>
          <w:color w:val="000000"/>
        </w:rPr>
        <w:t xml:space="preserve">intersectional data </w:t>
      </w:r>
      <w:r>
        <w:rPr>
          <w:color w:val="000000"/>
        </w:rPr>
        <w:t>in relation to the workplace gender equality indicators.</w:t>
      </w:r>
      <w:bookmarkStart w:id="264" w:name="_Hlk57752141"/>
    </w:p>
    <w:bookmarkEnd w:id="264"/>
    <w:p w14:paraId="254E53C0" w14:textId="4DC67208" w:rsidR="00D346E6" w:rsidRPr="00141823" w:rsidRDefault="00D346E6" w:rsidP="00D346E6">
      <w:pPr>
        <w:pStyle w:val="Body"/>
      </w:pPr>
      <w:r w:rsidRPr="405A44CF">
        <w:rPr>
          <w:color w:val="000000" w:themeColor="text1"/>
        </w:rPr>
        <w:t xml:space="preserve">Collecting </w:t>
      </w:r>
      <w:r>
        <w:rPr>
          <w:color w:val="000000" w:themeColor="text1"/>
        </w:rPr>
        <w:t xml:space="preserve">and analysing </w:t>
      </w:r>
      <w:r w:rsidRPr="405A44CF">
        <w:rPr>
          <w:color w:val="000000" w:themeColor="text1"/>
        </w:rPr>
        <w:t xml:space="preserve">this information in your audit will help you </w:t>
      </w:r>
      <w:r>
        <w:rPr>
          <w:color w:val="000000" w:themeColor="text1"/>
        </w:rPr>
        <w:t xml:space="preserve">with </w:t>
      </w:r>
      <w:r w:rsidRPr="405A44CF">
        <w:rPr>
          <w:color w:val="000000" w:themeColor="text1"/>
        </w:rPr>
        <w:t>prepar</w:t>
      </w:r>
      <w:r>
        <w:rPr>
          <w:color w:val="000000" w:themeColor="text1"/>
        </w:rPr>
        <w:t xml:space="preserve">ing a </w:t>
      </w:r>
      <w:r w:rsidR="00FD711F">
        <w:rPr>
          <w:color w:val="000000" w:themeColor="text1"/>
        </w:rPr>
        <w:t>g</w:t>
      </w:r>
      <w:r>
        <w:rPr>
          <w:color w:val="000000" w:themeColor="text1"/>
        </w:rPr>
        <w:t xml:space="preserve">ender </w:t>
      </w:r>
      <w:r w:rsidR="00FD711F">
        <w:rPr>
          <w:color w:val="000000" w:themeColor="text1"/>
        </w:rPr>
        <w:t>e</w:t>
      </w:r>
      <w:r>
        <w:rPr>
          <w:color w:val="000000" w:themeColor="text1"/>
        </w:rPr>
        <w:t xml:space="preserve">quality </w:t>
      </w:r>
      <w:r w:rsidR="00FD711F">
        <w:rPr>
          <w:color w:val="000000" w:themeColor="text1"/>
        </w:rPr>
        <w:t>a</w:t>
      </w:r>
      <w:r>
        <w:rPr>
          <w:color w:val="000000" w:themeColor="text1"/>
        </w:rPr>
        <w:t xml:space="preserve">ction </w:t>
      </w:r>
      <w:r w:rsidR="00FD711F">
        <w:rPr>
          <w:color w:val="000000" w:themeColor="text1"/>
        </w:rPr>
        <w:t>p</w:t>
      </w:r>
      <w:r>
        <w:rPr>
          <w:color w:val="000000" w:themeColor="text1"/>
        </w:rPr>
        <w:t>lan and</w:t>
      </w:r>
      <w:r w:rsidRPr="405A44CF">
        <w:rPr>
          <w:color w:val="000000" w:themeColor="text1"/>
        </w:rPr>
        <w:t xml:space="preserve"> </w:t>
      </w:r>
      <w:r>
        <w:rPr>
          <w:color w:val="000000" w:themeColor="text1"/>
        </w:rPr>
        <w:t>progress report</w:t>
      </w:r>
      <w:r w:rsidRPr="405A44CF">
        <w:rPr>
          <w:color w:val="000000" w:themeColor="text1"/>
        </w:rPr>
        <w:t xml:space="preserve"> </w:t>
      </w:r>
      <w:r>
        <w:rPr>
          <w:color w:val="000000" w:themeColor="text1"/>
        </w:rPr>
        <w:t>that</w:t>
      </w:r>
      <w:r w:rsidRPr="405A44CF">
        <w:rPr>
          <w:color w:val="000000" w:themeColor="text1"/>
        </w:rPr>
        <w:t xml:space="preserve"> considers the different systemic barriers that</w:t>
      </w:r>
      <w:r>
        <w:rPr>
          <w:color w:val="000000" w:themeColor="text1"/>
        </w:rPr>
        <w:t xml:space="preserve"> may</w:t>
      </w:r>
      <w:r w:rsidRPr="405A44CF">
        <w:rPr>
          <w:color w:val="000000" w:themeColor="text1"/>
        </w:rPr>
        <w:t xml:space="preserve"> exist in </w:t>
      </w:r>
      <w:r>
        <w:rPr>
          <w:color w:val="000000" w:themeColor="text1"/>
        </w:rPr>
        <w:t xml:space="preserve">your </w:t>
      </w:r>
      <w:r w:rsidRPr="00141823">
        <w:t xml:space="preserve">organisation. </w:t>
      </w:r>
    </w:p>
    <w:p w14:paraId="48EFA060" w14:textId="77777777" w:rsidR="00D346E6" w:rsidRDefault="00D346E6" w:rsidP="00D346E6">
      <w:pPr>
        <w:pStyle w:val="Body"/>
      </w:pPr>
      <w:r w:rsidRPr="405A44CF">
        <w:rPr>
          <w:color w:val="000000" w:themeColor="text1"/>
        </w:rPr>
        <w:t>In collecting</w:t>
      </w:r>
      <w:r>
        <w:rPr>
          <w:color w:val="000000" w:themeColor="text1"/>
        </w:rPr>
        <w:t xml:space="preserve">, analysing and reporting </w:t>
      </w:r>
      <w:r w:rsidRPr="405A44CF">
        <w:rPr>
          <w:color w:val="000000" w:themeColor="text1"/>
        </w:rPr>
        <w:t xml:space="preserve">this data, </w:t>
      </w:r>
      <w:r>
        <w:rPr>
          <w:color w:val="000000" w:themeColor="text1"/>
        </w:rPr>
        <w:t>your organisation</w:t>
      </w:r>
      <w:r w:rsidRPr="405A44CF">
        <w:rPr>
          <w:color w:val="000000" w:themeColor="text1"/>
        </w:rPr>
        <w:t xml:space="preserve"> will need to be sensitive to </w:t>
      </w:r>
      <w:r>
        <w:rPr>
          <w:color w:val="000000" w:themeColor="text1"/>
        </w:rPr>
        <w:t xml:space="preserve">employee safety, </w:t>
      </w:r>
      <w:hyperlink r:id="rId85" w:history="1">
        <w:r w:rsidRPr="004966A0">
          <w:rPr>
            <w:rStyle w:val="Hyperlink"/>
            <w:rFonts w:cs="Arial"/>
          </w:rPr>
          <w:t>privacy considerations</w:t>
        </w:r>
      </w:hyperlink>
      <w:r w:rsidRPr="405A44CF">
        <w:rPr>
          <w:color w:val="000000" w:themeColor="text1"/>
        </w:rPr>
        <w:t xml:space="preserve"> and allow employees the discretion to self-i</w:t>
      </w:r>
      <w:r w:rsidRPr="00CF54F0">
        <w:t>dentify</w:t>
      </w:r>
      <w:r>
        <w:t xml:space="preserve"> attributes</w:t>
      </w:r>
      <w:r w:rsidRPr="00CF54F0">
        <w:t xml:space="preserve">. </w:t>
      </w:r>
      <w:r w:rsidRPr="00C110B5">
        <w:t xml:space="preserve">To learn more about </w:t>
      </w:r>
      <w:r>
        <w:t>intersectional</w:t>
      </w:r>
      <w:r w:rsidRPr="00C110B5">
        <w:t xml:space="preserve"> gender inequality and intersectionality, please refer to </w:t>
      </w:r>
      <w:r>
        <w:t>the</w:t>
      </w:r>
      <w:r w:rsidRPr="00C110B5">
        <w:t xml:space="preserve"> </w:t>
      </w:r>
      <w:r>
        <w:t xml:space="preserve">‘Applying an intersectional approach’ section on our </w:t>
      </w:r>
      <w:hyperlink r:id="rId86" w:anchor="applying-an-intersectional-approach" w:history="1">
        <w:r>
          <w:rPr>
            <w:rStyle w:val="Hyperlink"/>
          </w:rPr>
          <w:t>l</w:t>
        </w:r>
        <w:r w:rsidRPr="0039307D">
          <w:rPr>
            <w:rStyle w:val="Hyperlink"/>
          </w:rPr>
          <w:t>eading practice resources</w:t>
        </w:r>
      </w:hyperlink>
      <w:r w:rsidRPr="00C110B5">
        <w:t xml:space="preserve"> </w:t>
      </w:r>
      <w:r>
        <w:t>web</w:t>
      </w:r>
      <w:r w:rsidRPr="00C110B5">
        <w:t>page.</w:t>
      </w:r>
    </w:p>
    <w:p w14:paraId="2BE8627C" w14:textId="77777777" w:rsidR="00D346E6" w:rsidRDefault="00D346E6" w:rsidP="00D346E6">
      <w:pPr>
        <w:pStyle w:val="Body"/>
        <w:rPr>
          <w:rFonts w:ascii="VIC SemiBold" w:eastAsiaTheme="majorEastAsia" w:hAnsi="VIC SemiBold" w:cstheme="minorHAnsi"/>
          <w:color w:val="5C308D"/>
          <w:sz w:val="24"/>
          <w:szCs w:val="24"/>
        </w:rPr>
      </w:pPr>
      <w:r>
        <w:lastRenderedPageBreak/>
        <w:t xml:space="preserve">We recommend you also refer to our </w:t>
      </w:r>
      <w:hyperlink r:id="rId87" w:history="1">
        <w:r w:rsidRPr="00CE6746">
          <w:rPr>
            <w:rStyle w:val="Hyperlink"/>
          </w:rPr>
          <w:t>Intersectionality at Work</w:t>
        </w:r>
      </w:hyperlink>
      <w:r>
        <w:t xml:space="preserve"> report, which provides insights and analysis of intersectional data collected by duty holders as part of the 2021 workplace gender audit.</w:t>
      </w:r>
    </w:p>
    <w:p w14:paraId="0D170033" w14:textId="77777777" w:rsidR="00D346E6" w:rsidRDefault="00D346E6" w:rsidP="00D346E6">
      <w:pPr>
        <w:pStyle w:val="Heading3"/>
      </w:pPr>
      <w:r>
        <w:t>Mean</w:t>
      </w:r>
    </w:p>
    <w:p w14:paraId="466F4D23" w14:textId="77777777" w:rsidR="00D346E6" w:rsidRDefault="00D346E6" w:rsidP="00D346E6">
      <w:pPr>
        <w:pStyle w:val="Body"/>
      </w:pPr>
      <w:r>
        <w:t>The mean, or average, of a set of values is found by adding all the values and dividing by the total number of values in the set.</w:t>
      </w:r>
    </w:p>
    <w:p w14:paraId="36EF22CA" w14:textId="77777777" w:rsidR="00D346E6" w:rsidRPr="00FF703D" w:rsidRDefault="00D346E6" w:rsidP="00D346E6">
      <w:pPr>
        <w:pStyle w:val="Body"/>
      </w:pPr>
      <w:r>
        <w:t>Mean remuneration is commonly used in gender pay analysis. It can be skewed by one or a few individuals who have very high or very low salaries, especially for small groups.</w:t>
      </w:r>
    </w:p>
    <w:p w14:paraId="0F166884" w14:textId="77777777" w:rsidR="00D346E6" w:rsidRDefault="00D346E6" w:rsidP="00D346E6">
      <w:pPr>
        <w:pStyle w:val="Heading3"/>
      </w:pPr>
      <w:r>
        <w:t>Median</w:t>
      </w:r>
    </w:p>
    <w:p w14:paraId="69B44E37" w14:textId="77777777" w:rsidR="00D346E6" w:rsidRDefault="00D346E6" w:rsidP="00D346E6">
      <w:pPr>
        <w:pStyle w:val="Body"/>
      </w:pPr>
      <w:r>
        <w:t>The median of a set of values is the middle value when the set is ordered from least to greatest. Half of the set of values are below the median, and half are above the median.</w:t>
      </w:r>
    </w:p>
    <w:p w14:paraId="45299203" w14:textId="77777777" w:rsidR="00D346E6" w:rsidRPr="00FF703D" w:rsidRDefault="00D346E6" w:rsidP="00D346E6">
      <w:pPr>
        <w:pStyle w:val="Body"/>
      </w:pPr>
      <w:r>
        <w:t>Median remuneration is not used in gender pay analysis as often as mean remuneration, but it can be useful when there are extremely low or high salaries in your dataset.</w:t>
      </w:r>
    </w:p>
    <w:p w14:paraId="66D3447F" w14:textId="77777777" w:rsidR="00D346E6" w:rsidRDefault="00D346E6" w:rsidP="00D346E6">
      <w:pPr>
        <w:pStyle w:val="Heading3"/>
      </w:pPr>
      <w:r>
        <w:t>Relevant period</w:t>
      </w:r>
    </w:p>
    <w:p w14:paraId="51F799F2" w14:textId="734C71DA" w:rsidR="00D346E6" w:rsidRDefault="00D346E6" w:rsidP="00D346E6">
      <w:pPr>
        <w:pStyle w:val="Body"/>
      </w:pPr>
      <w:r>
        <w:t xml:space="preserve">Relevant period means </w:t>
      </w:r>
      <w:r w:rsidRPr="00104F3A">
        <w:rPr>
          <w:b/>
          <w:bCs/>
        </w:rPr>
        <w:t>1 July 202</w:t>
      </w:r>
      <w:r>
        <w:rPr>
          <w:b/>
          <w:bCs/>
        </w:rPr>
        <w:t>3</w:t>
      </w:r>
      <w:r w:rsidRPr="00104F3A">
        <w:rPr>
          <w:b/>
          <w:bCs/>
        </w:rPr>
        <w:t xml:space="preserve"> to 30 June 202</w:t>
      </w:r>
      <w:r>
        <w:rPr>
          <w:b/>
          <w:bCs/>
        </w:rPr>
        <w:t>5</w:t>
      </w:r>
      <w:r w:rsidRPr="00104F3A">
        <w:rPr>
          <w:b/>
          <w:bCs/>
        </w:rPr>
        <w:t xml:space="preserve"> (or 1 April 202</w:t>
      </w:r>
      <w:r>
        <w:rPr>
          <w:b/>
          <w:bCs/>
        </w:rPr>
        <w:t>4</w:t>
      </w:r>
      <w:r w:rsidRPr="00104F3A">
        <w:rPr>
          <w:b/>
          <w:bCs/>
        </w:rPr>
        <w:t xml:space="preserve"> to 31 March 202</w:t>
      </w:r>
      <w:r>
        <w:rPr>
          <w:b/>
          <w:bCs/>
        </w:rPr>
        <w:t>5</w:t>
      </w:r>
      <w:r w:rsidRPr="00104F3A">
        <w:rPr>
          <w:b/>
          <w:bCs/>
        </w:rPr>
        <w:t xml:space="preserve"> for universities)</w:t>
      </w:r>
      <w:r>
        <w:t>.</w:t>
      </w:r>
    </w:p>
    <w:p w14:paraId="22D9C2A4" w14:textId="77777777" w:rsidR="00D346E6" w:rsidRDefault="00D346E6" w:rsidP="00D346E6">
      <w:pPr>
        <w:pStyle w:val="Body"/>
      </w:pPr>
      <w:r>
        <w:t>Different parts of a progress report will relate to different reporting periods that fall within the relevant period. The audit reporting period is the last 12 months of the relevant period.</w:t>
      </w:r>
    </w:p>
    <w:p w14:paraId="170CCC5F" w14:textId="77777777" w:rsidR="00D346E6" w:rsidRDefault="00D346E6" w:rsidP="00D346E6">
      <w:pPr>
        <w:pStyle w:val="Body"/>
      </w:pPr>
      <w:bookmarkStart w:id="265" w:name="_Hlk126669577"/>
      <w:r>
        <w:t xml:space="preserve">For all defined entities except universities, the current audit reporting period is </w:t>
      </w:r>
      <w:r w:rsidRPr="008C1952">
        <w:rPr>
          <w:b/>
        </w:rPr>
        <w:t>1 July 202</w:t>
      </w:r>
      <w:r>
        <w:rPr>
          <w:b/>
        </w:rPr>
        <w:t>4</w:t>
      </w:r>
      <w:r w:rsidRPr="008C1952">
        <w:rPr>
          <w:b/>
        </w:rPr>
        <w:t xml:space="preserve"> to 30 June 202</w:t>
      </w:r>
      <w:r>
        <w:rPr>
          <w:b/>
        </w:rPr>
        <w:t>5</w:t>
      </w:r>
      <w:r>
        <w:t>.</w:t>
      </w:r>
    </w:p>
    <w:p w14:paraId="6109143A"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bookmarkEnd w:id="265"/>
    </w:p>
    <w:p w14:paraId="3459EC5B" w14:textId="77777777" w:rsidR="00D346E6" w:rsidRDefault="00D346E6" w:rsidP="00D346E6">
      <w:pPr>
        <w:pStyle w:val="Heading3"/>
      </w:pPr>
      <w:r>
        <w:t>Reporting platform</w:t>
      </w:r>
    </w:p>
    <w:p w14:paraId="78CD3F7D" w14:textId="34EA2A96" w:rsidR="00D346E6" w:rsidRDefault="00D346E6" w:rsidP="00D346E6">
      <w:pPr>
        <w:pStyle w:val="Body"/>
      </w:pPr>
      <w:r w:rsidRPr="00746E83">
        <w:t xml:space="preserve">The </w:t>
      </w:r>
      <w:hyperlink r:id="rId88" w:history="1">
        <w:r w:rsidRPr="008F057A">
          <w:rPr>
            <w:rStyle w:val="Hyperlink"/>
          </w:rPr>
          <w:t xml:space="preserve">Gender Equality Act </w:t>
        </w:r>
        <w:r>
          <w:rPr>
            <w:rStyle w:val="Hyperlink"/>
          </w:rPr>
          <w:t>r</w:t>
        </w:r>
        <w:r w:rsidRPr="008F057A">
          <w:rPr>
            <w:rStyle w:val="Hyperlink"/>
          </w:rPr>
          <w:t xml:space="preserve">eporting </w:t>
        </w:r>
        <w:r>
          <w:rPr>
            <w:rStyle w:val="Hyperlink"/>
          </w:rPr>
          <w:t>p</w:t>
        </w:r>
        <w:r w:rsidRPr="008F057A">
          <w:rPr>
            <w:rStyle w:val="Hyperlink"/>
          </w:rPr>
          <w:t>latform</w:t>
        </w:r>
      </w:hyperlink>
      <w:r w:rsidRPr="00746E83">
        <w:t xml:space="preserve"> (the reporting platform) is </w:t>
      </w:r>
      <w:r>
        <w:t>what organisations</w:t>
      </w:r>
      <w:r w:rsidRPr="00746E83">
        <w:t xml:space="preserve"> </w:t>
      </w:r>
      <w:r>
        <w:t xml:space="preserve">must </w:t>
      </w:r>
      <w:r w:rsidRPr="00746E83">
        <w:t xml:space="preserve">use to submit and view their obligations including </w:t>
      </w:r>
      <w:r w:rsidR="00FD711F">
        <w:t>g</w:t>
      </w:r>
      <w:r w:rsidRPr="00746E83">
        <w:t xml:space="preserve">ender </w:t>
      </w:r>
      <w:r w:rsidR="00FD711F">
        <w:t>e</w:t>
      </w:r>
      <w:r w:rsidRPr="00746E83">
        <w:t xml:space="preserve">quality </w:t>
      </w:r>
      <w:r w:rsidR="00FD711F">
        <w:t>a</w:t>
      </w:r>
      <w:r w:rsidRPr="00746E83">
        <w:t xml:space="preserve">ction </w:t>
      </w:r>
      <w:r w:rsidR="00FD711F">
        <w:t>p</w:t>
      </w:r>
      <w:r w:rsidRPr="00746E83">
        <w:t>lans, audit results and progress reports.</w:t>
      </w:r>
    </w:p>
    <w:p w14:paraId="750995D8" w14:textId="77777777" w:rsidR="00D346E6" w:rsidRDefault="00D346E6" w:rsidP="00D346E6">
      <w:pPr>
        <w:pStyle w:val="Body"/>
      </w:pPr>
      <w:r>
        <w:t>Access to the reporting platform is restricted to registered users.</w:t>
      </w:r>
    </w:p>
    <w:p w14:paraId="0BC66DD7" w14:textId="77777777" w:rsidR="00D346E6" w:rsidRDefault="00D346E6" w:rsidP="00D346E6">
      <w:pPr>
        <w:pStyle w:val="Body"/>
      </w:pPr>
      <w:r>
        <w:br w:type="page"/>
      </w:r>
    </w:p>
    <w:p w14:paraId="56709A02" w14:textId="77777777" w:rsidR="00D346E6" w:rsidRDefault="00D346E6" w:rsidP="00D346E6">
      <w:pPr>
        <w:pStyle w:val="Heading1"/>
      </w:pPr>
      <w:bookmarkStart w:id="266" w:name="_Toc194064289"/>
      <w:bookmarkStart w:id="267" w:name="_Toc196900295"/>
      <w:bookmarkStart w:id="268" w:name="_Toc196839085"/>
      <w:r>
        <w:lastRenderedPageBreak/>
        <w:t>Version history</w:t>
      </w:r>
      <w:bookmarkEnd w:id="266"/>
      <w:bookmarkEnd w:id="267"/>
      <w:bookmarkEnd w:id="268"/>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40"/>
        <w:gridCol w:w="4074"/>
        <w:gridCol w:w="4074"/>
      </w:tblGrid>
      <w:tr w:rsidR="00D346E6" w:rsidRPr="00C85ECA" w14:paraId="34591AE0" w14:textId="77777777" w:rsidTr="00141823">
        <w:trPr>
          <w:trHeight w:val="57"/>
          <w:tblHeader/>
        </w:trPr>
        <w:tc>
          <w:tcPr>
            <w:tcW w:w="614" w:type="pct"/>
            <w:shd w:val="clear" w:color="auto" w:fill="auto"/>
            <w:hideMark/>
          </w:tcPr>
          <w:p w14:paraId="38D134D0" w14:textId="77777777" w:rsidR="00D346E6" w:rsidRPr="00C85ECA" w:rsidRDefault="00D346E6" w:rsidP="00141823">
            <w:pPr>
              <w:pStyle w:val="Tablecolhead"/>
            </w:pPr>
            <w:r>
              <w:t>Version</w:t>
            </w:r>
          </w:p>
        </w:tc>
        <w:tc>
          <w:tcPr>
            <w:tcW w:w="2193" w:type="pct"/>
            <w:shd w:val="clear" w:color="auto" w:fill="auto"/>
            <w:hideMark/>
          </w:tcPr>
          <w:p w14:paraId="4CE3F397" w14:textId="77777777" w:rsidR="00D346E6" w:rsidRPr="00C85ECA" w:rsidRDefault="00D346E6" w:rsidP="00141823">
            <w:pPr>
              <w:pStyle w:val="Tablecolhead"/>
            </w:pPr>
            <w:r>
              <w:t>Section</w:t>
            </w:r>
          </w:p>
        </w:tc>
        <w:tc>
          <w:tcPr>
            <w:tcW w:w="2193" w:type="pct"/>
            <w:shd w:val="clear" w:color="auto" w:fill="auto"/>
          </w:tcPr>
          <w:p w14:paraId="6004D480" w14:textId="77777777" w:rsidR="00D346E6" w:rsidRDefault="00D346E6" w:rsidP="00141823">
            <w:pPr>
              <w:pStyle w:val="Tablecolhead"/>
            </w:pPr>
            <w:r>
              <w:t>Summary of changes</w:t>
            </w:r>
          </w:p>
        </w:tc>
      </w:tr>
      <w:tr w:rsidR="00D346E6" w:rsidRPr="00662AA0" w14:paraId="15419850" w14:textId="77777777" w:rsidTr="00141823">
        <w:trPr>
          <w:trHeight w:val="299"/>
        </w:trPr>
        <w:tc>
          <w:tcPr>
            <w:tcW w:w="614" w:type="pct"/>
          </w:tcPr>
          <w:p w14:paraId="5968DE30" w14:textId="77777777" w:rsidR="00D346E6" w:rsidRPr="00BF2EBB" w:rsidRDefault="00D346E6">
            <w:pPr>
              <w:pStyle w:val="Body"/>
            </w:pPr>
            <w:r w:rsidRPr="00BF2EBB">
              <w:rPr>
                <w:rFonts w:cs="Calibri"/>
                <w:bCs/>
                <w:color w:val="000000"/>
                <w:sz w:val="18"/>
                <w:szCs w:val="18"/>
              </w:rPr>
              <w:t>1.0</w:t>
            </w:r>
          </w:p>
        </w:tc>
        <w:tc>
          <w:tcPr>
            <w:tcW w:w="2193" w:type="pct"/>
          </w:tcPr>
          <w:p w14:paraId="2720B6F9" w14:textId="77777777" w:rsidR="00D346E6" w:rsidRPr="00662AA0" w:rsidRDefault="00D346E6">
            <w:pPr>
              <w:pStyle w:val="Body"/>
            </w:pPr>
            <w:r>
              <w:rPr>
                <w:rFonts w:cs="Calibri"/>
                <w:sz w:val="18"/>
                <w:szCs w:val="18"/>
              </w:rPr>
              <w:t>All</w:t>
            </w:r>
          </w:p>
        </w:tc>
        <w:tc>
          <w:tcPr>
            <w:tcW w:w="2193" w:type="pct"/>
          </w:tcPr>
          <w:p w14:paraId="2D1838A3" w14:textId="77777777" w:rsidR="00D346E6" w:rsidRPr="00662AA0" w:rsidRDefault="00D346E6">
            <w:pPr>
              <w:pStyle w:val="Body"/>
            </w:pPr>
            <w:r>
              <w:rPr>
                <w:rFonts w:cs="Calibri"/>
                <w:sz w:val="18"/>
                <w:szCs w:val="18"/>
              </w:rPr>
              <w:t>Initial version</w:t>
            </w:r>
          </w:p>
        </w:tc>
      </w:tr>
      <w:tr w:rsidR="00D346E6" w:rsidRPr="00662AA0" w14:paraId="461A13EB" w14:textId="77777777" w:rsidTr="00141823">
        <w:trPr>
          <w:trHeight w:val="299"/>
        </w:trPr>
        <w:tc>
          <w:tcPr>
            <w:tcW w:w="614" w:type="pct"/>
          </w:tcPr>
          <w:p w14:paraId="107CF966" w14:textId="77777777" w:rsidR="00D346E6" w:rsidRPr="00BF2EBB" w:rsidRDefault="00D346E6">
            <w:pPr>
              <w:rPr>
                <w:rFonts w:cs="Calibri"/>
                <w:bCs/>
                <w:color w:val="000000"/>
                <w:sz w:val="18"/>
                <w:szCs w:val="18"/>
              </w:rPr>
            </w:pPr>
          </w:p>
        </w:tc>
        <w:tc>
          <w:tcPr>
            <w:tcW w:w="2193" w:type="pct"/>
          </w:tcPr>
          <w:p w14:paraId="25788AB5" w14:textId="77777777" w:rsidR="00D346E6" w:rsidRDefault="00D346E6">
            <w:pPr>
              <w:rPr>
                <w:rFonts w:cs="Calibri"/>
                <w:sz w:val="18"/>
                <w:szCs w:val="18"/>
              </w:rPr>
            </w:pPr>
          </w:p>
        </w:tc>
        <w:tc>
          <w:tcPr>
            <w:tcW w:w="2193" w:type="pct"/>
          </w:tcPr>
          <w:p w14:paraId="1C6E14A1" w14:textId="77777777" w:rsidR="00D346E6" w:rsidRDefault="00D346E6">
            <w:pPr>
              <w:rPr>
                <w:rFonts w:cs="Calibri"/>
                <w:sz w:val="18"/>
                <w:szCs w:val="18"/>
              </w:rPr>
            </w:pPr>
          </w:p>
        </w:tc>
      </w:tr>
      <w:tr w:rsidR="00D346E6" w:rsidRPr="00662AA0" w14:paraId="17BBB24C" w14:textId="77777777" w:rsidTr="00141823">
        <w:trPr>
          <w:trHeight w:val="299"/>
        </w:trPr>
        <w:tc>
          <w:tcPr>
            <w:tcW w:w="614" w:type="pct"/>
          </w:tcPr>
          <w:p w14:paraId="717AF762" w14:textId="77777777" w:rsidR="00D346E6" w:rsidRDefault="00D346E6">
            <w:pPr>
              <w:rPr>
                <w:rFonts w:cs="Calibri"/>
                <w:bCs/>
                <w:color w:val="000000"/>
                <w:sz w:val="18"/>
                <w:szCs w:val="18"/>
              </w:rPr>
            </w:pPr>
          </w:p>
        </w:tc>
        <w:tc>
          <w:tcPr>
            <w:tcW w:w="2193" w:type="pct"/>
          </w:tcPr>
          <w:p w14:paraId="157162B7" w14:textId="77777777" w:rsidR="00D346E6" w:rsidRDefault="00D346E6">
            <w:pPr>
              <w:rPr>
                <w:rFonts w:cs="Calibri"/>
                <w:sz w:val="18"/>
                <w:szCs w:val="18"/>
              </w:rPr>
            </w:pPr>
          </w:p>
        </w:tc>
        <w:tc>
          <w:tcPr>
            <w:tcW w:w="2193" w:type="pct"/>
          </w:tcPr>
          <w:p w14:paraId="39E4C08D" w14:textId="77777777" w:rsidR="00D346E6" w:rsidRDefault="00D346E6">
            <w:pPr>
              <w:rPr>
                <w:rFonts w:cs="Calibri"/>
                <w:sz w:val="18"/>
                <w:szCs w:val="18"/>
              </w:rPr>
            </w:pPr>
          </w:p>
        </w:tc>
      </w:tr>
      <w:tr w:rsidR="00D346E6" w:rsidRPr="00662AA0" w14:paraId="6B590896" w14:textId="77777777" w:rsidTr="00141823">
        <w:trPr>
          <w:trHeight w:val="299"/>
        </w:trPr>
        <w:tc>
          <w:tcPr>
            <w:tcW w:w="614" w:type="pct"/>
          </w:tcPr>
          <w:p w14:paraId="16B3D59E" w14:textId="77777777" w:rsidR="00D346E6" w:rsidRDefault="00D346E6">
            <w:pPr>
              <w:rPr>
                <w:rFonts w:cs="Calibri"/>
                <w:bCs/>
                <w:color w:val="000000"/>
                <w:sz w:val="18"/>
                <w:szCs w:val="18"/>
              </w:rPr>
            </w:pPr>
          </w:p>
        </w:tc>
        <w:tc>
          <w:tcPr>
            <w:tcW w:w="2193" w:type="pct"/>
          </w:tcPr>
          <w:p w14:paraId="0C16D73B" w14:textId="77777777" w:rsidR="00D346E6" w:rsidRDefault="00D346E6">
            <w:pPr>
              <w:rPr>
                <w:rFonts w:cs="Calibri"/>
                <w:sz w:val="18"/>
                <w:szCs w:val="18"/>
              </w:rPr>
            </w:pPr>
          </w:p>
        </w:tc>
        <w:tc>
          <w:tcPr>
            <w:tcW w:w="2193" w:type="pct"/>
          </w:tcPr>
          <w:p w14:paraId="634BBB30" w14:textId="77777777" w:rsidR="00D346E6" w:rsidRDefault="00D346E6">
            <w:pPr>
              <w:pStyle w:val="Body"/>
            </w:pPr>
          </w:p>
        </w:tc>
      </w:tr>
    </w:tbl>
    <w:p w14:paraId="51AB4EC3" w14:textId="77777777" w:rsidR="00D346E6" w:rsidRPr="00BF2EBB" w:rsidRDefault="00D346E6" w:rsidP="00D346E6">
      <w:pPr>
        <w:pStyle w:val="Body"/>
      </w:pPr>
    </w:p>
    <w:p w14:paraId="583D2A97" w14:textId="77777777" w:rsidR="00833D3F" w:rsidRPr="004C1A54" w:rsidRDefault="00833D3F" w:rsidP="00FE0F64"/>
    <w:sectPr w:rsidR="00833D3F" w:rsidRPr="004C1A54" w:rsidSect="00CF230C">
      <w:headerReference w:type="even" r:id="rId89"/>
      <w:headerReference w:type="default" r:id="rId90"/>
      <w:footerReference w:type="even" r:id="rId91"/>
      <w:footerReference w:type="default" r:id="rId92"/>
      <w:headerReference w:type="first" r:id="rId93"/>
      <w:footerReference w:type="first" r:id="rId94"/>
      <w:pgSz w:w="11906" w:h="16838" w:code="9"/>
      <w:pgMar w:top="1418"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21F07" w14:textId="77777777" w:rsidR="009C2C55" w:rsidRDefault="009C2C55">
      <w:r>
        <w:separator/>
      </w:r>
    </w:p>
    <w:p w14:paraId="3A6D0412" w14:textId="77777777" w:rsidR="009C2C55" w:rsidRDefault="009C2C55"/>
  </w:endnote>
  <w:endnote w:type="continuationSeparator" w:id="0">
    <w:p w14:paraId="123B6746" w14:textId="77777777" w:rsidR="009C2C55" w:rsidRDefault="009C2C55">
      <w:r>
        <w:continuationSeparator/>
      </w:r>
    </w:p>
    <w:p w14:paraId="0BF5958B" w14:textId="77777777" w:rsidR="009C2C55" w:rsidRDefault="009C2C55"/>
  </w:endnote>
  <w:endnote w:type="continuationNotice" w:id="1">
    <w:p w14:paraId="4DEF8D9F" w14:textId="77777777" w:rsidR="009C2C55" w:rsidRDefault="009C2C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2F1CB184" w:rsidR="00EB4BC7" w:rsidRDefault="00873FAE">
    <w:pPr>
      <w:pStyle w:val="Footer"/>
    </w:pPr>
    <w:r>
      <w:rPr>
        <w:noProof/>
      </w:rPr>
      <mc:AlternateContent>
        <mc:Choice Requires="wps">
          <w:drawing>
            <wp:anchor distT="0" distB="0" distL="0" distR="0" simplePos="0" relativeHeight="251658241" behindDoc="0" locked="0" layoutInCell="1" allowOverlap="1" wp14:anchorId="7AD2D277" wp14:editId="06F36177">
              <wp:simplePos x="635" y="635"/>
              <wp:positionH relativeFrom="page">
                <wp:align>left</wp:align>
              </wp:positionH>
              <wp:positionV relativeFrom="page">
                <wp:align>bottom</wp:align>
              </wp:positionV>
              <wp:extent cx="759460" cy="368300"/>
              <wp:effectExtent l="0" t="0" r="2540" b="0"/>
              <wp:wrapNone/>
              <wp:docPr id="5706795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2D277" id="_x0000_t202" coordsize="21600,21600" o:spt="202" path="m,l,21600r21600,l21600,xe">
              <v:stroke joinstyle="miter"/>
              <v:path gradientshapeok="t" o:connecttype="rect"/>
            </v:shapetype>
            <v:shape id="Text Box 8" o:spid="_x0000_s1026" type="#_x0000_t202" alt="OFFICIAL" style="position:absolute;margin-left:0;margin-top:0;width:59.8pt;height: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DwIAABoEAAAOAAAAZHJzL2Uyb0RvYy54bWysU01v2zAMvQ/YfxB0X+ykTdYacYqsRYYB&#10;RVsgHXpWZDk2IImCxMTOfv0oxUm2bqdhF5kiaX689zS/641me+VDC7bk41HOmbISqtZuS/79dfXp&#10;hrOAwlZCg1UlP6jA7xYfP8w7V6gJNKAr5RkVsaHoXMkbRFdkWZCNMiKMwClLwRq8EUhXv80qLzqq&#10;bnQ2yfNZ1oGvnAepQiDvwzHIF6l+XSuJz3UdFDJdcpoN0+nTuYlntpiLYuuFa1o5jCH+YQojWktN&#10;z6UeBAq28+0fpUwrPQSocSTBZFDXrVRpB9pmnL/bZt0Ip9IuBE5wZ5jC/ysrn/Zr9+IZ9l+gJwIj&#10;IJ0LRSBn3KevvYlfmpRRnCA8nGFTPTJJzs/T2+sZRSSFrmY3V3mCNbv87HzArwoMi0bJPbGSwBL7&#10;x4DUkFJPKbGXhVWrdWJG298clBg92WXCaGG/6YexN1AdaBsPR6KDk6uWej6KgC/CE7M0JqkVn+mo&#10;NXQlh8HirAH/42/+mE+AU5SzjpRScktS5kx/s0TEZHqd08IM040MfzI2yRjf5tMYtztzDyTCMb0H&#10;J5MZk1GfzNqDeSMxL2M3CgkrqWfJNyfzHo+6pccg1XKZkkhETuCjXTsZS0ewIpKv/ZvwboAbiacn&#10;OGlJFO9QP+bGP4Nb7pCwT5REYI9oDniTABNTw2OJCv/1nrIuT3rxEwAA//8DAFBLAwQUAAYACAAA&#10;ACEAB/KJ4NoAAAAEAQAADwAAAGRycy9kb3ducmV2LnhtbEyPzW7CMBCE75X6DtYicSsOSEQ0xEGo&#10;f+qVUKk9OvESR8S7aWwgffsaLu1lpdGMZr7NN6PrxBkH3zIpmM8SEEg1m5YaBR/714cVCB80Gd0x&#10;oYIf9LAp7u9ynRm+0A7PZWhELCGfaQU2hD6T0tcWnfYz7pGid+DB6RDl0Egz6Essd51cJEkqnW4p&#10;Lljd45PF+lienIL0+W1r+8/06/uw8O++4mMo+UWp6WTcrkEEHMNfGK74ER2KyFTxiYwXnYL4SLjd&#10;qzd/TEFUCparBGSRy//wxS8AAAD//wMAUEsBAi0AFAAGAAgAAAAhALaDOJL+AAAA4QEAABMAAAAA&#10;AAAAAAAAAAAAAAAAAFtDb250ZW50X1R5cGVzXS54bWxQSwECLQAUAAYACAAAACEAOP0h/9YAAACU&#10;AQAACwAAAAAAAAAAAAAAAAAvAQAAX3JlbHMvLnJlbHNQSwECLQAUAAYACAAAACEA9LRRPw8CAAAa&#10;BAAADgAAAAAAAAAAAAAAAAAuAgAAZHJzL2Uyb0RvYy54bWxQSwECLQAUAAYACAAAACEAB/KJ4NoA&#10;AAAEAQAADwAAAAAAAAAAAAAAAABpBAAAZHJzL2Rvd25yZXYueG1sUEsFBgAAAAAEAAQA8wAAAHAF&#10;AAAAAA==&#10;" filled="f" stroked="f">
              <v:textbox style="mso-fit-shape-to-text:t" inset="20pt,0,0,15pt">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FD5E5EA" w:rsidR="00431A70" w:rsidRDefault="00873FAE">
    <w:pPr>
      <w:pStyle w:val="Footer"/>
    </w:pPr>
    <w:r>
      <w:rPr>
        <w:noProof/>
      </w:rPr>
      <mc:AlternateContent>
        <mc:Choice Requires="wps">
          <w:drawing>
            <wp:anchor distT="0" distB="0" distL="0" distR="0" simplePos="0" relativeHeight="251658242" behindDoc="0" locked="0" layoutInCell="1" allowOverlap="1" wp14:anchorId="4BE23DF0" wp14:editId="1DCD11E5">
              <wp:simplePos x="635" y="635"/>
              <wp:positionH relativeFrom="page">
                <wp:align>left</wp:align>
              </wp:positionH>
              <wp:positionV relativeFrom="page">
                <wp:align>bottom</wp:align>
              </wp:positionV>
              <wp:extent cx="759460" cy="368300"/>
              <wp:effectExtent l="0" t="0" r="2540" b="0"/>
              <wp:wrapNone/>
              <wp:docPr id="16817541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23DF0" id="_x0000_t202" coordsize="21600,21600" o:spt="202" path="m,l,21600r21600,l21600,xe">
              <v:stroke joinstyle="miter"/>
              <v:path gradientshapeok="t" o:connecttype="rect"/>
            </v:shapetype>
            <v:shape id="Text Box 9" o:spid="_x0000_s1027" type="#_x0000_t202" alt="OFFICIAL" style="position:absolute;margin-left:0;margin-top:0;width:59.8pt;height: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uhEQIAACEEAAAOAAAAZHJzL2Uyb0RvYy54bWysU01v2zAMvQ/YfxB0X+ykTdYacYqsRYYB&#10;QVsgHXpWZCk2YImCxMTOfv0o5avtdhp2kSmS5sd7T9O73rRsp3xowJZ8OMg5U1ZC1dhNyX++LL7c&#10;cBZQ2Eq0YFXJ9yrwu9nnT9POFWoENbSV8oyK2FB0ruQ1oiuyLMhaGREG4JSloAZvBNLVb7LKi46q&#10;mzYb5fkk68BXzoNUIZD34RDks1RfayXxSeugkLUlp9kwnT6d63hms6koNl64upHHMcQ/TGFEY6np&#10;udSDQMG2vvmjlGmkhwAaBxJMBlo3UqUdaJth/mGbVS2cSrsQOMGdYQr/r6x83K3cs2fYf4OeCIyA&#10;dC4UgZxxn157E780KaM4Qbg/w6Z6ZJKcX8e31xOKSApdTW6u8gRrdvnZ+YDfFRgWjZJ7YiWBJXbL&#10;gNSQUk8psZeFRdO2iZnWvnNQYvRklwmjhf26Z031Zvo1VHtaysOB7+DkoqHWSxHwWXgimKYl0eIT&#10;HbqFruRwtDirwf/6mz/mE+4U5awjwZTckqI5a39Y4mM0vs5pb4bpRoY/GetkDG/zcYzbrbkH0uKQ&#10;noWTyYzJ2J5M7cG8kqbnsRuFhJXUs+Trk3mPB/nSm5BqPk9JpCUncGlXTsbSEbMI6Ev/Krw7oo5E&#10;1yOcJCWKD+AfcuOfwc23SBQkZiK+BzSPsJMOE2HHNxOF/vaesi4ve/YbAAD//wMAUEsDBBQABgAI&#10;AAAAIQAH8ong2gAAAAQBAAAPAAAAZHJzL2Rvd25yZXYueG1sTI/NbsIwEITvlfoO1iJxKw5IRDTE&#10;Qah/6pVQqT068RJHxLtpbCB9+xou7WWl0Yxmvs03o+vEGQffMimYzxIQSDWblhoFH/vXhxUIHzQZ&#10;3TGhgh/0sCnu73KdGb7QDs9laEQsIZ9pBTaEPpPS1xad9jPukaJ34MHpEOXQSDPoSyx3nVwkSSqd&#10;bikuWN3jk8X6WJ6cgvT5bWv7z/Tr+7Dw777iYyj5RanpZNyuQQQcw18YrvgRHYrIVPGJjBedgvhI&#10;uN2rN39MQVQKlqsEZJHL//DFLwAAAP//AwBQSwECLQAUAAYACAAAACEAtoM4kv4AAADhAQAAEwAA&#10;AAAAAAAAAAAAAAAAAAAAW0NvbnRlbnRfVHlwZXNdLnhtbFBLAQItABQABgAIAAAAIQA4/SH/1gAA&#10;AJQBAAALAAAAAAAAAAAAAAAAAC8BAABfcmVscy8ucmVsc1BLAQItABQABgAIAAAAIQCToLuhEQIA&#10;ACEEAAAOAAAAAAAAAAAAAAAAAC4CAABkcnMvZTJvRG9jLnhtbFBLAQItABQABgAIAAAAIQAH8ong&#10;2gAAAAQBAAAPAAAAAAAAAAAAAAAAAGsEAABkcnMvZG93bnJldi54bWxQSwUGAAAAAAQABADzAAAA&#10;cgUAAAAA&#10;" filled="f" stroked="f">
              <v:textbox style="mso-fit-shape-to-text:t" inset="20pt,0,0,15pt">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73531AC4" w:rsidR="00EB4BC7" w:rsidRDefault="00873FAE">
    <w:pPr>
      <w:pStyle w:val="Footer"/>
    </w:pPr>
    <w:r>
      <w:rPr>
        <w:noProof/>
      </w:rPr>
      <mc:AlternateContent>
        <mc:Choice Requires="wps">
          <w:drawing>
            <wp:anchor distT="0" distB="0" distL="0" distR="0" simplePos="0" relativeHeight="251658240" behindDoc="0" locked="0" layoutInCell="1" allowOverlap="1" wp14:anchorId="5636BFB9" wp14:editId="04B0E260">
              <wp:simplePos x="0" y="0"/>
              <wp:positionH relativeFrom="page">
                <wp:posOffset>3087014</wp:posOffset>
              </wp:positionH>
              <wp:positionV relativeFrom="page">
                <wp:posOffset>10323830</wp:posOffset>
              </wp:positionV>
              <wp:extent cx="759460" cy="368300"/>
              <wp:effectExtent l="0" t="0" r="2540" b="0"/>
              <wp:wrapNone/>
              <wp:docPr id="13598949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36BFB9" id="_x0000_t202" coordsize="21600,21600" o:spt="202" path="m,l,21600r21600,l21600,xe">
              <v:stroke joinstyle="miter"/>
              <v:path gradientshapeok="t" o:connecttype="rect"/>
            </v:shapetype>
            <v:shape id="Text Box 7" o:spid="_x0000_s1028" type="#_x0000_t202" alt="OFFICIAL" style="position:absolute;margin-left:243.05pt;margin-top:812.9pt;width:59.8pt;height:29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jjFAIAACEEAAAOAAAAZHJzL2Uyb0RvYy54bWysU01v2zAMvQ/YfxB0X+ykTdYacYqsRYYB&#10;RVsgHXpWZCk2YImCxMTOfv0oJU62bqdhF5kiaX689zS/603L9sqHBmzJx6OcM2UlVI3dlvz76+rT&#10;DWcBha1EC1aV/KACv1t8/DDvXKEmUENbKc+oiA1F50peI7oiy4KslRFhBE5ZCmrwRiBd/TarvOio&#10;ummzSZ7Psg585TxIFQJ5H45Bvkj1tVYSn7UOCllbcpoN0+nTuYlntpiLYuuFqxt5GkP8wxRGNJaa&#10;nks9CBRs55s/SplGegigcSTBZKB1I1XagbYZ5++2WdfCqbQLgRPcGabw/8rKp/3avXiG/RfoicAI&#10;SOdCEcgZ9+m1N/FLkzKKE4SHM2yqRybJ+Xl6ez2jiKTQ1ezmKk+wZpefnQ/4VYFh0Si5J1YSWGL/&#10;GJAaUuqQEntZWDVtm5hp7W8OSoye7DJhtLDf9KypSj4Zpt9AdaClPBz5Dk6uGmr9KAK+CE8E07Qk&#10;WnymQ7fQlRxOFmc1+B9/88d8wp2inHUkmJJbUjRn7TdLfEym1zntzTDdyPCDsUnG+DafxrjdmXsg&#10;LY7pWTiZzJiM7WBqD+aNNL2M3SgkrKSeJd8M5j0e5UtvQqrlMiWRlpzAR7t2MpaOmEVAX/s34d0J&#10;dSS6nmCQlCjegX/MjX8Gt9whUZCYifge0TzBTjpMhJ3eTBT6r/eUdXnZi58AAAD//wMAUEsDBBQA&#10;BgAIAAAAIQCgBY8z4AAAAA0BAAAPAAAAZHJzL2Rvd25yZXYueG1sTI/NTsMwEITvSLyDtUjcqNNA&#10;TRTiVBV/4tqABEcn3iZR43WI3Ta8PdsTHHfm0+xMsZ7dII44hd6ThuUiAYHUeNtTq+Hj/eUmAxGi&#10;IWsGT6jhBwOsy8uLwuTWn2iLxyq2gkMo5EZDF+OYSxmaDp0JCz8isbfzkzORz6mVdjInDneDTJNE&#10;SWd64g+dGfGxw2ZfHZwG9fS66cZP9fW9S8NbqP0+Vv5Z6+urefMAIuIc/2A41+fqUHKn2h/IBjFo&#10;uMvUklE2VLriEYyoZHUPoj5L2W0Gsizk/xXlLwAAAP//AwBQSwECLQAUAAYACAAAACEAtoM4kv4A&#10;AADhAQAAEwAAAAAAAAAAAAAAAAAAAAAAW0NvbnRlbnRfVHlwZXNdLnhtbFBLAQItABQABgAIAAAA&#10;IQA4/SH/1gAAAJQBAAALAAAAAAAAAAAAAAAAAC8BAABfcmVscy8ucmVsc1BLAQItABQABgAIAAAA&#10;IQDCNkjjFAIAACEEAAAOAAAAAAAAAAAAAAAAAC4CAABkcnMvZTJvRG9jLnhtbFBLAQItABQABgAI&#10;AAAAIQCgBY8z4AAAAA0BAAAPAAAAAAAAAAAAAAAAAG4EAABkcnMvZG93bnJldi54bWxQSwUGAAAA&#10;AAQABADzAAAAewUAAAAA&#10;" filled="f" stroked="f">
              <v:textbox style="mso-fit-shape-to-text:t" inset="20pt,0,0,15pt">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5FE55A1B" w:rsidR="00D63636" w:rsidRDefault="00873FAE">
    <w:pPr>
      <w:pStyle w:val="Footer"/>
    </w:pPr>
    <w:r>
      <w:rPr>
        <w:noProof/>
      </w:rPr>
      <mc:AlternateContent>
        <mc:Choice Requires="wps">
          <w:drawing>
            <wp:anchor distT="0" distB="0" distL="0" distR="0" simplePos="0" relativeHeight="251658244" behindDoc="0" locked="0" layoutInCell="1" allowOverlap="1" wp14:anchorId="7CBEB504" wp14:editId="670CE275">
              <wp:simplePos x="635" y="635"/>
              <wp:positionH relativeFrom="page">
                <wp:align>left</wp:align>
              </wp:positionH>
              <wp:positionV relativeFrom="page">
                <wp:align>bottom</wp:align>
              </wp:positionV>
              <wp:extent cx="759460" cy="368300"/>
              <wp:effectExtent l="0" t="0" r="2540" b="0"/>
              <wp:wrapNone/>
              <wp:docPr id="202173855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BEB504" id="_x0000_t202" coordsize="21600,21600" o:spt="202" path="m,l,21600r21600,l21600,xe">
              <v:stroke joinstyle="miter"/>
              <v:path gradientshapeok="t" o:connecttype="rect"/>
            </v:shapetype>
            <v:shape id="Text Box 11" o:spid="_x0000_s1029" type="#_x0000_t202" alt="OFFICIAL" style="position:absolute;margin-left:0;margin-top:0;width:59.8pt;height:29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lrEwIAACEEAAAOAAAAZHJzL2Uyb0RvYy54bWysU11v2jAUfZ+0/2D5fSTQwtqIULFWTJOq&#10;thKd+mwch0RKfC3bkLBfv2NDYOv2NO3Fub735n6cczy/69uG7ZV1Nemcj0cpZ0pLKmq9zfn319Wn&#10;G86cF7oQDWmV84Ny/G7x8cO8M5maUEVNoSxDEe2yzuS88t5kSeJkpVrhRmSURrAk2wqPq90mhRUd&#10;qrdNMknTWdKRLYwlqZyD9+EY5ItYvyyV9M9l6ZRnTc4xm4+njecmnMliLrKtFaaq5WkM8Q9TtKLW&#10;aHou9SC8YDtb/1GqraUlR6UfSWoTKstaqrgDthmn77ZZV8KouAvAceYMk/t/ZeXTfm1eLPP9F+pB&#10;YACkMy5zcIZ9+tK24YtJGeKA8HCGTfWeSTg/T2+vZ4hIhK5mN1dphDW5/Gys818VtSwYObdgJYIl&#10;9o/OoyFSh5TQS9OqbprITKN/cyAxeJLLhMHy/aZndYHmw/QbKg5YytKRb2fkqkbrR+H8i7AgGNNC&#10;tP4ZR9lQl3M6WZxVZH/8zR/ygTuinHUQTM41FM1Z802Dj8n0OsXezMcbDDsYm2iMb9NpiOtde0/Q&#10;4hjPwshohmTfDGZpqX2DppehG0JCS/TM+WYw7/1RvngTUi2XMQlaMsI/6rWRoXTALAD62r8Ja06o&#10;e9D1RIOkRPYO/GNu+NOZ5c6DgshMwPeI5gl26DASdnozQei/3mPW5WUvfgIAAP//AwBQSwMEFAAG&#10;AAgAAAAhAAfyieDaAAAABAEAAA8AAABkcnMvZG93bnJldi54bWxMj81uwjAQhO+V+g7WInErDkhE&#10;NMRBqH/qlVCpPTrxEkfEu2lsIH37Gi7tZaXRjGa+zTej68QZB98yKZjPEhBINZuWGgUf+9eHFQgf&#10;NBndMaGCH/SwKe7vcp0ZvtAOz2VoRCwhn2kFNoQ+k9LXFp32M+6RonfgwekQ5dBIM+hLLHedXCRJ&#10;Kp1uKS5Y3eOTxfpYnpyC9Plta/vP9Ov7sPDvvuJjKPlFqelk3K5BBBzDXxiu+BEdishU8YmMF52C&#10;+Ei43as3f0xBVAqWqwRkkcv/8MUvAAAA//8DAFBLAQItABQABgAIAAAAIQC2gziS/gAAAOEBAAAT&#10;AAAAAAAAAAAAAAAAAAAAAABbQ29udGVudF9UeXBlc10ueG1sUEsBAi0AFAAGAAgAAAAhADj9If/W&#10;AAAAlAEAAAsAAAAAAAAAAAAAAAAALwEAAF9yZWxzLy5yZWxzUEsBAi0AFAAGAAgAAAAhADK5yWsT&#10;AgAAIQQAAA4AAAAAAAAAAAAAAAAALgIAAGRycy9lMm9Eb2MueG1sUEsBAi0AFAAGAAgAAAAhAAfy&#10;ieDaAAAABAEAAA8AAAAAAAAAAAAAAAAAbQQAAGRycy9kb3ducmV2LnhtbFBLBQYAAAAABAAEAPMA&#10;AAB0BQAAAAA=&#10;" filled="f" stroked="f">
              <v:textbox style="mso-fit-shape-to-text:t" inset="20pt,0,0,15pt">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694F4DF" w:rsidR="00431A70" w:rsidRDefault="00873FAE" w:rsidP="00DC00C1">
    <w:pPr>
      <w:pStyle w:val="Footer"/>
      <w:tabs>
        <w:tab w:val="left" w:pos="3667"/>
      </w:tabs>
    </w:pPr>
    <w:r>
      <w:rPr>
        <w:noProof/>
      </w:rPr>
      <mc:AlternateContent>
        <mc:Choice Requires="wps">
          <w:drawing>
            <wp:anchor distT="0" distB="0" distL="0" distR="0" simplePos="0" relativeHeight="251658245" behindDoc="0" locked="0" layoutInCell="1" allowOverlap="1" wp14:anchorId="1B82BC0C" wp14:editId="77B4797B">
              <wp:simplePos x="0" y="0"/>
              <wp:positionH relativeFrom="page">
                <wp:posOffset>3160167</wp:posOffset>
              </wp:positionH>
              <wp:positionV relativeFrom="page">
                <wp:posOffset>10140950</wp:posOffset>
              </wp:positionV>
              <wp:extent cx="759460" cy="368300"/>
              <wp:effectExtent l="0" t="0" r="2540" b="0"/>
              <wp:wrapNone/>
              <wp:docPr id="144389070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82BC0C" id="_x0000_t202" coordsize="21600,21600" o:spt="202" path="m,l,21600r21600,l21600,xe">
              <v:stroke joinstyle="miter"/>
              <v:path gradientshapeok="t" o:connecttype="rect"/>
            </v:shapetype>
            <v:shape id="Text Box 12" o:spid="_x0000_s1030" type="#_x0000_t202" alt="OFFICIAL" style="position:absolute;margin-left:248.85pt;margin-top:798.5pt;width:59.8pt;height:29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9mFAIAACEEAAAOAAAAZHJzL2Uyb0RvYy54bWysU99v2jAQfp+0/8Hy+0igwNq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s+zu+kcIxxDN/PbmzzBml1/ts6HrwI0iUZJHbKSwGLH&#10;jQ/YEFOHlNjLwLpRKjGjzG8OTIye7DphtEK360hTlXQ6TL+D6oRLOej59pavG2y9YT68MIcE47Qo&#10;2vCMh1TQlhTOFiU1uB9/88d8xB2jlLQomJIaVDQl6ptBPiazaY57k5BuaLjB2CVjfJfPYtwc9AOg&#10;Fsf4LCxPZkwOajClA/2Gml7FbhhihmPPku4G8yH08sU3wcVqlZJQS5aFjdlaHktHzCKgr90bc/aM&#10;ekC6nmCQFCvegd/nxj+9XR0CUpCYifj2aJ5hRx0mws5vJgr913vKur7s5U8AAAD//wMAUEsDBBQA&#10;BgAIAAAAIQCIcKwo4AAAAA0BAAAPAAAAZHJzL2Rvd25yZXYueG1sTI/NTsMwEITvSLyDtUjcqNNC&#10;HBriVBV/4kpAgqOTbOOo8TrEbhvenuUEx535NDtTbGY3iCNOofekYblIQCA1vu2p0/D+9nR1CyJE&#10;Q60ZPKGGbwywKc/PCpO3/kSveKxiJziEQm402BjHXMrQWHQmLPyIxN7OT85EPqdOtpM5cbgb5CpJ&#10;lHSmJ/5gzYj3Fpt9dXAa1MPz1o4f6vNrtwovofb7WPlHrS8v5u0diIhz/IPhtz5Xh5I71f5AbRCD&#10;hpt1ljHKRrrOeBUjapldg6hZUmmagCwL+X9F+QMAAP//AwBQSwECLQAUAAYACAAAACEAtoM4kv4A&#10;AADhAQAAEwAAAAAAAAAAAAAAAAAAAAAAW0NvbnRlbnRfVHlwZXNdLnhtbFBLAQItABQABgAIAAAA&#10;IQA4/SH/1gAAAJQBAAALAAAAAAAAAAAAAAAAAC8BAABfcmVscy8ucmVsc1BLAQItABQABgAIAAAA&#10;IQBgGq9mFAIAACEEAAAOAAAAAAAAAAAAAAAAAC4CAABkcnMvZTJvRG9jLnhtbFBLAQItABQABgAI&#10;AAAAIQCIcKwo4AAAAA0BAAAPAAAAAAAAAAAAAAAAAG4EAABkcnMvZG93bnJldi54bWxQSwUGAAAA&#10;AAQABADzAAAAewUAAAAA&#10;" filled="f" stroked="f">
              <v:textbox style="mso-fit-shape-to-text:t" inset="20pt,0,0,15pt">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6629" w14:textId="30F2F062" w:rsidR="00873FAE" w:rsidRDefault="00873FAE">
    <w:pPr>
      <w:pStyle w:val="Footer"/>
    </w:pPr>
    <w:r>
      <w:rPr>
        <w:noProof/>
      </w:rPr>
      <mc:AlternateContent>
        <mc:Choice Requires="wps">
          <w:drawing>
            <wp:anchor distT="0" distB="0" distL="0" distR="0" simplePos="0" relativeHeight="251658243" behindDoc="0" locked="0" layoutInCell="1" allowOverlap="1" wp14:anchorId="72FCB458" wp14:editId="10D8A887">
              <wp:simplePos x="635" y="635"/>
              <wp:positionH relativeFrom="page">
                <wp:align>left</wp:align>
              </wp:positionH>
              <wp:positionV relativeFrom="page">
                <wp:align>bottom</wp:align>
              </wp:positionV>
              <wp:extent cx="759460" cy="368300"/>
              <wp:effectExtent l="0" t="0" r="2540" b="0"/>
              <wp:wrapNone/>
              <wp:docPr id="3736346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CB458" id="_x0000_t202" coordsize="21600,21600" o:spt="202" path="m,l,21600r21600,l21600,xe">
              <v:stroke joinstyle="miter"/>
              <v:path gradientshapeok="t" o:connecttype="rect"/>
            </v:shapetype>
            <v:shape id="Text Box 10" o:spid="_x0000_s1031" type="#_x0000_t202" alt="OFFICIAL" style="position:absolute;margin-left:0;margin-top:0;width:59.8pt;height:2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7uFAIAACE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s/T2+sZRSSFrmY3V3mCNbv87HzArwpaFo2Se2IlgSX2&#10;jwGpIaUOKbGXhVVjTGLG2N8clBg92WXCaGG/6VlTlXw6TL+B6kBLeTjyHZxcNdT6UQR8EZ4IpmlJ&#10;tPhMhzbQlRxOFmc1+B9/88d8wp2inHUkmJJbUjRn5pslPibT65z2ZphuZPjB2CRjfJtPY9zu2nsg&#10;LY7pWTiZzJiMZjC1h/aNNL2M3SgkrKSeJd8M5j0e5UtvQqrlMiWRlpzAR7t2MpaOmEVAX/s34d0J&#10;dSS6nmCQlCjegX/MjX8Gt9whUZCYifge0TzBTjpMhJ3eTBT6r/eUdXnZi58AAAD//wMAUEsDBBQA&#10;BgAIAAAAIQAH8ong2gAAAAQBAAAPAAAAZHJzL2Rvd25yZXYueG1sTI/NbsIwEITvlfoO1iJxKw5I&#10;RDTEQah/6pVQqT068RJHxLtpbCB9+xou7WWl0Yxmvs03o+vEGQffMimYzxIQSDWblhoFH/vXhxUI&#10;HzQZ3TGhgh/0sCnu73KdGb7QDs9laEQsIZ9pBTaEPpPS1xad9jPukaJ34MHpEOXQSDPoSyx3nVwk&#10;SSqdbikuWN3jk8X6WJ6cgvT5bWv7z/Tr+7Dw777iYyj5RanpZNyuQQQcw18YrvgRHYrIVPGJjBed&#10;gvhIuN2rN39MQVQKlqsEZJHL//DFLwAAAP//AwBQSwECLQAUAAYACAAAACEAtoM4kv4AAADhAQAA&#10;EwAAAAAAAAAAAAAAAAAAAAAAW0NvbnRlbnRfVHlwZXNdLnhtbFBLAQItABQABgAIAAAAIQA4/SH/&#10;1gAAAJQBAAALAAAAAAAAAAAAAAAAAC8BAABfcmVscy8ucmVsc1BLAQItABQABgAIAAAAIQCQlS7u&#10;FAIAACEEAAAOAAAAAAAAAAAAAAAAAC4CAABkcnMvZTJvRG9jLnhtbFBLAQItABQABgAIAAAAIQAH&#10;8ong2gAAAAQBAAAPAAAAAAAAAAAAAAAAAG4EAABkcnMvZG93bnJldi54bWxQSwUGAAAAAAQABADz&#10;AAAAdQUAAAAA&#10;" filled="f" stroked="f">
              <v:textbox style="mso-fit-shape-to-text:t" inset="20pt,0,0,15pt">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09B45" w14:textId="77777777" w:rsidR="009C2C55" w:rsidRDefault="009C2C55" w:rsidP="00207717">
      <w:pPr>
        <w:spacing w:before="120"/>
      </w:pPr>
      <w:r>
        <w:separator/>
      </w:r>
    </w:p>
  </w:footnote>
  <w:footnote w:type="continuationSeparator" w:id="0">
    <w:p w14:paraId="291F4E55" w14:textId="77777777" w:rsidR="009C2C55" w:rsidRDefault="009C2C55">
      <w:r>
        <w:continuationSeparator/>
      </w:r>
    </w:p>
    <w:p w14:paraId="310CECF2" w14:textId="77777777" w:rsidR="009C2C55" w:rsidRDefault="009C2C55"/>
  </w:footnote>
  <w:footnote w:type="continuationNotice" w:id="1">
    <w:p w14:paraId="63D97F03" w14:textId="77777777" w:rsidR="009C2C55" w:rsidRDefault="009C2C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045B6E62" w14:textId="77777777" w:rsidTr="0DBBC497">
      <w:trPr>
        <w:trHeight w:val="300"/>
      </w:trPr>
      <w:tc>
        <w:tcPr>
          <w:tcW w:w="3080" w:type="dxa"/>
        </w:tcPr>
        <w:p w14:paraId="47C25191" w14:textId="6BA62150" w:rsidR="0DBBC497" w:rsidRDefault="0DBBC497" w:rsidP="0DBBC497">
          <w:pPr>
            <w:pStyle w:val="Header"/>
            <w:ind w:left="-115"/>
          </w:pPr>
        </w:p>
      </w:tc>
      <w:tc>
        <w:tcPr>
          <w:tcW w:w="3080" w:type="dxa"/>
        </w:tcPr>
        <w:p w14:paraId="7F1A5B1D" w14:textId="506E456A" w:rsidR="0DBBC497" w:rsidRDefault="0DBBC497" w:rsidP="0DBBC497">
          <w:pPr>
            <w:pStyle w:val="Header"/>
            <w:jc w:val="center"/>
          </w:pPr>
        </w:p>
      </w:tc>
      <w:tc>
        <w:tcPr>
          <w:tcW w:w="3080" w:type="dxa"/>
        </w:tcPr>
        <w:p w14:paraId="1A9AFEA2" w14:textId="57A527AF" w:rsidR="0DBBC497" w:rsidRDefault="0DBBC497" w:rsidP="0DBBC497">
          <w:pPr>
            <w:pStyle w:val="Header"/>
            <w:ind w:right="-115"/>
            <w:jc w:val="right"/>
          </w:pPr>
        </w:p>
      </w:tc>
    </w:tr>
  </w:tbl>
  <w:p w14:paraId="5786B335" w14:textId="04B1AF93" w:rsidR="00963860" w:rsidRDefault="00963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2B09B72F" w14:textId="77777777" w:rsidTr="0DBBC497">
      <w:trPr>
        <w:trHeight w:val="300"/>
      </w:trPr>
      <w:tc>
        <w:tcPr>
          <w:tcW w:w="3080" w:type="dxa"/>
        </w:tcPr>
        <w:p w14:paraId="75B939CC" w14:textId="375F0ED4" w:rsidR="0DBBC497" w:rsidRDefault="0DBBC497" w:rsidP="0DBBC497">
          <w:pPr>
            <w:pStyle w:val="Header"/>
            <w:ind w:left="-115"/>
          </w:pPr>
        </w:p>
      </w:tc>
      <w:tc>
        <w:tcPr>
          <w:tcW w:w="3080" w:type="dxa"/>
        </w:tcPr>
        <w:p w14:paraId="107E5BA8" w14:textId="198C42FA" w:rsidR="0DBBC497" w:rsidRDefault="0DBBC497" w:rsidP="0DBBC497">
          <w:pPr>
            <w:pStyle w:val="Header"/>
            <w:jc w:val="center"/>
          </w:pPr>
        </w:p>
      </w:tc>
      <w:tc>
        <w:tcPr>
          <w:tcW w:w="3080" w:type="dxa"/>
        </w:tcPr>
        <w:p w14:paraId="79D1ACA6" w14:textId="11F28D77" w:rsidR="0DBBC497" w:rsidRDefault="0DBBC497" w:rsidP="0DBBC497">
          <w:pPr>
            <w:pStyle w:val="Header"/>
            <w:ind w:right="-115"/>
            <w:jc w:val="right"/>
          </w:pPr>
        </w:p>
      </w:tc>
    </w:tr>
  </w:tbl>
  <w:p w14:paraId="40BC22D9" w14:textId="73500A1C" w:rsidR="00963860" w:rsidRDefault="009638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0F8991FC" w:rsidR="00562811" w:rsidRPr="001C7128" w:rsidRDefault="00372A42" w:rsidP="001C7128">
    <w:pPr>
      <w:pStyle w:val="Header"/>
    </w:pPr>
    <w:r>
      <w:t>202</w:t>
    </w:r>
    <w:r w:rsidR="007F2104">
      <w:t>5</w:t>
    </w:r>
    <w:r>
      <w:t xml:space="preserve"> </w:t>
    </w:r>
    <w:r w:rsidR="00D21288">
      <w:t xml:space="preserve">Audit guidance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DBBC497" w14:paraId="7E0E3D21" w14:textId="77777777" w:rsidTr="0DBBC497">
      <w:trPr>
        <w:trHeight w:val="300"/>
      </w:trPr>
      <w:tc>
        <w:tcPr>
          <w:tcW w:w="3095" w:type="dxa"/>
        </w:tcPr>
        <w:p w14:paraId="06BE68CB" w14:textId="557DAC5B" w:rsidR="0DBBC497" w:rsidRDefault="0DBBC497" w:rsidP="0DBBC497">
          <w:pPr>
            <w:pStyle w:val="Header"/>
            <w:ind w:left="-115"/>
          </w:pPr>
        </w:p>
      </w:tc>
      <w:tc>
        <w:tcPr>
          <w:tcW w:w="3095" w:type="dxa"/>
        </w:tcPr>
        <w:p w14:paraId="3D8B914B" w14:textId="228269A6" w:rsidR="0DBBC497" w:rsidRDefault="0DBBC497" w:rsidP="0DBBC497">
          <w:pPr>
            <w:pStyle w:val="Header"/>
            <w:jc w:val="center"/>
          </w:pPr>
        </w:p>
      </w:tc>
      <w:tc>
        <w:tcPr>
          <w:tcW w:w="3095" w:type="dxa"/>
        </w:tcPr>
        <w:p w14:paraId="35BFBC38" w14:textId="3F2FBE0D" w:rsidR="0DBBC497" w:rsidRDefault="0DBBC497" w:rsidP="0DBBC497">
          <w:pPr>
            <w:pStyle w:val="Header"/>
            <w:ind w:right="-115"/>
            <w:jc w:val="right"/>
          </w:pPr>
        </w:p>
      </w:tc>
    </w:tr>
  </w:tbl>
  <w:p w14:paraId="506BAC6B" w14:textId="07C94D1B" w:rsidR="00963860" w:rsidRDefault="00963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8E910E8"/>
    <w:multiLevelType w:val="hybridMultilevel"/>
    <w:tmpl w:val="9F3E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1673CC0"/>
    <w:multiLevelType w:val="hybridMultilevel"/>
    <w:tmpl w:val="0BAC22AA"/>
    <w:lvl w:ilvl="0" w:tplc="49B660F2">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F64B72"/>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29F561DD"/>
    <w:multiLevelType w:val="hybridMultilevel"/>
    <w:tmpl w:val="2A14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B07C5"/>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2F1B6C99"/>
    <w:multiLevelType w:val="hybridMultilevel"/>
    <w:tmpl w:val="10E22B14"/>
    <w:lvl w:ilvl="0" w:tplc="F800D106">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87288B"/>
    <w:multiLevelType w:val="multilevel"/>
    <w:tmpl w:val="747AE41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481929"/>
    <w:multiLevelType w:val="hybridMultilevel"/>
    <w:tmpl w:val="D6D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4BA1E5A"/>
    <w:multiLevelType w:val="multilevel"/>
    <w:tmpl w:val="073CE3B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EA402D0"/>
    <w:multiLevelType w:val="multilevel"/>
    <w:tmpl w:val="073CE3BE"/>
    <w:numStyleLink w:val="ZZBullets"/>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3B01AB4"/>
    <w:multiLevelType w:val="hybridMultilevel"/>
    <w:tmpl w:val="CECE6AB8"/>
    <w:lvl w:ilvl="0" w:tplc="87F07D38">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25207840">
    <w:abstractNumId w:val="10"/>
  </w:num>
  <w:num w:numId="2" w16cid:durableId="1628197701">
    <w:abstractNumId w:val="24"/>
  </w:num>
  <w:num w:numId="3" w16cid:durableId="1712413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37166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4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45559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5835124">
    <w:abstractNumId w:val="29"/>
  </w:num>
  <w:num w:numId="8" w16cid:durableId="2104446376">
    <w:abstractNumId w:val="23"/>
  </w:num>
  <w:num w:numId="9" w16cid:durableId="372583781">
    <w:abstractNumId w:val="28"/>
  </w:num>
  <w:num w:numId="10" w16cid:durableId="9876310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466456">
    <w:abstractNumId w:val="31"/>
  </w:num>
  <w:num w:numId="12" w16cid:durableId="4063425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8460228">
    <w:abstractNumId w:val="25"/>
  </w:num>
  <w:num w:numId="14" w16cid:durableId="6681020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4074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8351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6358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997831">
    <w:abstractNumId w:val="34"/>
  </w:num>
  <w:num w:numId="19" w16cid:durableId="14006399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0874130">
    <w:abstractNumId w:val="15"/>
  </w:num>
  <w:num w:numId="21" w16cid:durableId="1812939095">
    <w:abstractNumId w:val="12"/>
  </w:num>
  <w:num w:numId="22" w16cid:durableId="1191842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442610">
    <w:abstractNumId w:val="17"/>
  </w:num>
  <w:num w:numId="24" w16cid:durableId="540366093">
    <w:abstractNumId w:val="35"/>
  </w:num>
  <w:num w:numId="25" w16cid:durableId="360977308">
    <w:abstractNumId w:val="33"/>
  </w:num>
  <w:num w:numId="26" w16cid:durableId="551235805">
    <w:abstractNumId w:val="26"/>
  </w:num>
  <w:num w:numId="27" w16cid:durableId="838472146">
    <w:abstractNumId w:val="11"/>
  </w:num>
  <w:num w:numId="28" w16cid:durableId="572660080">
    <w:abstractNumId w:val="36"/>
  </w:num>
  <w:num w:numId="29" w16cid:durableId="434597974">
    <w:abstractNumId w:val="9"/>
  </w:num>
  <w:num w:numId="30" w16cid:durableId="2052223706">
    <w:abstractNumId w:val="7"/>
  </w:num>
  <w:num w:numId="31" w16cid:durableId="725571239">
    <w:abstractNumId w:val="6"/>
  </w:num>
  <w:num w:numId="32" w16cid:durableId="2096972906">
    <w:abstractNumId w:val="5"/>
  </w:num>
  <w:num w:numId="33" w16cid:durableId="1794250717">
    <w:abstractNumId w:val="4"/>
  </w:num>
  <w:num w:numId="34" w16cid:durableId="230821988">
    <w:abstractNumId w:val="8"/>
  </w:num>
  <w:num w:numId="35" w16cid:durableId="2003387860">
    <w:abstractNumId w:val="3"/>
  </w:num>
  <w:num w:numId="36" w16cid:durableId="973103533">
    <w:abstractNumId w:val="2"/>
  </w:num>
  <w:num w:numId="37" w16cid:durableId="331184097">
    <w:abstractNumId w:val="1"/>
  </w:num>
  <w:num w:numId="38" w16cid:durableId="13044502">
    <w:abstractNumId w:val="0"/>
  </w:num>
  <w:num w:numId="39" w16cid:durableId="6437006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771508">
    <w:abstractNumId w:val="29"/>
  </w:num>
  <w:num w:numId="41" w16cid:durableId="9002092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91129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62260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883107">
    <w:abstractNumId w:val="16"/>
  </w:num>
  <w:num w:numId="45" w16cid:durableId="1883857063">
    <w:abstractNumId w:val="21"/>
  </w:num>
  <w:num w:numId="46" w16cid:durableId="18418898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73900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10004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68131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45603700">
    <w:abstractNumId w:val="13"/>
  </w:num>
  <w:num w:numId="51" w16cid:durableId="1691754763">
    <w:abstractNumId w:val="30"/>
  </w:num>
  <w:num w:numId="52" w16cid:durableId="651376308">
    <w:abstractNumId w:val="32"/>
  </w:num>
  <w:num w:numId="53" w16cid:durableId="217522075">
    <w:abstractNumId w:val="22"/>
  </w:num>
  <w:num w:numId="54" w16cid:durableId="505365317">
    <w:abstractNumId w:val="18"/>
  </w:num>
  <w:num w:numId="55" w16cid:durableId="16787258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91876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61432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02079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7078389">
    <w:abstractNumId w:val="20"/>
  </w:num>
  <w:num w:numId="60" w16cid:durableId="1812017089">
    <w:abstractNumId w:val="27"/>
  </w:num>
  <w:num w:numId="61" w16cid:durableId="994190722">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59B"/>
    <w:rsid w:val="00005347"/>
    <w:rsid w:val="000072B6"/>
    <w:rsid w:val="0001021B"/>
    <w:rsid w:val="00010C29"/>
    <w:rsid w:val="00011718"/>
    <w:rsid w:val="00011D89"/>
    <w:rsid w:val="000125BB"/>
    <w:rsid w:val="00013233"/>
    <w:rsid w:val="00014715"/>
    <w:rsid w:val="000154FD"/>
    <w:rsid w:val="00022271"/>
    <w:rsid w:val="000235E8"/>
    <w:rsid w:val="00024399"/>
    <w:rsid w:val="00024D89"/>
    <w:rsid w:val="000250B6"/>
    <w:rsid w:val="00030FEA"/>
    <w:rsid w:val="0003144F"/>
    <w:rsid w:val="00031E22"/>
    <w:rsid w:val="00032AF9"/>
    <w:rsid w:val="00033AAC"/>
    <w:rsid w:val="00033D81"/>
    <w:rsid w:val="00033DC9"/>
    <w:rsid w:val="00034236"/>
    <w:rsid w:val="000345AF"/>
    <w:rsid w:val="00035521"/>
    <w:rsid w:val="00037366"/>
    <w:rsid w:val="00041BF0"/>
    <w:rsid w:val="00042931"/>
    <w:rsid w:val="00042C8A"/>
    <w:rsid w:val="0004425D"/>
    <w:rsid w:val="0004536B"/>
    <w:rsid w:val="00046B68"/>
    <w:rsid w:val="00050D7C"/>
    <w:rsid w:val="000527DD"/>
    <w:rsid w:val="00053AAB"/>
    <w:rsid w:val="000549C7"/>
    <w:rsid w:val="00056EC4"/>
    <w:rsid w:val="000578B2"/>
    <w:rsid w:val="00060959"/>
    <w:rsid w:val="00060C8F"/>
    <w:rsid w:val="0006123B"/>
    <w:rsid w:val="0006298A"/>
    <w:rsid w:val="000663CD"/>
    <w:rsid w:val="0006668D"/>
    <w:rsid w:val="00070026"/>
    <w:rsid w:val="000733FE"/>
    <w:rsid w:val="00074219"/>
    <w:rsid w:val="000742AA"/>
    <w:rsid w:val="00074ED5"/>
    <w:rsid w:val="0007545C"/>
    <w:rsid w:val="0008170F"/>
    <w:rsid w:val="0008204A"/>
    <w:rsid w:val="0008508E"/>
    <w:rsid w:val="0008724E"/>
    <w:rsid w:val="00087951"/>
    <w:rsid w:val="0009113B"/>
    <w:rsid w:val="00093402"/>
    <w:rsid w:val="00094DA3"/>
    <w:rsid w:val="0009662C"/>
    <w:rsid w:val="00096CD1"/>
    <w:rsid w:val="00097144"/>
    <w:rsid w:val="000A012C"/>
    <w:rsid w:val="000A0EB9"/>
    <w:rsid w:val="000A186C"/>
    <w:rsid w:val="000A1DB3"/>
    <w:rsid w:val="000A1EA4"/>
    <w:rsid w:val="000A2476"/>
    <w:rsid w:val="000A2FEF"/>
    <w:rsid w:val="000A641A"/>
    <w:rsid w:val="000B2CE9"/>
    <w:rsid w:val="000B3EDB"/>
    <w:rsid w:val="000B543D"/>
    <w:rsid w:val="000B55F9"/>
    <w:rsid w:val="000B5BF7"/>
    <w:rsid w:val="000B6BC8"/>
    <w:rsid w:val="000C0303"/>
    <w:rsid w:val="000C294C"/>
    <w:rsid w:val="000C37D7"/>
    <w:rsid w:val="000C42EA"/>
    <w:rsid w:val="000C4546"/>
    <w:rsid w:val="000D02EC"/>
    <w:rsid w:val="000D10CB"/>
    <w:rsid w:val="000D1242"/>
    <w:rsid w:val="000D253D"/>
    <w:rsid w:val="000D2ABA"/>
    <w:rsid w:val="000D2CFE"/>
    <w:rsid w:val="000D3FA2"/>
    <w:rsid w:val="000E0970"/>
    <w:rsid w:val="000E3CC7"/>
    <w:rsid w:val="000E6BD4"/>
    <w:rsid w:val="000E6D6D"/>
    <w:rsid w:val="000E6E67"/>
    <w:rsid w:val="000E7380"/>
    <w:rsid w:val="000F060F"/>
    <w:rsid w:val="000F1708"/>
    <w:rsid w:val="000F1B7A"/>
    <w:rsid w:val="000F1F1E"/>
    <w:rsid w:val="000F2259"/>
    <w:rsid w:val="000F2AB8"/>
    <w:rsid w:val="000F2DDA"/>
    <w:rsid w:val="000F2EA0"/>
    <w:rsid w:val="000F4207"/>
    <w:rsid w:val="000F5213"/>
    <w:rsid w:val="000F5F21"/>
    <w:rsid w:val="000F7ABE"/>
    <w:rsid w:val="00101001"/>
    <w:rsid w:val="00103276"/>
    <w:rsid w:val="0010392D"/>
    <w:rsid w:val="0010447F"/>
    <w:rsid w:val="00104FE3"/>
    <w:rsid w:val="0010714F"/>
    <w:rsid w:val="00110DB9"/>
    <w:rsid w:val="001120C5"/>
    <w:rsid w:val="0012035F"/>
    <w:rsid w:val="00120BD3"/>
    <w:rsid w:val="0012228E"/>
    <w:rsid w:val="00122FEA"/>
    <w:rsid w:val="001232BD"/>
    <w:rsid w:val="00124ED5"/>
    <w:rsid w:val="001276FA"/>
    <w:rsid w:val="00130A42"/>
    <w:rsid w:val="00132C92"/>
    <w:rsid w:val="00134491"/>
    <w:rsid w:val="00134962"/>
    <w:rsid w:val="00140665"/>
    <w:rsid w:val="00141823"/>
    <w:rsid w:val="001432A6"/>
    <w:rsid w:val="001447B3"/>
    <w:rsid w:val="00144C39"/>
    <w:rsid w:val="00144D20"/>
    <w:rsid w:val="00152073"/>
    <w:rsid w:val="00152329"/>
    <w:rsid w:val="001525BC"/>
    <w:rsid w:val="00152DF8"/>
    <w:rsid w:val="001534A5"/>
    <w:rsid w:val="00153F68"/>
    <w:rsid w:val="00154B14"/>
    <w:rsid w:val="00156598"/>
    <w:rsid w:val="001610AB"/>
    <w:rsid w:val="00161939"/>
    <w:rsid w:val="00161AA0"/>
    <w:rsid w:val="00161D2E"/>
    <w:rsid w:val="00161EB8"/>
    <w:rsid w:val="00161F3E"/>
    <w:rsid w:val="00162093"/>
    <w:rsid w:val="00162CA9"/>
    <w:rsid w:val="00165459"/>
    <w:rsid w:val="00165A57"/>
    <w:rsid w:val="001708A9"/>
    <w:rsid w:val="001712C2"/>
    <w:rsid w:val="00172BAF"/>
    <w:rsid w:val="00172ED0"/>
    <w:rsid w:val="00172F73"/>
    <w:rsid w:val="0017487E"/>
    <w:rsid w:val="001757E6"/>
    <w:rsid w:val="0017674D"/>
    <w:rsid w:val="001771DD"/>
    <w:rsid w:val="00177995"/>
    <w:rsid w:val="00177A8C"/>
    <w:rsid w:val="00182212"/>
    <w:rsid w:val="0018244E"/>
    <w:rsid w:val="001828C9"/>
    <w:rsid w:val="00186B33"/>
    <w:rsid w:val="00191ECE"/>
    <w:rsid w:val="0019288F"/>
    <w:rsid w:val="00192F9D"/>
    <w:rsid w:val="00194E1C"/>
    <w:rsid w:val="00196EB8"/>
    <w:rsid w:val="00196EFB"/>
    <w:rsid w:val="001979FF"/>
    <w:rsid w:val="00197B17"/>
    <w:rsid w:val="001A0EE7"/>
    <w:rsid w:val="001A1950"/>
    <w:rsid w:val="001A1C28"/>
    <w:rsid w:val="001A1C54"/>
    <w:rsid w:val="001A281B"/>
    <w:rsid w:val="001A2F6C"/>
    <w:rsid w:val="001A38EF"/>
    <w:rsid w:val="001A3ACE"/>
    <w:rsid w:val="001A4CA5"/>
    <w:rsid w:val="001A579D"/>
    <w:rsid w:val="001A6272"/>
    <w:rsid w:val="001B058F"/>
    <w:rsid w:val="001B1DFD"/>
    <w:rsid w:val="001B1EC8"/>
    <w:rsid w:val="001B3514"/>
    <w:rsid w:val="001B369A"/>
    <w:rsid w:val="001B46C5"/>
    <w:rsid w:val="001B565A"/>
    <w:rsid w:val="001B5851"/>
    <w:rsid w:val="001B6B96"/>
    <w:rsid w:val="001B6CCC"/>
    <w:rsid w:val="001B738B"/>
    <w:rsid w:val="001C09DB"/>
    <w:rsid w:val="001C277E"/>
    <w:rsid w:val="001C2A72"/>
    <w:rsid w:val="001C2B6B"/>
    <w:rsid w:val="001C31B7"/>
    <w:rsid w:val="001C7128"/>
    <w:rsid w:val="001D0B75"/>
    <w:rsid w:val="001D140F"/>
    <w:rsid w:val="001D260E"/>
    <w:rsid w:val="001D2BFC"/>
    <w:rsid w:val="001D2DEB"/>
    <w:rsid w:val="001D39A5"/>
    <w:rsid w:val="001D3C09"/>
    <w:rsid w:val="001D44E8"/>
    <w:rsid w:val="001D5B14"/>
    <w:rsid w:val="001D60EC"/>
    <w:rsid w:val="001D6F59"/>
    <w:rsid w:val="001E0000"/>
    <w:rsid w:val="001E06C3"/>
    <w:rsid w:val="001E3198"/>
    <w:rsid w:val="001E44DF"/>
    <w:rsid w:val="001E68A5"/>
    <w:rsid w:val="001E6BB0"/>
    <w:rsid w:val="001E7119"/>
    <w:rsid w:val="001E7282"/>
    <w:rsid w:val="001F0033"/>
    <w:rsid w:val="001F0197"/>
    <w:rsid w:val="001F0448"/>
    <w:rsid w:val="001F2618"/>
    <w:rsid w:val="001F2E85"/>
    <w:rsid w:val="001F3826"/>
    <w:rsid w:val="001F4BE0"/>
    <w:rsid w:val="001F5B0B"/>
    <w:rsid w:val="001F6E46"/>
    <w:rsid w:val="001F7C91"/>
    <w:rsid w:val="002033B7"/>
    <w:rsid w:val="002041BC"/>
    <w:rsid w:val="002060CC"/>
    <w:rsid w:val="00206463"/>
    <w:rsid w:val="00206F2F"/>
    <w:rsid w:val="00207717"/>
    <w:rsid w:val="0021053D"/>
    <w:rsid w:val="00210A92"/>
    <w:rsid w:val="00212B95"/>
    <w:rsid w:val="00212F93"/>
    <w:rsid w:val="002133AE"/>
    <w:rsid w:val="00215CC8"/>
    <w:rsid w:val="0021634C"/>
    <w:rsid w:val="00216C03"/>
    <w:rsid w:val="002175D5"/>
    <w:rsid w:val="00220A1A"/>
    <w:rsid w:val="00220C04"/>
    <w:rsid w:val="0022278D"/>
    <w:rsid w:val="0022701F"/>
    <w:rsid w:val="00227C68"/>
    <w:rsid w:val="00232129"/>
    <w:rsid w:val="002333F5"/>
    <w:rsid w:val="00233724"/>
    <w:rsid w:val="00234869"/>
    <w:rsid w:val="00235A0A"/>
    <w:rsid w:val="002364D7"/>
    <w:rsid w:val="00236556"/>
    <w:rsid w:val="002365B4"/>
    <w:rsid w:val="002369E5"/>
    <w:rsid w:val="002402B7"/>
    <w:rsid w:val="00242443"/>
    <w:rsid w:val="002432E1"/>
    <w:rsid w:val="00243618"/>
    <w:rsid w:val="00246207"/>
    <w:rsid w:val="00246C5E"/>
    <w:rsid w:val="00247F88"/>
    <w:rsid w:val="00250960"/>
    <w:rsid w:val="00251343"/>
    <w:rsid w:val="002536A4"/>
    <w:rsid w:val="00253A3E"/>
    <w:rsid w:val="00254F58"/>
    <w:rsid w:val="0025759A"/>
    <w:rsid w:val="002600BD"/>
    <w:rsid w:val="00261260"/>
    <w:rsid w:val="00261DC1"/>
    <w:rsid w:val="002620BC"/>
    <w:rsid w:val="00262802"/>
    <w:rsid w:val="00263A90"/>
    <w:rsid w:val="0026408B"/>
    <w:rsid w:val="00267BF5"/>
    <w:rsid w:val="00267C3E"/>
    <w:rsid w:val="002709BB"/>
    <w:rsid w:val="0027131C"/>
    <w:rsid w:val="002738B9"/>
    <w:rsid w:val="00273BAC"/>
    <w:rsid w:val="0027539B"/>
    <w:rsid w:val="002760F2"/>
    <w:rsid w:val="00276285"/>
    <w:rsid w:val="002763B3"/>
    <w:rsid w:val="002802E3"/>
    <w:rsid w:val="00281036"/>
    <w:rsid w:val="0028213D"/>
    <w:rsid w:val="00282A7F"/>
    <w:rsid w:val="002846E3"/>
    <w:rsid w:val="002862F1"/>
    <w:rsid w:val="00287D28"/>
    <w:rsid w:val="00291373"/>
    <w:rsid w:val="002928D9"/>
    <w:rsid w:val="0029597D"/>
    <w:rsid w:val="00295BF1"/>
    <w:rsid w:val="002962C3"/>
    <w:rsid w:val="0029752B"/>
    <w:rsid w:val="00297D92"/>
    <w:rsid w:val="002A0A9C"/>
    <w:rsid w:val="002A2B90"/>
    <w:rsid w:val="002A483C"/>
    <w:rsid w:val="002A5B92"/>
    <w:rsid w:val="002A5D3B"/>
    <w:rsid w:val="002B01C0"/>
    <w:rsid w:val="002B0C7C"/>
    <w:rsid w:val="002B1729"/>
    <w:rsid w:val="002B36C7"/>
    <w:rsid w:val="002B4DD4"/>
    <w:rsid w:val="002B5277"/>
    <w:rsid w:val="002B5375"/>
    <w:rsid w:val="002B6E0B"/>
    <w:rsid w:val="002B74C9"/>
    <w:rsid w:val="002B77C1"/>
    <w:rsid w:val="002C0ED7"/>
    <w:rsid w:val="002C2728"/>
    <w:rsid w:val="002C2937"/>
    <w:rsid w:val="002C5A2D"/>
    <w:rsid w:val="002C5B7C"/>
    <w:rsid w:val="002C6097"/>
    <w:rsid w:val="002C7059"/>
    <w:rsid w:val="002D06D5"/>
    <w:rsid w:val="002D0FDD"/>
    <w:rsid w:val="002D1802"/>
    <w:rsid w:val="002D1E0D"/>
    <w:rsid w:val="002D21CF"/>
    <w:rsid w:val="002D5006"/>
    <w:rsid w:val="002D5329"/>
    <w:rsid w:val="002D7C61"/>
    <w:rsid w:val="002E01D0"/>
    <w:rsid w:val="002E161D"/>
    <w:rsid w:val="002E1C7E"/>
    <w:rsid w:val="002E28A2"/>
    <w:rsid w:val="002E3100"/>
    <w:rsid w:val="002E6553"/>
    <w:rsid w:val="002E6C95"/>
    <w:rsid w:val="002E6E54"/>
    <w:rsid w:val="002E7C36"/>
    <w:rsid w:val="002F3D32"/>
    <w:rsid w:val="002F5F31"/>
    <w:rsid w:val="002F5F46"/>
    <w:rsid w:val="002F7895"/>
    <w:rsid w:val="00301100"/>
    <w:rsid w:val="00302216"/>
    <w:rsid w:val="00302D5F"/>
    <w:rsid w:val="00303E53"/>
    <w:rsid w:val="00305CC1"/>
    <w:rsid w:val="00306435"/>
    <w:rsid w:val="00306E5F"/>
    <w:rsid w:val="00307E14"/>
    <w:rsid w:val="0031310A"/>
    <w:rsid w:val="00313CEC"/>
    <w:rsid w:val="00314054"/>
    <w:rsid w:val="00316F27"/>
    <w:rsid w:val="003214F1"/>
    <w:rsid w:val="00322E4B"/>
    <w:rsid w:val="003230DD"/>
    <w:rsid w:val="00327870"/>
    <w:rsid w:val="00330BCA"/>
    <w:rsid w:val="00331D64"/>
    <w:rsid w:val="0033259D"/>
    <w:rsid w:val="003333D2"/>
    <w:rsid w:val="00334686"/>
    <w:rsid w:val="00335E61"/>
    <w:rsid w:val="00337339"/>
    <w:rsid w:val="00337D95"/>
    <w:rsid w:val="00340345"/>
    <w:rsid w:val="003406C6"/>
    <w:rsid w:val="003418CC"/>
    <w:rsid w:val="00341A58"/>
    <w:rsid w:val="003434EE"/>
    <w:rsid w:val="003459BD"/>
    <w:rsid w:val="00350D38"/>
    <w:rsid w:val="00351B36"/>
    <w:rsid w:val="00352064"/>
    <w:rsid w:val="00352BBC"/>
    <w:rsid w:val="003532F5"/>
    <w:rsid w:val="00357B4E"/>
    <w:rsid w:val="00360B31"/>
    <w:rsid w:val="0037128C"/>
    <w:rsid w:val="003716FD"/>
    <w:rsid w:val="00371EED"/>
    <w:rsid w:val="0037204B"/>
    <w:rsid w:val="00372A42"/>
    <w:rsid w:val="003744CF"/>
    <w:rsid w:val="00374717"/>
    <w:rsid w:val="00375939"/>
    <w:rsid w:val="0037676C"/>
    <w:rsid w:val="00381043"/>
    <w:rsid w:val="003829E5"/>
    <w:rsid w:val="00382D3B"/>
    <w:rsid w:val="00384BCA"/>
    <w:rsid w:val="00386109"/>
    <w:rsid w:val="00386944"/>
    <w:rsid w:val="00391773"/>
    <w:rsid w:val="00393E71"/>
    <w:rsid w:val="003956CC"/>
    <w:rsid w:val="00395C9A"/>
    <w:rsid w:val="0039640F"/>
    <w:rsid w:val="00396BC5"/>
    <w:rsid w:val="003A0853"/>
    <w:rsid w:val="003A0B40"/>
    <w:rsid w:val="003A2038"/>
    <w:rsid w:val="003A2962"/>
    <w:rsid w:val="003A6B67"/>
    <w:rsid w:val="003B0DF7"/>
    <w:rsid w:val="003B1356"/>
    <w:rsid w:val="003B13B6"/>
    <w:rsid w:val="003B14C3"/>
    <w:rsid w:val="003B15E6"/>
    <w:rsid w:val="003B22EF"/>
    <w:rsid w:val="003B408A"/>
    <w:rsid w:val="003C08A2"/>
    <w:rsid w:val="003C114D"/>
    <w:rsid w:val="003C2045"/>
    <w:rsid w:val="003C2EFF"/>
    <w:rsid w:val="003C43A1"/>
    <w:rsid w:val="003C4400"/>
    <w:rsid w:val="003C4DFC"/>
    <w:rsid w:val="003C4FC0"/>
    <w:rsid w:val="003C557B"/>
    <w:rsid w:val="003C55F4"/>
    <w:rsid w:val="003C5B44"/>
    <w:rsid w:val="003C7897"/>
    <w:rsid w:val="003C7A3F"/>
    <w:rsid w:val="003C7EC2"/>
    <w:rsid w:val="003D0C35"/>
    <w:rsid w:val="003D1BD3"/>
    <w:rsid w:val="003D2766"/>
    <w:rsid w:val="003D2A74"/>
    <w:rsid w:val="003D3D88"/>
    <w:rsid w:val="003D3E8F"/>
    <w:rsid w:val="003D5D7B"/>
    <w:rsid w:val="003D60FE"/>
    <w:rsid w:val="003D6475"/>
    <w:rsid w:val="003D6EE6"/>
    <w:rsid w:val="003E375C"/>
    <w:rsid w:val="003E4086"/>
    <w:rsid w:val="003E639E"/>
    <w:rsid w:val="003E71E5"/>
    <w:rsid w:val="003F0445"/>
    <w:rsid w:val="003F0CF0"/>
    <w:rsid w:val="003F1475"/>
    <w:rsid w:val="003F14B1"/>
    <w:rsid w:val="003F17FF"/>
    <w:rsid w:val="003F22B4"/>
    <w:rsid w:val="003F2B20"/>
    <w:rsid w:val="003F3143"/>
    <w:rsid w:val="003F3289"/>
    <w:rsid w:val="003F3C62"/>
    <w:rsid w:val="003F4819"/>
    <w:rsid w:val="003F5CB9"/>
    <w:rsid w:val="004013C7"/>
    <w:rsid w:val="0040179E"/>
    <w:rsid w:val="00401FCF"/>
    <w:rsid w:val="00406285"/>
    <w:rsid w:val="00407721"/>
    <w:rsid w:val="00407918"/>
    <w:rsid w:val="0041034C"/>
    <w:rsid w:val="0041062A"/>
    <w:rsid w:val="004115A2"/>
    <w:rsid w:val="004148F9"/>
    <w:rsid w:val="0041782C"/>
    <w:rsid w:val="00417BF4"/>
    <w:rsid w:val="00417F55"/>
    <w:rsid w:val="0042084E"/>
    <w:rsid w:val="00421EEF"/>
    <w:rsid w:val="00424D65"/>
    <w:rsid w:val="0042526D"/>
    <w:rsid w:val="004273FA"/>
    <w:rsid w:val="0042742B"/>
    <w:rsid w:val="00430393"/>
    <w:rsid w:val="004303E4"/>
    <w:rsid w:val="00431806"/>
    <w:rsid w:val="00431A70"/>
    <w:rsid w:val="00431F42"/>
    <w:rsid w:val="00441527"/>
    <w:rsid w:val="004415DB"/>
    <w:rsid w:val="00442C6C"/>
    <w:rsid w:val="00443CBE"/>
    <w:rsid w:val="00443E8A"/>
    <w:rsid w:val="004441BC"/>
    <w:rsid w:val="004463B0"/>
    <w:rsid w:val="004468B4"/>
    <w:rsid w:val="00446D86"/>
    <w:rsid w:val="004516D1"/>
    <w:rsid w:val="0045230A"/>
    <w:rsid w:val="00453E5B"/>
    <w:rsid w:val="00454AD0"/>
    <w:rsid w:val="0045601B"/>
    <w:rsid w:val="00457337"/>
    <w:rsid w:val="00460EE0"/>
    <w:rsid w:val="00462C94"/>
    <w:rsid w:val="00462E3D"/>
    <w:rsid w:val="0046301E"/>
    <w:rsid w:val="004641C1"/>
    <w:rsid w:val="0046611D"/>
    <w:rsid w:val="00466E79"/>
    <w:rsid w:val="00467270"/>
    <w:rsid w:val="00467BAB"/>
    <w:rsid w:val="00470D7D"/>
    <w:rsid w:val="00472556"/>
    <w:rsid w:val="0047372D"/>
    <w:rsid w:val="00473BA3"/>
    <w:rsid w:val="004743DD"/>
    <w:rsid w:val="00474C3E"/>
    <w:rsid w:val="00474CEA"/>
    <w:rsid w:val="00474F5B"/>
    <w:rsid w:val="00475234"/>
    <w:rsid w:val="00480116"/>
    <w:rsid w:val="00481CA9"/>
    <w:rsid w:val="0048253D"/>
    <w:rsid w:val="00482DBE"/>
    <w:rsid w:val="00483968"/>
    <w:rsid w:val="004841BE"/>
    <w:rsid w:val="00484F86"/>
    <w:rsid w:val="00486E7C"/>
    <w:rsid w:val="00490746"/>
    <w:rsid w:val="00490852"/>
    <w:rsid w:val="00490EB1"/>
    <w:rsid w:val="00491C9C"/>
    <w:rsid w:val="00492535"/>
    <w:rsid w:val="00492F30"/>
    <w:rsid w:val="004946F4"/>
    <w:rsid w:val="0049487E"/>
    <w:rsid w:val="004950C2"/>
    <w:rsid w:val="004A160D"/>
    <w:rsid w:val="004A1680"/>
    <w:rsid w:val="004A3E81"/>
    <w:rsid w:val="004A4195"/>
    <w:rsid w:val="004A43F7"/>
    <w:rsid w:val="004A4A76"/>
    <w:rsid w:val="004A5C62"/>
    <w:rsid w:val="004A5CE5"/>
    <w:rsid w:val="004A676F"/>
    <w:rsid w:val="004A707D"/>
    <w:rsid w:val="004B073F"/>
    <w:rsid w:val="004B0974"/>
    <w:rsid w:val="004B4185"/>
    <w:rsid w:val="004B768A"/>
    <w:rsid w:val="004C12C3"/>
    <w:rsid w:val="004C1A54"/>
    <w:rsid w:val="004C1BDD"/>
    <w:rsid w:val="004C5541"/>
    <w:rsid w:val="004C6EEE"/>
    <w:rsid w:val="004C702B"/>
    <w:rsid w:val="004D0033"/>
    <w:rsid w:val="004D016B"/>
    <w:rsid w:val="004D1B22"/>
    <w:rsid w:val="004D23CC"/>
    <w:rsid w:val="004D36BA"/>
    <w:rsid w:val="004D36F2"/>
    <w:rsid w:val="004D3872"/>
    <w:rsid w:val="004D3FFF"/>
    <w:rsid w:val="004D42BF"/>
    <w:rsid w:val="004D6353"/>
    <w:rsid w:val="004E0930"/>
    <w:rsid w:val="004E1106"/>
    <w:rsid w:val="004E138F"/>
    <w:rsid w:val="004E41A7"/>
    <w:rsid w:val="004E4417"/>
    <w:rsid w:val="004E4649"/>
    <w:rsid w:val="004E5C2B"/>
    <w:rsid w:val="004E7132"/>
    <w:rsid w:val="004F00DD"/>
    <w:rsid w:val="004F1D75"/>
    <w:rsid w:val="004F2133"/>
    <w:rsid w:val="004F24F8"/>
    <w:rsid w:val="004F5398"/>
    <w:rsid w:val="004F55F1"/>
    <w:rsid w:val="004F5CF2"/>
    <w:rsid w:val="004F6936"/>
    <w:rsid w:val="004F7067"/>
    <w:rsid w:val="00503DC6"/>
    <w:rsid w:val="00504FD9"/>
    <w:rsid w:val="00506F5D"/>
    <w:rsid w:val="00510C37"/>
    <w:rsid w:val="00511DBF"/>
    <w:rsid w:val="005126D0"/>
    <w:rsid w:val="00512AEC"/>
    <w:rsid w:val="00513292"/>
    <w:rsid w:val="00513C8E"/>
    <w:rsid w:val="00514667"/>
    <w:rsid w:val="0051568D"/>
    <w:rsid w:val="00515A03"/>
    <w:rsid w:val="00516311"/>
    <w:rsid w:val="0052375A"/>
    <w:rsid w:val="00524E56"/>
    <w:rsid w:val="00526AC7"/>
    <w:rsid w:val="00526C15"/>
    <w:rsid w:val="00527398"/>
    <w:rsid w:val="00536499"/>
    <w:rsid w:val="005374D2"/>
    <w:rsid w:val="005377A2"/>
    <w:rsid w:val="005427DB"/>
    <w:rsid w:val="00542A03"/>
    <w:rsid w:val="00542FD3"/>
    <w:rsid w:val="0054341A"/>
    <w:rsid w:val="00543903"/>
    <w:rsid w:val="00543BCC"/>
    <w:rsid w:val="00543F11"/>
    <w:rsid w:val="00546305"/>
    <w:rsid w:val="00547A95"/>
    <w:rsid w:val="0055119B"/>
    <w:rsid w:val="00553810"/>
    <w:rsid w:val="005552CB"/>
    <w:rsid w:val="0055541D"/>
    <w:rsid w:val="00556CD5"/>
    <w:rsid w:val="005575D5"/>
    <w:rsid w:val="0055779B"/>
    <w:rsid w:val="005577F8"/>
    <w:rsid w:val="00557B7A"/>
    <w:rsid w:val="00561202"/>
    <w:rsid w:val="00562507"/>
    <w:rsid w:val="00562811"/>
    <w:rsid w:val="00563A29"/>
    <w:rsid w:val="005643CE"/>
    <w:rsid w:val="005664A0"/>
    <w:rsid w:val="005667DD"/>
    <w:rsid w:val="00567321"/>
    <w:rsid w:val="0057050F"/>
    <w:rsid w:val="00572031"/>
    <w:rsid w:val="00572282"/>
    <w:rsid w:val="005733F0"/>
    <w:rsid w:val="00573BB1"/>
    <w:rsid w:val="00573CE3"/>
    <w:rsid w:val="00573F53"/>
    <w:rsid w:val="00576E84"/>
    <w:rsid w:val="00580394"/>
    <w:rsid w:val="005809CD"/>
    <w:rsid w:val="00582B8C"/>
    <w:rsid w:val="0058757E"/>
    <w:rsid w:val="00590986"/>
    <w:rsid w:val="0059110C"/>
    <w:rsid w:val="005936F4"/>
    <w:rsid w:val="0059370B"/>
    <w:rsid w:val="00593CA1"/>
    <w:rsid w:val="00596A4B"/>
    <w:rsid w:val="0059735E"/>
    <w:rsid w:val="00597507"/>
    <w:rsid w:val="005A1F24"/>
    <w:rsid w:val="005A2B8A"/>
    <w:rsid w:val="005A3493"/>
    <w:rsid w:val="005A479D"/>
    <w:rsid w:val="005A64C1"/>
    <w:rsid w:val="005B1C6D"/>
    <w:rsid w:val="005B21B6"/>
    <w:rsid w:val="005B3A08"/>
    <w:rsid w:val="005B4795"/>
    <w:rsid w:val="005B6629"/>
    <w:rsid w:val="005B6AB9"/>
    <w:rsid w:val="005B7170"/>
    <w:rsid w:val="005B7A63"/>
    <w:rsid w:val="005C0955"/>
    <w:rsid w:val="005C49DA"/>
    <w:rsid w:val="005C50F3"/>
    <w:rsid w:val="005C54B5"/>
    <w:rsid w:val="005C5D80"/>
    <w:rsid w:val="005C5D91"/>
    <w:rsid w:val="005C5EF3"/>
    <w:rsid w:val="005D07B8"/>
    <w:rsid w:val="005D3104"/>
    <w:rsid w:val="005D3637"/>
    <w:rsid w:val="005D6597"/>
    <w:rsid w:val="005D7A2E"/>
    <w:rsid w:val="005E14E7"/>
    <w:rsid w:val="005E26A3"/>
    <w:rsid w:val="005E2ECB"/>
    <w:rsid w:val="005E447E"/>
    <w:rsid w:val="005E4FD1"/>
    <w:rsid w:val="005E57AD"/>
    <w:rsid w:val="005F0775"/>
    <w:rsid w:val="005F0897"/>
    <w:rsid w:val="005F0CF5"/>
    <w:rsid w:val="005F21EB"/>
    <w:rsid w:val="005F4AFA"/>
    <w:rsid w:val="005F641B"/>
    <w:rsid w:val="005F64CF"/>
    <w:rsid w:val="005F7B02"/>
    <w:rsid w:val="00600DC8"/>
    <w:rsid w:val="006038C7"/>
    <w:rsid w:val="00603AE9"/>
    <w:rsid w:val="006041AD"/>
    <w:rsid w:val="00604965"/>
    <w:rsid w:val="00605908"/>
    <w:rsid w:val="00605C5C"/>
    <w:rsid w:val="00607850"/>
    <w:rsid w:val="00607EF7"/>
    <w:rsid w:val="006106D8"/>
    <w:rsid w:val="00610917"/>
    <w:rsid w:val="00610D7C"/>
    <w:rsid w:val="006121F9"/>
    <w:rsid w:val="00613414"/>
    <w:rsid w:val="006157DA"/>
    <w:rsid w:val="00620154"/>
    <w:rsid w:val="00623D0E"/>
    <w:rsid w:val="0062408D"/>
    <w:rsid w:val="006240CC"/>
    <w:rsid w:val="00624940"/>
    <w:rsid w:val="006254F8"/>
    <w:rsid w:val="0062781D"/>
    <w:rsid w:val="00627DA7"/>
    <w:rsid w:val="00630326"/>
    <w:rsid w:val="00630DA4"/>
    <w:rsid w:val="00631CD4"/>
    <w:rsid w:val="00632597"/>
    <w:rsid w:val="00633640"/>
    <w:rsid w:val="00634D13"/>
    <w:rsid w:val="006358B4"/>
    <w:rsid w:val="0063610B"/>
    <w:rsid w:val="00641724"/>
    <w:rsid w:val="006419AA"/>
    <w:rsid w:val="00644B1F"/>
    <w:rsid w:val="00644B7E"/>
    <w:rsid w:val="006454E6"/>
    <w:rsid w:val="00646235"/>
    <w:rsid w:val="00646A68"/>
    <w:rsid w:val="006505BD"/>
    <w:rsid w:val="006508EA"/>
    <w:rsid w:val="0065092E"/>
    <w:rsid w:val="006557A7"/>
    <w:rsid w:val="00655E77"/>
    <w:rsid w:val="00656290"/>
    <w:rsid w:val="00656851"/>
    <w:rsid w:val="00657BC8"/>
    <w:rsid w:val="006601C9"/>
    <w:rsid w:val="006608D8"/>
    <w:rsid w:val="006621D7"/>
    <w:rsid w:val="0066302A"/>
    <w:rsid w:val="0066420E"/>
    <w:rsid w:val="00664EE7"/>
    <w:rsid w:val="00667770"/>
    <w:rsid w:val="006677F9"/>
    <w:rsid w:val="00670597"/>
    <w:rsid w:val="006706D0"/>
    <w:rsid w:val="00671E9D"/>
    <w:rsid w:val="006744C6"/>
    <w:rsid w:val="00677574"/>
    <w:rsid w:val="00677A09"/>
    <w:rsid w:val="006812ED"/>
    <w:rsid w:val="006837CF"/>
    <w:rsid w:val="00683878"/>
    <w:rsid w:val="00683C68"/>
    <w:rsid w:val="00684334"/>
    <w:rsid w:val="00684380"/>
    <w:rsid w:val="0068454C"/>
    <w:rsid w:val="0068530F"/>
    <w:rsid w:val="00686203"/>
    <w:rsid w:val="00691B62"/>
    <w:rsid w:val="00692D08"/>
    <w:rsid w:val="006933B5"/>
    <w:rsid w:val="00693546"/>
    <w:rsid w:val="0069371C"/>
    <w:rsid w:val="00693D14"/>
    <w:rsid w:val="00696F27"/>
    <w:rsid w:val="006A18C2"/>
    <w:rsid w:val="006A1EC3"/>
    <w:rsid w:val="006A3383"/>
    <w:rsid w:val="006B077C"/>
    <w:rsid w:val="006B0C81"/>
    <w:rsid w:val="006B2840"/>
    <w:rsid w:val="006B6803"/>
    <w:rsid w:val="006C3FB4"/>
    <w:rsid w:val="006C663A"/>
    <w:rsid w:val="006D0F16"/>
    <w:rsid w:val="006D2A3F"/>
    <w:rsid w:val="006D2FBC"/>
    <w:rsid w:val="006D3C59"/>
    <w:rsid w:val="006D3EF9"/>
    <w:rsid w:val="006D6E34"/>
    <w:rsid w:val="006E0690"/>
    <w:rsid w:val="006E10FC"/>
    <w:rsid w:val="006E138B"/>
    <w:rsid w:val="006E1867"/>
    <w:rsid w:val="006F0174"/>
    <w:rsid w:val="006F018F"/>
    <w:rsid w:val="006F0330"/>
    <w:rsid w:val="006F0E43"/>
    <w:rsid w:val="006F1FDC"/>
    <w:rsid w:val="006F64A9"/>
    <w:rsid w:val="006F6B76"/>
    <w:rsid w:val="006F6B8C"/>
    <w:rsid w:val="006F756B"/>
    <w:rsid w:val="00700054"/>
    <w:rsid w:val="0070036D"/>
    <w:rsid w:val="007013EF"/>
    <w:rsid w:val="00702B6B"/>
    <w:rsid w:val="007055BD"/>
    <w:rsid w:val="007065EA"/>
    <w:rsid w:val="00706BCE"/>
    <w:rsid w:val="00711200"/>
    <w:rsid w:val="0071630D"/>
    <w:rsid w:val="007173CA"/>
    <w:rsid w:val="007216AA"/>
    <w:rsid w:val="00721AB5"/>
    <w:rsid w:val="00721CFB"/>
    <w:rsid w:val="00721DEF"/>
    <w:rsid w:val="007245CF"/>
    <w:rsid w:val="00724A43"/>
    <w:rsid w:val="007273AC"/>
    <w:rsid w:val="00731AD4"/>
    <w:rsid w:val="00733723"/>
    <w:rsid w:val="00734577"/>
    <w:rsid w:val="007346E4"/>
    <w:rsid w:val="00735564"/>
    <w:rsid w:val="0073777B"/>
    <w:rsid w:val="007402AA"/>
    <w:rsid w:val="00740F22"/>
    <w:rsid w:val="00741CF0"/>
    <w:rsid w:val="00741F1A"/>
    <w:rsid w:val="007438DD"/>
    <w:rsid w:val="007447DA"/>
    <w:rsid w:val="007450F8"/>
    <w:rsid w:val="00746486"/>
    <w:rsid w:val="0074696E"/>
    <w:rsid w:val="00750135"/>
    <w:rsid w:val="00750EC2"/>
    <w:rsid w:val="00752B28"/>
    <w:rsid w:val="007536BC"/>
    <w:rsid w:val="007541A9"/>
    <w:rsid w:val="00754E36"/>
    <w:rsid w:val="00756840"/>
    <w:rsid w:val="00757E3B"/>
    <w:rsid w:val="00761CC7"/>
    <w:rsid w:val="00763139"/>
    <w:rsid w:val="00763D7A"/>
    <w:rsid w:val="00770F37"/>
    <w:rsid w:val="007711A0"/>
    <w:rsid w:val="00771E79"/>
    <w:rsid w:val="00772D5E"/>
    <w:rsid w:val="00772EEC"/>
    <w:rsid w:val="00773446"/>
    <w:rsid w:val="00773D9C"/>
    <w:rsid w:val="00774607"/>
    <w:rsid w:val="0077463E"/>
    <w:rsid w:val="00776928"/>
    <w:rsid w:val="00776D56"/>
    <w:rsid w:val="00776E0F"/>
    <w:rsid w:val="007774B1"/>
    <w:rsid w:val="007778F2"/>
    <w:rsid w:val="00777BE1"/>
    <w:rsid w:val="00781178"/>
    <w:rsid w:val="007816E6"/>
    <w:rsid w:val="00782222"/>
    <w:rsid w:val="007833D8"/>
    <w:rsid w:val="007842F6"/>
    <w:rsid w:val="007852A0"/>
    <w:rsid w:val="00785637"/>
    <w:rsid w:val="00785677"/>
    <w:rsid w:val="00786F16"/>
    <w:rsid w:val="00791291"/>
    <w:rsid w:val="00791721"/>
    <w:rsid w:val="00791BD7"/>
    <w:rsid w:val="007933F7"/>
    <w:rsid w:val="0079697B"/>
    <w:rsid w:val="00796CD9"/>
    <w:rsid w:val="00796E20"/>
    <w:rsid w:val="00797C32"/>
    <w:rsid w:val="007A11E8"/>
    <w:rsid w:val="007A54FB"/>
    <w:rsid w:val="007B0914"/>
    <w:rsid w:val="007B1374"/>
    <w:rsid w:val="007B17C6"/>
    <w:rsid w:val="007B32E5"/>
    <w:rsid w:val="007B3749"/>
    <w:rsid w:val="007B3DB9"/>
    <w:rsid w:val="007B589F"/>
    <w:rsid w:val="007B6186"/>
    <w:rsid w:val="007B62E6"/>
    <w:rsid w:val="007B73BC"/>
    <w:rsid w:val="007B73C6"/>
    <w:rsid w:val="007B7C5A"/>
    <w:rsid w:val="007C1838"/>
    <w:rsid w:val="007C20B9"/>
    <w:rsid w:val="007C7301"/>
    <w:rsid w:val="007C7859"/>
    <w:rsid w:val="007C7F28"/>
    <w:rsid w:val="007D1466"/>
    <w:rsid w:val="007D2BDE"/>
    <w:rsid w:val="007D2FB6"/>
    <w:rsid w:val="007D3B64"/>
    <w:rsid w:val="007D49EB"/>
    <w:rsid w:val="007D4BA1"/>
    <w:rsid w:val="007D542D"/>
    <w:rsid w:val="007D5E1C"/>
    <w:rsid w:val="007D69F9"/>
    <w:rsid w:val="007D74DA"/>
    <w:rsid w:val="007D7D9B"/>
    <w:rsid w:val="007E0DE2"/>
    <w:rsid w:val="007E3667"/>
    <w:rsid w:val="007E3B98"/>
    <w:rsid w:val="007E417A"/>
    <w:rsid w:val="007F108A"/>
    <w:rsid w:val="007F128E"/>
    <w:rsid w:val="007F2104"/>
    <w:rsid w:val="007F31B6"/>
    <w:rsid w:val="007F34B2"/>
    <w:rsid w:val="007F546C"/>
    <w:rsid w:val="007F625F"/>
    <w:rsid w:val="007F665E"/>
    <w:rsid w:val="00800412"/>
    <w:rsid w:val="0080546D"/>
    <w:rsid w:val="0080587B"/>
    <w:rsid w:val="00806468"/>
    <w:rsid w:val="00806C6A"/>
    <w:rsid w:val="008075A7"/>
    <w:rsid w:val="00810970"/>
    <w:rsid w:val="008119CA"/>
    <w:rsid w:val="008130C4"/>
    <w:rsid w:val="008155F0"/>
    <w:rsid w:val="00816735"/>
    <w:rsid w:val="00816760"/>
    <w:rsid w:val="00820141"/>
    <w:rsid w:val="008209A1"/>
    <w:rsid w:val="00820E0C"/>
    <w:rsid w:val="00823275"/>
    <w:rsid w:val="00823538"/>
    <w:rsid w:val="0082366F"/>
    <w:rsid w:val="00824802"/>
    <w:rsid w:val="00831B47"/>
    <w:rsid w:val="0083385A"/>
    <w:rsid w:val="008338A2"/>
    <w:rsid w:val="00833D3F"/>
    <w:rsid w:val="00836D2F"/>
    <w:rsid w:val="008403D7"/>
    <w:rsid w:val="00841AA9"/>
    <w:rsid w:val="00844A5A"/>
    <w:rsid w:val="008474FE"/>
    <w:rsid w:val="00847B6C"/>
    <w:rsid w:val="0085066D"/>
    <w:rsid w:val="00851BC1"/>
    <w:rsid w:val="00852CDF"/>
    <w:rsid w:val="00853403"/>
    <w:rsid w:val="00853EE4"/>
    <w:rsid w:val="00855362"/>
    <w:rsid w:val="00855535"/>
    <w:rsid w:val="00857C5A"/>
    <w:rsid w:val="0086255E"/>
    <w:rsid w:val="008633F0"/>
    <w:rsid w:val="00867D9D"/>
    <w:rsid w:val="0087085E"/>
    <w:rsid w:val="00871F25"/>
    <w:rsid w:val="00872E0A"/>
    <w:rsid w:val="00873594"/>
    <w:rsid w:val="00873FAE"/>
    <w:rsid w:val="00875285"/>
    <w:rsid w:val="00875B9B"/>
    <w:rsid w:val="00876175"/>
    <w:rsid w:val="00877C73"/>
    <w:rsid w:val="00883A94"/>
    <w:rsid w:val="00884B62"/>
    <w:rsid w:val="0088529C"/>
    <w:rsid w:val="00886851"/>
    <w:rsid w:val="00887903"/>
    <w:rsid w:val="00890EC1"/>
    <w:rsid w:val="00891242"/>
    <w:rsid w:val="00891BF9"/>
    <w:rsid w:val="0089270A"/>
    <w:rsid w:val="00893AF6"/>
    <w:rsid w:val="00894BC4"/>
    <w:rsid w:val="00896042"/>
    <w:rsid w:val="00896890"/>
    <w:rsid w:val="00897D29"/>
    <w:rsid w:val="008A1B54"/>
    <w:rsid w:val="008A28A8"/>
    <w:rsid w:val="008A4800"/>
    <w:rsid w:val="008A5638"/>
    <w:rsid w:val="008A5928"/>
    <w:rsid w:val="008A5B32"/>
    <w:rsid w:val="008A63B7"/>
    <w:rsid w:val="008A7C6F"/>
    <w:rsid w:val="008B0608"/>
    <w:rsid w:val="008B2029"/>
    <w:rsid w:val="008B2EE4"/>
    <w:rsid w:val="008B3821"/>
    <w:rsid w:val="008B4D3D"/>
    <w:rsid w:val="008B57C7"/>
    <w:rsid w:val="008C068A"/>
    <w:rsid w:val="008C2F92"/>
    <w:rsid w:val="008C3546"/>
    <w:rsid w:val="008C589D"/>
    <w:rsid w:val="008C6D51"/>
    <w:rsid w:val="008D2846"/>
    <w:rsid w:val="008D4236"/>
    <w:rsid w:val="008D462F"/>
    <w:rsid w:val="008D6DCF"/>
    <w:rsid w:val="008E4376"/>
    <w:rsid w:val="008E7A0A"/>
    <w:rsid w:val="008E7B49"/>
    <w:rsid w:val="008F0C4B"/>
    <w:rsid w:val="008F5925"/>
    <w:rsid w:val="008F59F6"/>
    <w:rsid w:val="00900719"/>
    <w:rsid w:val="009017AC"/>
    <w:rsid w:val="00902A9A"/>
    <w:rsid w:val="00904A1C"/>
    <w:rsid w:val="00905030"/>
    <w:rsid w:val="00906490"/>
    <w:rsid w:val="009103E7"/>
    <w:rsid w:val="009111B2"/>
    <w:rsid w:val="00911A63"/>
    <w:rsid w:val="00912E02"/>
    <w:rsid w:val="00913B4C"/>
    <w:rsid w:val="009151F5"/>
    <w:rsid w:val="00917BC0"/>
    <w:rsid w:val="00924AE1"/>
    <w:rsid w:val="00924B57"/>
    <w:rsid w:val="00926150"/>
    <w:rsid w:val="009269B1"/>
    <w:rsid w:val="0092724D"/>
    <w:rsid w:val="009272B3"/>
    <w:rsid w:val="009315BE"/>
    <w:rsid w:val="009326DD"/>
    <w:rsid w:val="0093338F"/>
    <w:rsid w:val="00935F7F"/>
    <w:rsid w:val="00937761"/>
    <w:rsid w:val="00937BD9"/>
    <w:rsid w:val="009426CD"/>
    <w:rsid w:val="00945A4E"/>
    <w:rsid w:val="00946256"/>
    <w:rsid w:val="00946E5B"/>
    <w:rsid w:val="00950337"/>
    <w:rsid w:val="00950468"/>
    <w:rsid w:val="00950E2C"/>
    <w:rsid w:val="009514D6"/>
    <w:rsid w:val="00951B28"/>
    <w:rsid w:val="00951D50"/>
    <w:rsid w:val="009525EB"/>
    <w:rsid w:val="00954646"/>
    <w:rsid w:val="0095470B"/>
    <w:rsid w:val="00954874"/>
    <w:rsid w:val="0095615A"/>
    <w:rsid w:val="00957DB7"/>
    <w:rsid w:val="00961400"/>
    <w:rsid w:val="00963646"/>
    <w:rsid w:val="00963860"/>
    <w:rsid w:val="009640C8"/>
    <w:rsid w:val="00964143"/>
    <w:rsid w:val="0096506F"/>
    <w:rsid w:val="009659C7"/>
    <w:rsid w:val="0096632D"/>
    <w:rsid w:val="00967124"/>
    <w:rsid w:val="0097166C"/>
    <w:rsid w:val="009718C7"/>
    <w:rsid w:val="0097559F"/>
    <w:rsid w:val="00975900"/>
    <w:rsid w:val="009761EA"/>
    <w:rsid w:val="009765C1"/>
    <w:rsid w:val="00976DF0"/>
    <w:rsid w:val="0097761E"/>
    <w:rsid w:val="00982454"/>
    <w:rsid w:val="00982CF0"/>
    <w:rsid w:val="00984538"/>
    <w:rsid w:val="009853E1"/>
    <w:rsid w:val="00986E6B"/>
    <w:rsid w:val="00990032"/>
    <w:rsid w:val="009900B5"/>
    <w:rsid w:val="009906BA"/>
    <w:rsid w:val="00990B19"/>
    <w:rsid w:val="00990D47"/>
    <w:rsid w:val="0099153B"/>
    <w:rsid w:val="00991769"/>
    <w:rsid w:val="0099232C"/>
    <w:rsid w:val="00994386"/>
    <w:rsid w:val="009A008D"/>
    <w:rsid w:val="009A13D8"/>
    <w:rsid w:val="009A1A4F"/>
    <w:rsid w:val="009A279E"/>
    <w:rsid w:val="009A2D38"/>
    <w:rsid w:val="009A3015"/>
    <w:rsid w:val="009A3490"/>
    <w:rsid w:val="009A3AF2"/>
    <w:rsid w:val="009A4B21"/>
    <w:rsid w:val="009A728F"/>
    <w:rsid w:val="009A7A8D"/>
    <w:rsid w:val="009B073E"/>
    <w:rsid w:val="009B0A6F"/>
    <w:rsid w:val="009B0A94"/>
    <w:rsid w:val="009B0C62"/>
    <w:rsid w:val="009B2AE8"/>
    <w:rsid w:val="009B3E18"/>
    <w:rsid w:val="009B5622"/>
    <w:rsid w:val="009B59E9"/>
    <w:rsid w:val="009B70AA"/>
    <w:rsid w:val="009B7F8F"/>
    <w:rsid w:val="009C245E"/>
    <w:rsid w:val="009C2C55"/>
    <w:rsid w:val="009C41A2"/>
    <w:rsid w:val="009C5E77"/>
    <w:rsid w:val="009C61AE"/>
    <w:rsid w:val="009C6F5E"/>
    <w:rsid w:val="009C7A7E"/>
    <w:rsid w:val="009D0265"/>
    <w:rsid w:val="009D02E8"/>
    <w:rsid w:val="009D2B13"/>
    <w:rsid w:val="009D47C4"/>
    <w:rsid w:val="009D51D0"/>
    <w:rsid w:val="009D65FD"/>
    <w:rsid w:val="009D70A4"/>
    <w:rsid w:val="009D7B14"/>
    <w:rsid w:val="009E08D1"/>
    <w:rsid w:val="009E0CEF"/>
    <w:rsid w:val="009E0D96"/>
    <w:rsid w:val="009E1B95"/>
    <w:rsid w:val="009E496F"/>
    <w:rsid w:val="009E4B0D"/>
    <w:rsid w:val="009E5250"/>
    <w:rsid w:val="009E7A69"/>
    <w:rsid w:val="009E7CCB"/>
    <w:rsid w:val="009E7F92"/>
    <w:rsid w:val="009F02A3"/>
    <w:rsid w:val="009F1025"/>
    <w:rsid w:val="009F12F6"/>
    <w:rsid w:val="009F2182"/>
    <w:rsid w:val="009F2F27"/>
    <w:rsid w:val="009F3056"/>
    <w:rsid w:val="009F34AA"/>
    <w:rsid w:val="009F4E31"/>
    <w:rsid w:val="009F54A8"/>
    <w:rsid w:val="009F5D7A"/>
    <w:rsid w:val="009F6BCB"/>
    <w:rsid w:val="009F7B78"/>
    <w:rsid w:val="00A0057A"/>
    <w:rsid w:val="00A009A7"/>
    <w:rsid w:val="00A01FB1"/>
    <w:rsid w:val="00A02FA1"/>
    <w:rsid w:val="00A03DFB"/>
    <w:rsid w:val="00A04CCE"/>
    <w:rsid w:val="00A07421"/>
    <w:rsid w:val="00A0776B"/>
    <w:rsid w:val="00A10FB9"/>
    <w:rsid w:val="00A1135E"/>
    <w:rsid w:val="00A11421"/>
    <w:rsid w:val="00A11563"/>
    <w:rsid w:val="00A1389F"/>
    <w:rsid w:val="00A157B1"/>
    <w:rsid w:val="00A15FF1"/>
    <w:rsid w:val="00A21CD5"/>
    <w:rsid w:val="00A22229"/>
    <w:rsid w:val="00A22BFA"/>
    <w:rsid w:val="00A24442"/>
    <w:rsid w:val="00A24ADA"/>
    <w:rsid w:val="00A30E54"/>
    <w:rsid w:val="00A3252F"/>
    <w:rsid w:val="00A32577"/>
    <w:rsid w:val="00A330BB"/>
    <w:rsid w:val="00A416BA"/>
    <w:rsid w:val="00A418D8"/>
    <w:rsid w:val="00A442E1"/>
    <w:rsid w:val="00A446F5"/>
    <w:rsid w:val="00A44882"/>
    <w:rsid w:val="00A45125"/>
    <w:rsid w:val="00A519EB"/>
    <w:rsid w:val="00A5332A"/>
    <w:rsid w:val="00A535F7"/>
    <w:rsid w:val="00A54715"/>
    <w:rsid w:val="00A56AD0"/>
    <w:rsid w:val="00A6061C"/>
    <w:rsid w:val="00A62D44"/>
    <w:rsid w:val="00A67263"/>
    <w:rsid w:val="00A7161C"/>
    <w:rsid w:val="00A71CE4"/>
    <w:rsid w:val="00A74306"/>
    <w:rsid w:val="00A7645E"/>
    <w:rsid w:val="00A77058"/>
    <w:rsid w:val="00A77AA3"/>
    <w:rsid w:val="00A8058E"/>
    <w:rsid w:val="00A8236D"/>
    <w:rsid w:val="00A854EB"/>
    <w:rsid w:val="00A872E5"/>
    <w:rsid w:val="00A879D0"/>
    <w:rsid w:val="00A91406"/>
    <w:rsid w:val="00A950E5"/>
    <w:rsid w:val="00A96E65"/>
    <w:rsid w:val="00A96ECE"/>
    <w:rsid w:val="00A979E7"/>
    <w:rsid w:val="00A97C72"/>
    <w:rsid w:val="00AA1389"/>
    <w:rsid w:val="00AA247E"/>
    <w:rsid w:val="00AA310B"/>
    <w:rsid w:val="00AA63D4"/>
    <w:rsid w:val="00AB01A9"/>
    <w:rsid w:val="00AB06E8"/>
    <w:rsid w:val="00AB1CD3"/>
    <w:rsid w:val="00AB1E59"/>
    <w:rsid w:val="00AB2B66"/>
    <w:rsid w:val="00AB33BC"/>
    <w:rsid w:val="00AB352F"/>
    <w:rsid w:val="00AC274B"/>
    <w:rsid w:val="00AC2A6E"/>
    <w:rsid w:val="00AC4764"/>
    <w:rsid w:val="00AC4B1A"/>
    <w:rsid w:val="00AC5A27"/>
    <w:rsid w:val="00AC6D36"/>
    <w:rsid w:val="00AD0CBA"/>
    <w:rsid w:val="00AD26E2"/>
    <w:rsid w:val="00AD37A5"/>
    <w:rsid w:val="00AD37EE"/>
    <w:rsid w:val="00AD784C"/>
    <w:rsid w:val="00AE126A"/>
    <w:rsid w:val="00AE1BAE"/>
    <w:rsid w:val="00AE3005"/>
    <w:rsid w:val="00AE3BD5"/>
    <w:rsid w:val="00AE58DF"/>
    <w:rsid w:val="00AE59A0"/>
    <w:rsid w:val="00AF0C57"/>
    <w:rsid w:val="00AF193D"/>
    <w:rsid w:val="00AF26F3"/>
    <w:rsid w:val="00AF46B8"/>
    <w:rsid w:val="00AF5F04"/>
    <w:rsid w:val="00B00672"/>
    <w:rsid w:val="00B0152E"/>
    <w:rsid w:val="00B01B4D"/>
    <w:rsid w:val="00B04294"/>
    <w:rsid w:val="00B04489"/>
    <w:rsid w:val="00B06571"/>
    <w:rsid w:val="00B067C2"/>
    <w:rsid w:val="00B068BA"/>
    <w:rsid w:val="00B07217"/>
    <w:rsid w:val="00B07468"/>
    <w:rsid w:val="00B10A27"/>
    <w:rsid w:val="00B1249F"/>
    <w:rsid w:val="00B13851"/>
    <w:rsid w:val="00B13B1C"/>
    <w:rsid w:val="00B14B5F"/>
    <w:rsid w:val="00B15F2D"/>
    <w:rsid w:val="00B17D41"/>
    <w:rsid w:val="00B21F90"/>
    <w:rsid w:val="00B22291"/>
    <w:rsid w:val="00B23F9A"/>
    <w:rsid w:val="00B2417B"/>
    <w:rsid w:val="00B24E6F"/>
    <w:rsid w:val="00B25B8A"/>
    <w:rsid w:val="00B26CB5"/>
    <w:rsid w:val="00B2752E"/>
    <w:rsid w:val="00B307CC"/>
    <w:rsid w:val="00B326B7"/>
    <w:rsid w:val="00B32C64"/>
    <w:rsid w:val="00B3588E"/>
    <w:rsid w:val="00B414FF"/>
    <w:rsid w:val="00B4198F"/>
    <w:rsid w:val="00B41F3D"/>
    <w:rsid w:val="00B431E8"/>
    <w:rsid w:val="00B45141"/>
    <w:rsid w:val="00B4743A"/>
    <w:rsid w:val="00B519CD"/>
    <w:rsid w:val="00B51B1F"/>
    <w:rsid w:val="00B5273A"/>
    <w:rsid w:val="00B52D8B"/>
    <w:rsid w:val="00B54612"/>
    <w:rsid w:val="00B54695"/>
    <w:rsid w:val="00B56114"/>
    <w:rsid w:val="00B57329"/>
    <w:rsid w:val="00B57FFC"/>
    <w:rsid w:val="00B60E61"/>
    <w:rsid w:val="00B61BD6"/>
    <w:rsid w:val="00B62B50"/>
    <w:rsid w:val="00B635B7"/>
    <w:rsid w:val="00B63AE8"/>
    <w:rsid w:val="00B64009"/>
    <w:rsid w:val="00B641C0"/>
    <w:rsid w:val="00B65950"/>
    <w:rsid w:val="00B66D83"/>
    <w:rsid w:val="00B672C0"/>
    <w:rsid w:val="00B676FD"/>
    <w:rsid w:val="00B678B6"/>
    <w:rsid w:val="00B75646"/>
    <w:rsid w:val="00B7629E"/>
    <w:rsid w:val="00B81599"/>
    <w:rsid w:val="00B82600"/>
    <w:rsid w:val="00B82B1D"/>
    <w:rsid w:val="00B83A31"/>
    <w:rsid w:val="00B90729"/>
    <w:rsid w:val="00B907DA"/>
    <w:rsid w:val="00B94C5E"/>
    <w:rsid w:val="00B950BC"/>
    <w:rsid w:val="00B961A9"/>
    <w:rsid w:val="00B9714C"/>
    <w:rsid w:val="00BA2214"/>
    <w:rsid w:val="00BA26D2"/>
    <w:rsid w:val="00BA29AD"/>
    <w:rsid w:val="00BA33CF"/>
    <w:rsid w:val="00BA3F8D"/>
    <w:rsid w:val="00BB46D9"/>
    <w:rsid w:val="00BB6679"/>
    <w:rsid w:val="00BB6910"/>
    <w:rsid w:val="00BB7A10"/>
    <w:rsid w:val="00BC60BE"/>
    <w:rsid w:val="00BC60C4"/>
    <w:rsid w:val="00BC6AB2"/>
    <w:rsid w:val="00BC7468"/>
    <w:rsid w:val="00BC77D2"/>
    <w:rsid w:val="00BC7D4F"/>
    <w:rsid w:val="00BC7DFF"/>
    <w:rsid w:val="00BC7ED7"/>
    <w:rsid w:val="00BD0E55"/>
    <w:rsid w:val="00BD222B"/>
    <w:rsid w:val="00BD2850"/>
    <w:rsid w:val="00BE095E"/>
    <w:rsid w:val="00BE28D2"/>
    <w:rsid w:val="00BE2DC7"/>
    <w:rsid w:val="00BE4A64"/>
    <w:rsid w:val="00BE4ACF"/>
    <w:rsid w:val="00BE4C5E"/>
    <w:rsid w:val="00BE5E43"/>
    <w:rsid w:val="00BF22AB"/>
    <w:rsid w:val="00BF3397"/>
    <w:rsid w:val="00BF557D"/>
    <w:rsid w:val="00BF658D"/>
    <w:rsid w:val="00BF7F08"/>
    <w:rsid w:val="00BF7F58"/>
    <w:rsid w:val="00C01276"/>
    <w:rsid w:val="00C01381"/>
    <w:rsid w:val="00C01AB1"/>
    <w:rsid w:val="00C026A0"/>
    <w:rsid w:val="00C029DA"/>
    <w:rsid w:val="00C05769"/>
    <w:rsid w:val="00C06137"/>
    <w:rsid w:val="00C062CC"/>
    <w:rsid w:val="00C06929"/>
    <w:rsid w:val="00C079B8"/>
    <w:rsid w:val="00C10037"/>
    <w:rsid w:val="00C115E1"/>
    <w:rsid w:val="00C123EA"/>
    <w:rsid w:val="00C12A49"/>
    <w:rsid w:val="00C133EE"/>
    <w:rsid w:val="00C149D0"/>
    <w:rsid w:val="00C15B86"/>
    <w:rsid w:val="00C15D95"/>
    <w:rsid w:val="00C176CC"/>
    <w:rsid w:val="00C20E96"/>
    <w:rsid w:val="00C26588"/>
    <w:rsid w:val="00C26AC4"/>
    <w:rsid w:val="00C26DBE"/>
    <w:rsid w:val="00C27DE9"/>
    <w:rsid w:val="00C30340"/>
    <w:rsid w:val="00C32989"/>
    <w:rsid w:val="00C33388"/>
    <w:rsid w:val="00C35484"/>
    <w:rsid w:val="00C3739A"/>
    <w:rsid w:val="00C378F8"/>
    <w:rsid w:val="00C404FF"/>
    <w:rsid w:val="00C4173A"/>
    <w:rsid w:val="00C461DD"/>
    <w:rsid w:val="00C50DED"/>
    <w:rsid w:val="00C52217"/>
    <w:rsid w:val="00C52C92"/>
    <w:rsid w:val="00C602FF"/>
    <w:rsid w:val="00C60411"/>
    <w:rsid w:val="00C61174"/>
    <w:rsid w:val="00C6148F"/>
    <w:rsid w:val="00C621B1"/>
    <w:rsid w:val="00C62F3B"/>
    <w:rsid w:val="00C62F7A"/>
    <w:rsid w:val="00C63468"/>
    <w:rsid w:val="00C63B9C"/>
    <w:rsid w:val="00C643A2"/>
    <w:rsid w:val="00C6682F"/>
    <w:rsid w:val="00C67BF4"/>
    <w:rsid w:val="00C67C28"/>
    <w:rsid w:val="00C7238C"/>
    <w:rsid w:val="00C7275E"/>
    <w:rsid w:val="00C731AF"/>
    <w:rsid w:val="00C7428B"/>
    <w:rsid w:val="00C74C5D"/>
    <w:rsid w:val="00C82809"/>
    <w:rsid w:val="00C863C4"/>
    <w:rsid w:val="00C86E88"/>
    <w:rsid w:val="00C90DAB"/>
    <w:rsid w:val="00C920EA"/>
    <w:rsid w:val="00C93C3E"/>
    <w:rsid w:val="00C96E74"/>
    <w:rsid w:val="00CA12E3"/>
    <w:rsid w:val="00CA1476"/>
    <w:rsid w:val="00CA1938"/>
    <w:rsid w:val="00CA6611"/>
    <w:rsid w:val="00CA6AE6"/>
    <w:rsid w:val="00CA782F"/>
    <w:rsid w:val="00CB1179"/>
    <w:rsid w:val="00CB135D"/>
    <w:rsid w:val="00CB187B"/>
    <w:rsid w:val="00CB2835"/>
    <w:rsid w:val="00CB2C05"/>
    <w:rsid w:val="00CB3285"/>
    <w:rsid w:val="00CB3312"/>
    <w:rsid w:val="00CB3BBA"/>
    <w:rsid w:val="00CB4500"/>
    <w:rsid w:val="00CB5EA8"/>
    <w:rsid w:val="00CB788C"/>
    <w:rsid w:val="00CC0C72"/>
    <w:rsid w:val="00CC2BFD"/>
    <w:rsid w:val="00CC6F40"/>
    <w:rsid w:val="00CD2E0E"/>
    <w:rsid w:val="00CD3476"/>
    <w:rsid w:val="00CD64DF"/>
    <w:rsid w:val="00CE225F"/>
    <w:rsid w:val="00CE400D"/>
    <w:rsid w:val="00CE5FC0"/>
    <w:rsid w:val="00CE6B6C"/>
    <w:rsid w:val="00CE7944"/>
    <w:rsid w:val="00CF0F16"/>
    <w:rsid w:val="00CF21E4"/>
    <w:rsid w:val="00CF230C"/>
    <w:rsid w:val="00CF2F50"/>
    <w:rsid w:val="00CF4FDB"/>
    <w:rsid w:val="00CF575A"/>
    <w:rsid w:val="00CF6198"/>
    <w:rsid w:val="00D02919"/>
    <w:rsid w:val="00D02C94"/>
    <w:rsid w:val="00D034D1"/>
    <w:rsid w:val="00D04C61"/>
    <w:rsid w:val="00D0536C"/>
    <w:rsid w:val="00D05B8D"/>
    <w:rsid w:val="00D05B9B"/>
    <w:rsid w:val="00D065A2"/>
    <w:rsid w:val="00D079AA"/>
    <w:rsid w:val="00D07F00"/>
    <w:rsid w:val="00D1130F"/>
    <w:rsid w:val="00D14F19"/>
    <w:rsid w:val="00D1571F"/>
    <w:rsid w:val="00D15F62"/>
    <w:rsid w:val="00D17085"/>
    <w:rsid w:val="00D17B72"/>
    <w:rsid w:val="00D20293"/>
    <w:rsid w:val="00D203E5"/>
    <w:rsid w:val="00D21288"/>
    <w:rsid w:val="00D24146"/>
    <w:rsid w:val="00D245EB"/>
    <w:rsid w:val="00D2538F"/>
    <w:rsid w:val="00D261B2"/>
    <w:rsid w:val="00D3185C"/>
    <w:rsid w:val="00D31FD3"/>
    <w:rsid w:val="00D3205F"/>
    <w:rsid w:val="00D3318E"/>
    <w:rsid w:val="00D336E3"/>
    <w:rsid w:val="00D33E72"/>
    <w:rsid w:val="00D346E6"/>
    <w:rsid w:val="00D35483"/>
    <w:rsid w:val="00D35BD6"/>
    <w:rsid w:val="00D361B5"/>
    <w:rsid w:val="00D37CBC"/>
    <w:rsid w:val="00D37E76"/>
    <w:rsid w:val="00D40A06"/>
    <w:rsid w:val="00D411A2"/>
    <w:rsid w:val="00D435DD"/>
    <w:rsid w:val="00D4424C"/>
    <w:rsid w:val="00D457DF"/>
    <w:rsid w:val="00D4606D"/>
    <w:rsid w:val="00D46D1B"/>
    <w:rsid w:val="00D50B9C"/>
    <w:rsid w:val="00D51213"/>
    <w:rsid w:val="00D513AF"/>
    <w:rsid w:val="00D52D73"/>
    <w:rsid w:val="00D52E58"/>
    <w:rsid w:val="00D54337"/>
    <w:rsid w:val="00D54953"/>
    <w:rsid w:val="00D56B20"/>
    <w:rsid w:val="00D578B3"/>
    <w:rsid w:val="00D60DBC"/>
    <w:rsid w:val="00D618F4"/>
    <w:rsid w:val="00D623E4"/>
    <w:rsid w:val="00D63636"/>
    <w:rsid w:val="00D640AD"/>
    <w:rsid w:val="00D714CC"/>
    <w:rsid w:val="00D75EA7"/>
    <w:rsid w:val="00D763C9"/>
    <w:rsid w:val="00D77252"/>
    <w:rsid w:val="00D81ADF"/>
    <w:rsid w:val="00D81F21"/>
    <w:rsid w:val="00D831F1"/>
    <w:rsid w:val="00D83643"/>
    <w:rsid w:val="00D85FA8"/>
    <w:rsid w:val="00D864F2"/>
    <w:rsid w:val="00D91A35"/>
    <w:rsid w:val="00D932CF"/>
    <w:rsid w:val="00D943F8"/>
    <w:rsid w:val="00D95470"/>
    <w:rsid w:val="00D95DE4"/>
    <w:rsid w:val="00D96B55"/>
    <w:rsid w:val="00DA2051"/>
    <w:rsid w:val="00DA2619"/>
    <w:rsid w:val="00DA2CDD"/>
    <w:rsid w:val="00DA3263"/>
    <w:rsid w:val="00DA39EF"/>
    <w:rsid w:val="00DA4239"/>
    <w:rsid w:val="00DA4452"/>
    <w:rsid w:val="00DA588C"/>
    <w:rsid w:val="00DA655F"/>
    <w:rsid w:val="00DA65DE"/>
    <w:rsid w:val="00DA68B5"/>
    <w:rsid w:val="00DB0733"/>
    <w:rsid w:val="00DB0B61"/>
    <w:rsid w:val="00DB1474"/>
    <w:rsid w:val="00DB2962"/>
    <w:rsid w:val="00DB3AB4"/>
    <w:rsid w:val="00DB52FB"/>
    <w:rsid w:val="00DC00C1"/>
    <w:rsid w:val="00DC013B"/>
    <w:rsid w:val="00DC090B"/>
    <w:rsid w:val="00DC0FBE"/>
    <w:rsid w:val="00DC1679"/>
    <w:rsid w:val="00DC219B"/>
    <w:rsid w:val="00DC248A"/>
    <w:rsid w:val="00DC2CF1"/>
    <w:rsid w:val="00DC2D94"/>
    <w:rsid w:val="00DC2DC7"/>
    <w:rsid w:val="00DC3A7C"/>
    <w:rsid w:val="00DC4FCF"/>
    <w:rsid w:val="00DC50E0"/>
    <w:rsid w:val="00DC5E7C"/>
    <w:rsid w:val="00DC6386"/>
    <w:rsid w:val="00DD1130"/>
    <w:rsid w:val="00DD1951"/>
    <w:rsid w:val="00DD487D"/>
    <w:rsid w:val="00DD4C79"/>
    <w:rsid w:val="00DD4E83"/>
    <w:rsid w:val="00DD6611"/>
    <w:rsid w:val="00DD6628"/>
    <w:rsid w:val="00DD6945"/>
    <w:rsid w:val="00DE1CB0"/>
    <w:rsid w:val="00DE2D04"/>
    <w:rsid w:val="00DE3250"/>
    <w:rsid w:val="00DE3880"/>
    <w:rsid w:val="00DE3CF0"/>
    <w:rsid w:val="00DE6028"/>
    <w:rsid w:val="00DE6555"/>
    <w:rsid w:val="00DE6C85"/>
    <w:rsid w:val="00DE78A3"/>
    <w:rsid w:val="00DF17FE"/>
    <w:rsid w:val="00DF1A71"/>
    <w:rsid w:val="00DF50FC"/>
    <w:rsid w:val="00DF5E94"/>
    <w:rsid w:val="00DF68C7"/>
    <w:rsid w:val="00DF731A"/>
    <w:rsid w:val="00E04827"/>
    <w:rsid w:val="00E04BBB"/>
    <w:rsid w:val="00E06B75"/>
    <w:rsid w:val="00E10826"/>
    <w:rsid w:val="00E11332"/>
    <w:rsid w:val="00E11352"/>
    <w:rsid w:val="00E11E67"/>
    <w:rsid w:val="00E127AD"/>
    <w:rsid w:val="00E15080"/>
    <w:rsid w:val="00E156BC"/>
    <w:rsid w:val="00E170DC"/>
    <w:rsid w:val="00E17546"/>
    <w:rsid w:val="00E20CE2"/>
    <w:rsid w:val="00E210B5"/>
    <w:rsid w:val="00E261B3"/>
    <w:rsid w:val="00E2650F"/>
    <w:rsid w:val="00E26818"/>
    <w:rsid w:val="00E273AE"/>
    <w:rsid w:val="00E27C95"/>
    <w:rsid w:val="00E27FFC"/>
    <w:rsid w:val="00E30B15"/>
    <w:rsid w:val="00E32794"/>
    <w:rsid w:val="00E33237"/>
    <w:rsid w:val="00E332CA"/>
    <w:rsid w:val="00E33F50"/>
    <w:rsid w:val="00E33F77"/>
    <w:rsid w:val="00E34CF5"/>
    <w:rsid w:val="00E36713"/>
    <w:rsid w:val="00E37753"/>
    <w:rsid w:val="00E40181"/>
    <w:rsid w:val="00E4063A"/>
    <w:rsid w:val="00E416DD"/>
    <w:rsid w:val="00E455FA"/>
    <w:rsid w:val="00E46A0B"/>
    <w:rsid w:val="00E51622"/>
    <w:rsid w:val="00E525E7"/>
    <w:rsid w:val="00E54950"/>
    <w:rsid w:val="00E552B6"/>
    <w:rsid w:val="00E55FB3"/>
    <w:rsid w:val="00E56A01"/>
    <w:rsid w:val="00E60E85"/>
    <w:rsid w:val="00E629A1"/>
    <w:rsid w:val="00E64083"/>
    <w:rsid w:val="00E6585C"/>
    <w:rsid w:val="00E6794C"/>
    <w:rsid w:val="00E71591"/>
    <w:rsid w:val="00E71CEB"/>
    <w:rsid w:val="00E7474F"/>
    <w:rsid w:val="00E77C61"/>
    <w:rsid w:val="00E80DE3"/>
    <w:rsid w:val="00E82C55"/>
    <w:rsid w:val="00E8787E"/>
    <w:rsid w:val="00E92AC3"/>
    <w:rsid w:val="00E9699C"/>
    <w:rsid w:val="00EA2F6A"/>
    <w:rsid w:val="00EA4436"/>
    <w:rsid w:val="00EA7D2F"/>
    <w:rsid w:val="00EB00E0"/>
    <w:rsid w:val="00EB0279"/>
    <w:rsid w:val="00EB05D5"/>
    <w:rsid w:val="00EB4BC7"/>
    <w:rsid w:val="00EB7366"/>
    <w:rsid w:val="00EB76EC"/>
    <w:rsid w:val="00EB7821"/>
    <w:rsid w:val="00EC059F"/>
    <w:rsid w:val="00EC0E69"/>
    <w:rsid w:val="00EC108E"/>
    <w:rsid w:val="00EC1F24"/>
    <w:rsid w:val="00EC22D6"/>
    <w:rsid w:val="00EC22F6"/>
    <w:rsid w:val="00EC3DB9"/>
    <w:rsid w:val="00ED0C7C"/>
    <w:rsid w:val="00ED52BD"/>
    <w:rsid w:val="00ED5B9B"/>
    <w:rsid w:val="00ED6BAD"/>
    <w:rsid w:val="00ED70C4"/>
    <w:rsid w:val="00ED7447"/>
    <w:rsid w:val="00ED7762"/>
    <w:rsid w:val="00EE00D6"/>
    <w:rsid w:val="00EE037E"/>
    <w:rsid w:val="00EE0D69"/>
    <w:rsid w:val="00EE11E7"/>
    <w:rsid w:val="00EE1488"/>
    <w:rsid w:val="00EE29AD"/>
    <w:rsid w:val="00EE2BD0"/>
    <w:rsid w:val="00EE3E24"/>
    <w:rsid w:val="00EE4617"/>
    <w:rsid w:val="00EE4D5D"/>
    <w:rsid w:val="00EE5131"/>
    <w:rsid w:val="00EE7F3D"/>
    <w:rsid w:val="00EF0267"/>
    <w:rsid w:val="00EF07FF"/>
    <w:rsid w:val="00EF0A82"/>
    <w:rsid w:val="00EF109B"/>
    <w:rsid w:val="00EF201C"/>
    <w:rsid w:val="00EF2C72"/>
    <w:rsid w:val="00EF36AF"/>
    <w:rsid w:val="00EF4291"/>
    <w:rsid w:val="00EF59A3"/>
    <w:rsid w:val="00EF6251"/>
    <w:rsid w:val="00EF6675"/>
    <w:rsid w:val="00F0063D"/>
    <w:rsid w:val="00F00F9C"/>
    <w:rsid w:val="00F01E5F"/>
    <w:rsid w:val="00F024F3"/>
    <w:rsid w:val="00F02ABA"/>
    <w:rsid w:val="00F03759"/>
    <w:rsid w:val="00F03E95"/>
    <w:rsid w:val="00F0437A"/>
    <w:rsid w:val="00F051F2"/>
    <w:rsid w:val="00F05AF1"/>
    <w:rsid w:val="00F101B8"/>
    <w:rsid w:val="00F11037"/>
    <w:rsid w:val="00F13067"/>
    <w:rsid w:val="00F137C8"/>
    <w:rsid w:val="00F148B4"/>
    <w:rsid w:val="00F15971"/>
    <w:rsid w:val="00F16AC4"/>
    <w:rsid w:val="00F16F1B"/>
    <w:rsid w:val="00F21118"/>
    <w:rsid w:val="00F250A9"/>
    <w:rsid w:val="00F25E54"/>
    <w:rsid w:val="00F267AF"/>
    <w:rsid w:val="00F27E8E"/>
    <w:rsid w:val="00F30FF4"/>
    <w:rsid w:val="00F3122E"/>
    <w:rsid w:val="00F31AEC"/>
    <w:rsid w:val="00F32368"/>
    <w:rsid w:val="00F331AD"/>
    <w:rsid w:val="00F35287"/>
    <w:rsid w:val="00F367DC"/>
    <w:rsid w:val="00F371BF"/>
    <w:rsid w:val="00F40A70"/>
    <w:rsid w:val="00F40E64"/>
    <w:rsid w:val="00F43A37"/>
    <w:rsid w:val="00F4426F"/>
    <w:rsid w:val="00F4641B"/>
    <w:rsid w:val="00F46EB8"/>
    <w:rsid w:val="00F50CD1"/>
    <w:rsid w:val="00F511E4"/>
    <w:rsid w:val="00F51634"/>
    <w:rsid w:val="00F52D09"/>
    <w:rsid w:val="00F52E08"/>
    <w:rsid w:val="00F53A66"/>
    <w:rsid w:val="00F53B49"/>
    <w:rsid w:val="00F5462D"/>
    <w:rsid w:val="00F54877"/>
    <w:rsid w:val="00F54A81"/>
    <w:rsid w:val="00F55B21"/>
    <w:rsid w:val="00F56EF6"/>
    <w:rsid w:val="00F60082"/>
    <w:rsid w:val="00F61441"/>
    <w:rsid w:val="00F61A9F"/>
    <w:rsid w:val="00F61B5F"/>
    <w:rsid w:val="00F64696"/>
    <w:rsid w:val="00F65AA9"/>
    <w:rsid w:val="00F66359"/>
    <w:rsid w:val="00F66F95"/>
    <w:rsid w:val="00F6768F"/>
    <w:rsid w:val="00F72C2C"/>
    <w:rsid w:val="00F741F2"/>
    <w:rsid w:val="00F75A31"/>
    <w:rsid w:val="00F76CAB"/>
    <w:rsid w:val="00F772C6"/>
    <w:rsid w:val="00F815B5"/>
    <w:rsid w:val="00F81BC3"/>
    <w:rsid w:val="00F85195"/>
    <w:rsid w:val="00F857D4"/>
    <w:rsid w:val="00F868E3"/>
    <w:rsid w:val="00F87878"/>
    <w:rsid w:val="00F87DA1"/>
    <w:rsid w:val="00F906B6"/>
    <w:rsid w:val="00F911FC"/>
    <w:rsid w:val="00F91258"/>
    <w:rsid w:val="00F938BA"/>
    <w:rsid w:val="00F97919"/>
    <w:rsid w:val="00FA1CE7"/>
    <w:rsid w:val="00FA2C46"/>
    <w:rsid w:val="00FA3525"/>
    <w:rsid w:val="00FA5A53"/>
    <w:rsid w:val="00FA64C8"/>
    <w:rsid w:val="00FB1F6E"/>
    <w:rsid w:val="00FB3ADF"/>
    <w:rsid w:val="00FB4769"/>
    <w:rsid w:val="00FB4775"/>
    <w:rsid w:val="00FB4CC8"/>
    <w:rsid w:val="00FB4CDA"/>
    <w:rsid w:val="00FB6481"/>
    <w:rsid w:val="00FB6D36"/>
    <w:rsid w:val="00FC0941"/>
    <w:rsid w:val="00FC0965"/>
    <w:rsid w:val="00FC0F81"/>
    <w:rsid w:val="00FC252F"/>
    <w:rsid w:val="00FC2BDA"/>
    <w:rsid w:val="00FC395C"/>
    <w:rsid w:val="00FC3DC2"/>
    <w:rsid w:val="00FC5E8E"/>
    <w:rsid w:val="00FC79E6"/>
    <w:rsid w:val="00FD123D"/>
    <w:rsid w:val="00FD1918"/>
    <w:rsid w:val="00FD3580"/>
    <w:rsid w:val="00FD3766"/>
    <w:rsid w:val="00FD3D05"/>
    <w:rsid w:val="00FD432F"/>
    <w:rsid w:val="00FD47C4"/>
    <w:rsid w:val="00FD711F"/>
    <w:rsid w:val="00FE0F64"/>
    <w:rsid w:val="00FE1EFB"/>
    <w:rsid w:val="00FE2A71"/>
    <w:rsid w:val="00FE2DCF"/>
    <w:rsid w:val="00FE331E"/>
    <w:rsid w:val="00FE3FA7"/>
    <w:rsid w:val="00FE4081"/>
    <w:rsid w:val="00FE50AA"/>
    <w:rsid w:val="00FE50C3"/>
    <w:rsid w:val="00FF2731"/>
    <w:rsid w:val="00FF2A4E"/>
    <w:rsid w:val="00FF2FCE"/>
    <w:rsid w:val="00FF336E"/>
    <w:rsid w:val="00FF4F7D"/>
    <w:rsid w:val="00FF6D9D"/>
    <w:rsid w:val="00FF7032"/>
    <w:rsid w:val="00FF72F8"/>
    <w:rsid w:val="00FF7620"/>
    <w:rsid w:val="00FF7B46"/>
    <w:rsid w:val="00FF7DD5"/>
    <w:rsid w:val="08062922"/>
    <w:rsid w:val="09D7B99E"/>
    <w:rsid w:val="0A511ECF"/>
    <w:rsid w:val="0DBBC497"/>
    <w:rsid w:val="13F77D93"/>
    <w:rsid w:val="143DC13C"/>
    <w:rsid w:val="146D03BE"/>
    <w:rsid w:val="19243B46"/>
    <w:rsid w:val="1A8E659B"/>
    <w:rsid w:val="1A919FC6"/>
    <w:rsid w:val="203D2E42"/>
    <w:rsid w:val="257ECA9F"/>
    <w:rsid w:val="269F64E4"/>
    <w:rsid w:val="2D3D1BCE"/>
    <w:rsid w:val="2DC4F297"/>
    <w:rsid w:val="311DD004"/>
    <w:rsid w:val="323B7ECF"/>
    <w:rsid w:val="3A304000"/>
    <w:rsid w:val="3A9D2F45"/>
    <w:rsid w:val="3D88B9EC"/>
    <w:rsid w:val="3FA5CD3C"/>
    <w:rsid w:val="41F84F99"/>
    <w:rsid w:val="551DA665"/>
    <w:rsid w:val="570BB7EE"/>
    <w:rsid w:val="58C58DCF"/>
    <w:rsid w:val="5A9375B0"/>
    <w:rsid w:val="5B6ED28F"/>
    <w:rsid w:val="5BD5D89C"/>
    <w:rsid w:val="616A2CDC"/>
    <w:rsid w:val="712B4983"/>
    <w:rsid w:val="718E0787"/>
    <w:rsid w:val="7239990B"/>
    <w:rsid w:val="723FE06A"/>
    <w:rsid w:val="7672B6F1"/>
    <w:rsid w:val="768CD719"/>
    <w:rsid w:val="78F508EC"/>
    <w:rsid w:val="7AC610C4"/>
    <w:rsid w:val="7AEC257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A086B4B8-80DF-43DF-A876-3A24AED7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407918"/>
    <w:pPr>
      <w:keepNext/>
      <w:keepLines/>
      <w:spacing w:before="520" w:after="240" w:line="480" w:lineRule="atLeast"/>
      <w:outlineLvl w:val="0"/>
    </w:pPr>
    <w:rPr>
      <w:rFonts w:ascii="Arial" w:eastAsia="MS Gothic" w:hAnsi="Arial" w:cs="Arial"/>
      <w:bCs/>
      <w:color w:val="5C308D"/>
      <w:kern w:val="32"/>
      <w:sz w:val="44"/>
      <w:szCs w:val="44"/>
      <w:lang w:eastAsia="en-US"/>
    </w:rPr>
  </w:style>
  <w:style w:type="paragraph" w:styleId="Heading2">
    <w:name w:val="heading 2"/>
    <w:next w:val="Body"/>
    <w:link w:val="Heading2Char"/>
    <w:uiPriority w:val="1"/>
    <w:qFormat/>
    <w:rsid w:val="00407918"/>
    <w:pPr>
      <w:keepNext/>
      <w:keepLines/>
      <w:spacing w:before="360" w:after="120" w:line="340" w:lineRule="atLeast"/>
      <w:outlineLvl w:val="1"/>
    </w:pPr>
    <w:rPr>
      <w:rFonts w:ascii="Arial" w:hAnsi="Arial"/>
      <w:b/>
      <w:color w:val="5C308D"/>
      <w:sz w:val="32"/>
      <w:szCs w:val="28"/>
      <w:lang w:eastAsia="en-US"/>
    </w:rPr>
  </w:style>
  <w:style w:type="paragraph" w:styleId="Heading3">
    <w:name w:val="heading 3"/>
    <w:next w:val="Body"/>
    <w:link w:val="Heading3Char"/>
    <w:uiPriority w:val="1"/>
    <w:qFormat/>
    <w:rsid w:val="00407918"/>
    <w:pPr>
      <w:keepNext/>
      <w:keepLines/>
      <w:spacing w:before="360" w:after="120" w:line="340" w:lineRule="atLeast"/>
      <w:outlineLvl w:val="2"/>
    </w:pPr>
    <w:rPr>
      <w:rFonts w:ascii="Arial" w:eastAsia="MS Gothic" w:hAnsi="Arial"/>
      <w:bCs/>
      <w:color w:val="5C308D"/>
      <w:sz w:val="28"/>
      <w:szCs w:val="26"/>
      <w:lang w:eastAsia="en-US"/>
    </w:rPr>
  </w:style>
  <w:style w:type="paragraph" w:styleId="Heading4">
    <w:name w:val="heading 4"/>
    <w:next w:val="Body"/>
    <w:link w:val="Heading4Char"/>
    <w:uiPriority w:val="1"/>
    <w:qFormat/>
    <w:rsid w:val="00407918"/>
    <w:pPr>
      <w:keepNext/>
      <w:keepLines/>
      <w:spacing w:before="240" w:after="80" w:line="280" w:lineRule="atLeast"/>
      <w:outlineLvl w:val="3"/>
    </w:pPr>
    <w:rPr>
      <w:rFonts w:ascii="Arial" w:eastAsia="MS Mincho" w:hAnsi="Arial"/>
      <w:b/>
      <w:bCs/>
      <w:color w:val="5C308D"/>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07918"/>
    <w:rPr>
      <w:rFonts w:ascii="Arial" w:eastAsia="MS Gothic" w:hAnsi="Arial" w:cs="Arial"/>
      <w:bCs/>
      <w:color w:val="5C308D"/>
      <w:kern w:val="32"/>
      <w:sz w:val="44"/>
      <w:szCs w:val="44"/>
      <w:lang w:eastAsia="en-US"/>
    </w:rPr>
  </w:style>
  <w:style w:type="character" w:customStyle="1" w:styleId="Heading2Char">
    <w:name w:val="Heading 2 Char"/>
    <w:link w:val="Heading2"/>
    <w:uiPriority w:val="1"/>
    <w:rsid w:val="00407918"/>
    <w:rPr>
      <w:rFonts w:ascii="Arial" w:hAnsi="Arial"/>
      <w:b/>
      <w:color w:val="5C308D"/>
      <w:sz w:val="32"/>
      <w:szCs w:val="28"/>
      <w:lang w:eastAsia="en-US"/>
    </w:rPr>
  </w:style>
  <w:style w:type="character" w:customStyle="1" w:styleId="Heading3Char">
    <w:name w:val="Heading 3 Char"/>
    <w:link w:val="Heading3"/>
    <w:uiPriority w:val="1"/>
    <w:rsid w:val="00407918"/>
    <w:rPr>
      <w:rFonts w:ascii="Arial" w:eastAsia="MS Gothic" w:hAnsi="Arial"/>
      <w:bCs/>
      <w:color w:val="5C308D"/>
      <w:sz w:val="28"/>
      <w:szCs w:val="26"/>
      <w:lang w:eastAsia="en-US"/>
    </w:rPr>
  </w:style>
  <w:style w:type="character" w:customStyle="1" w:styleId="Heading4Char">
    <w:name w:val="Heading 4 Char"/>
    <w:link w:val="Heading4"/>
    <w:uiPriority w:val="1"/>
    <w:rsid w:val="00407918"/>
    <w:rPr>
      <w:rFonts w:ascii="Arial" w:eastAsia="MS Mincho" w:hAnsi="Arial"/>
      <w:b/>
      <w:bCs/>
      <w:color w:val="5C308D"/>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5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C2A6E"/>
    <w:pPr>
      <w:spacing w:before="480" w:after="240" w:line="560" w:lineRule="atLeast"/>
    </w:pPr>
    <w:rPr>
      <w:rFonts w:ascii="Arial" w:hAnsi="Arial"/>
      <w:b/>
      <w:color w:val="5C308D"/>
      <w:sz w:val="56"/>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5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407918"/>
    <w:pPr>
      <w:spacing w:before="80" w:after="60"/>
    </w:pPr>
    <w:rPr>
      <w:rFonts w:ascii="Arial" w:hAnsi="Arial"/>
      <w:b/>
      <w:color w:val="5C308D"/>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A442E1"/>
    <w:rPr>
      <w:rFonts w:cstheme="minorHAnsi"/>
      <w:color w:val="287E84"/>
      <w:u w:val="dotted"/>
    </w:rPr>
  </w:style>
  <w:style w:type="paragraph" w:customStyle="1" w:styleId="Documentsubtitle">
    <w:name w:val="Document subtitle"/>
    <w:uiPriority w:val="8"/>
    <w:rsid w:val="00AC2A6E"/>
    <w:pPr>
      <w:spacing w:after="120" w:line="280" w:lineRule="atLeast"/>
    </w:pPr>
    <w:rPr>
      <w:rFonts w:ascii="Arial" w:hAnsi="Arial"/>
      <w:color w:val="5C308D"/>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AC2A6E"/>
    <w:pPr>
      <w:spacing w:line="320" w:lineRule="atLeast"/>
    </w:pPr>
    <w:rPr>
      <w:color w:val="5C308D"/>
      <w:sz w:val="24"/>
    </w:rPr>
  </w:style>
  <w:style w:type="character" w:customStyle="1" w:styleId="HeaderChar">
    <w:name w:val="Header Char"/>
    <w:basedOn w:val="DefaultParagraphFont"/>
    <w:link w:val="Header"/>
    <w:uiPriority w:val="10"/>
    <w:rsid w:val="00CF230C"/>
    <w:rPr>
      <w:rFonts w:ascii="Arial" w:hAnsi="Arial" w:cs="Arial"/>
      <w:b/>
      <w:color w:val="201547"/>
      <w:sz w:val="18"/>
      <w:szCs w:val="18"/>
      <w:lang w:eastAsia="en-US"/>
    </w:rPr>
  </w:style>
  <w:style w:type="paragraph" w:styleId="Caption">
    <w:name w:val="caption"/>
    <w:basedOn w:val="Normal"/>
    <w:next w:val="Normal"/>
    <w:uiPriority w:val="35"/>
    <w:unhideWhenUsed/>
    <w:qFormat/>
    <w:rsid w:val="004E41A7"/>
    <w:pPr>
      <w:spacing w:after="200" w:line="240" w:lineRule="auto"/>
    </w:pPr>
    <w:rPr>
      <w:i/>
      <w:iCs/>
      <w:color w:val="1F497D" w:themeColor="text2"/>
      <w:sz w:val="18"/>
      <w:szCs w:val="18"/>
    </w:rPr>
  </w:style>
  <w:style w:type="paragraph" w:styleId="ListParagraph">
    <w:name w:val="List Paragraph"/>
    <w:basedOn w:val="Normal"/>
    <w:uiPriority w:val="34"/>
    <w:qFormat/>
    <w:rsid w:val="00AD37A5"/>
    <w:pPr>
      <w:spacing w:after="0" w:line="240" w:lineRule="auto"/>
      <w:ind w:left="720"/>
      <w:contextualSpacing/>
    </w:pPr>
    <w:rPr>
      <w:rFonts w:cs="Calibri"/>
    </w:rPr>
  </w:style>
  <w:style w:type="paragraph" w:styleId="ListNumber">
    <w:name w:val="List Number"/>
    <w:basedOn w:val="Normal"/>
    <w:uiPriority w:val="99"/>
    <w:unhideWhenUsed/>
    <w:rsid w:val="00AA247E"/>
    <w:pPr>
      <w:tabs>
        <w:tab w:val="num" w:pos="360"/>
      </w:tabs>
      <w:ind w:left="360" w:hanging="360"/>
      <w:contextualSpacing/>
    </w:pPr>
  </w:style>
  <w:style w:type="character" w:styleId="Mention">
    <w:name w:val="Mention"/>
    <w:basedOn w:val="DefaultParagraphFont"/>
    <w:uiPriority w:val="99"/>
    <w:unhideWhenUsed/>
    <w:rsid w:val="00833D3F"/>
    <w:rPr>
      <w:color w:val="2B579A"/>
      <w:shd w:val="clear" w:color="auto" w:fill="E1DFDD"/>
    </w:rPr>
  </w:style>
  <w:style w:type="character" w:customStyle="1" w:styleId="Hypercross">
    <w:name w:val="Hypercross"/>
    <w:basedOn w:val="Hyperlink"/>
    <w:uiPriority w:val="1"/>
    <w:qFormat/>
    <w:rsid w:val="00D31FD3"/>
    <w:rPr>
      <w:rFonts w:ascii="VIC" w:eastAsia="Times New Roman" w:hAnsi="VIC" w:cs="Times New Roman"/>
      <w:color w:val="287E84"/>
      <w:sz w:val="22"/>
      <w:u w:val="dotted"/>
      <w:lang w:eastAsia="en-AU"/>
    </w:rPr>
  </w:style>
  <w:style w:type="table" w:customStyle="1" w:styleId="TableGrid1">
    <w:name w:val="Table Grid1"/>
    <w:basedOn w:val="TableNormal"/>
    <w:next w:val="TableGrid"/>
    <w:rsid w:val="00D3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beforetable">
    <w:name w:val="Bullet before table"/>
    <w:basedOn w:val="Bullet1"/>
    <w:uiPriority w:val="11"/>
    <w:rsid w:val="001B1EC8"/>
    <w:pPr>
      <w:spacing w:after="240"/>
    </w:pPr>
  </w:style>
  <w:style w:type="table" w:styleId="TableGridLight">
    <w:name w:val="Grid Table Light"/>
    <w:basedOn w:val="TableNormal"/>
    <w:uiPriority w:val="40"/>
    <w:rsid w:val="00D346E6"/>
    <w:rPr>
      <w:rFonts w:ascii="VIC" w:eastAsiaTheme="minorHAnsi" w:hAnsi="VIC"/>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PCbodyafterbullets">
    <w:name w:val="DPC body after bullets"/>
    <w:basedOn w:val="Normal"/>
    <w:uiPriority w:val="11"/>
    <w:rsid w:val="00D346E6"/>
    <w:pPr>
      <w:spacing w:before="160" w:after="160" w:line="300" w:lineRule="atLeast"/>
    </w:pPr>
    <w:rPr>
      <w:rFonts w:ascii="VIC" w:eastAsia="Times" w:hAnsi="VIC" w:cs="Arial"/>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7934291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928618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in-force/statutory-rules/gender-equality-regulations-2020/" TargetMode="External"/><Relationship Id="rId21" Type="http://schemas.openxmlformats.org/officeDocument/2006/relationships/hyperlink" Target="https://creativecommons.org/licenses/by/4.0/" TargetMode="External"/><Relationship Id="rId34" Type="http://schemas.openxmlformats.org/officeDocument/2006/relationships/hyperlink" Target="https://www.wgea.gov.au/" TargetMode="External"/><Relationship Id="rId42" Type="http://schemas.openxmlformats.org/officeDocument/2006/relationships/hyperlink" Target="https://insights.genderequalitycommission.vic.gov.au/application-dashboard" TargetMode="External"/><Relationship Id="rId47" Type="http://schemas.openxmlformats.org/officeDocument/2006/relationships/hyperlink" Target="https://www.genderequalitycommission.vic.gov.au/gender-equality-action-plan-guidance-2026" TargetMode="Externa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yperlink" Target="https://www.abs.gov.au/statistics/classifications/osca-occupation-standard-classification-australia/2024-version-1-0" TargetMode="External"/><Relationship Id="rId68"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6" Type="http://schemas.openxmlformats.org/officeDocument/2006/relationships/hyperlink" Target="https://www.genderequalitycommission.vic.gov.au/privacy-policy-commission-gender-equality-public-sector" TargetMode="External"/><Relationship Id="rId84" Type="http://schemas.openxmlformats.org/officeDocument/2006/relationships/hyperlink" Target="https://www.genderequalitycommission.vic.gov.au/do-gender-equality-action-plan" TargetMode="External"/><Relationship Id="rId89" Type="http://schemas.openxmlformats.org/officeDocument/2006/relationships/header" Target="header3.xml"/><Relationship Id="rId97"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genderequalitycommission.vic.gov.au/privacy-policy-commission-gender-equality-public-sector" TargetMode="External"/><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www.legislation.vic.gov.au/in-force/acts/gender-equality-act-2020/004" TargetMode="External"/><Relationship Id="rId32" Type="http://schemas.openxmlformats.org/officeDocument/2006/relationships/hyperlink" Target="https://www.genderequalitycommission.vic.gov.au/sites/default/files/2025-04/2025-workforce-reporting-template.xlsx" TargetMode="External"/><Relationship Id="rId37" Type="http://schemas.openxmlformats.org/officeDocument/2006/relationships/hyperlink" Target="https://www.genderequalitycommission.vic.gov.au/2025-audit-guidance" TargetMode="External"/><Relationship Id="rId40" Type="http://schemas.openxmlformats.org/officeDocument/2006/relationships/image" Target="media/image6.emf"/><Relationship Id="rId45" Type="http://schemas.openxmlformats.org/officeDocument/2006/relationships/hyperlink" Target="https://report.genderequalitycommission.vic.gov.au/application-dashboard" TargetMode="External"/><Relationship Id="rId53" Type="http://schemas.openxmlformats.org/officeDocument/2006/relationships/image" Target="media/image13.png"/><Relationship Id="rId58" Type="http://schemas.openxmlformats.org/officeDocument/2006/relationships/hyperlink" Target="https://insights.genderequalitycommission.vic.gov.au/application-dashboard" TargetMode="External"/><Relationship Id="rId66"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4" Type="http://schemas.openxmlformats.org/officeDocument/2006/relationships/hyperlink" Target="https://www.legislation.vic.gov.au/in-force/acts/privacy-and-data-protection-act-2014/" TargetMode="External"/><Relationship Id="rId79" Type="http://schemas.openxmlformats.org/officeDocument/2006/relationships/hyperlink" Target="https://www.legislation.vic.gov.au/in-force/acts/equal-opportunity-act-2010/" TargetMode="External"/><Relationship Id="rId87" Type="http://schemas.openxmlformats.org/officeDocument/2006/relationships/hyperlink" Target="https://www.genderequalitycommission.vic.gov.au/intersectionality-work" TargetMode="External"/><Relationship Id="rId5" Type="http://schemas.openxmlformats.org/officeDocument/2006/relationships/numbering" Target="numbering.xml"/><Relationship Id="rId61" Type="http://schemas.openxmlformats.org/officeDocument/2006/relationships/hyperlink" Target="https://vpsc.vic.gov.au/data-and-research/workforce-data-collection/data-collection-guides-by-sector/health-sector-data-collection/" TargetMode="External"/><Relationship Id="rId82" Type="http://schemas.openxmlformats.org/officeDocument/2006/relationships/hyperlink" Target="https://www.legislation.gov.au/Series/C2004A03332" TargetMode="External"/><Relationship Id="rId90" Type="http://schemas.openxmlformats.org/officeDocument/2006/relationships/header" Target="header4.xml"/><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creativecommons.org/licenses/by/4.0/" TargetMode="External"/><Relationship Id="rId27" Type="http://schemas.openxmlformats.org/officeDocument/2006/relationships/hyperlink" Target="https://www.genderequalitycommission.vic.gov.au/workplace-gender-equality-indicators" TargetMode="External"/><Relationship Id="rId30" Type="http://schemas.openxmlformats.org/officeDocument/2006/relationships/image" Target="media/image4.png"/><Relationship Id="rId35" Type="http://schemas.openxmlformats.org/officeDocument/2006/relationships/hyperlink" Target="https://www.genderequalitycommission.vic.gov.au/employee-experience-surveys-audit" TargetMode="External"/><Relationship Id="rId43" Type="http://schemas.openxmlformats.org/officeDocument/2006/relationships/image" Target="media/image8.png"/><Relationship Id="rId48" Type="http://schemas.openxmlformats.org/officeDocument/2006/relationships/hyperlink" Target="https://www.genderequalitycommission.vic.gov.au/2026-progress-report-guidance" TargetMode="External"/><Relationship Id="rId56" Type="http://schemas.openxmlformats.org/officeDocument/2006/relationships/hyperlink" Target="https://vpsc.vic.gov.au/workforce-data-state-of-the-public-sector/data-sets-and-results/request-workforce-and-people-matter-survey-data/" TargetMode="External"/><Relationship Id="rId64" Type="http://schemas.openxmlformats.org/officeDocument/2006/relationships/hyperlink" Target="http://www.genderequalitycommission.vic.gov.au/remuneration-resources" TargetMode="External"/><Relationship Id="rId69" Type="http://schemas.openxmlformats.org/officeDocument/2006/relationships/hyperlink" Target="https://www.genderequalitycommission.vic.gov.au/privacy-policy-commission-gender-equality-public-sector" TargetMode="External"/><Relationship Id="rId77" Type="http://schemas.openxmlformats.org/officeDocument/2006/relationships/hyperlink" Target="https://ovic.vic.gov.au/privacy/resources-for-organisations/gender-equality-act-2020-and-privacy/"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www.aihw.gov.au/reports/domestic-violence/family-domestic-and-sexual-violence" TargetMode="External"/><Relationship Id="rId80" Type="http://schemas.openxmlformats.org/officeDocument/2006/relationships/hyperlink" Target="https://www.legislation.vic.gov.au/in-force/acts/charter-human-rights-and-responsibilities-act-2006/" TargetMode="External"/><Relationship Id="rId85" Type="http://schemas.openxmlformats.org/officeDocument/2006/relationships/hyperlink" Target="https://www.genderequalitycommission.vic.gov.au/how-do-i-maintain-my-employees-privacy" TargetMode="Externa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quiries@genderequalitycommission.vic.gov.au" TargetMode="External"/><Relationship Id="rId25" Type="http://schemas.openxmlformats.org/officeDocument/2006/relationships/hyperlink" Target="https://www.genderequalitycommission.vic.gov.au/list-defined-entities" TargetMode="External"/><Relationship Id="rId33" Type="http://schemas.openxmlformats.org/officeDocument/2006/relationships/hyperlink" Target="https://www.genderequalitycommission.vic.gov.au/sites/default/files/2025-03/2025-employee-experience-reporting-template-v1.0.xlsx" TargetMode="External"/><Relationship Id="rId38" Type="http://schemas.openxmlformats.org/officeDocument/2006/relationships/hyperlink" Target="https://report.genderequalitycommission.vic.gov.au/application-dashboard" TargetMode="External"/><Relationship Id="rId46" Type="http://schemas.openxmlformats.org/officeDocument/2006/relationships/image" Target="media/image9.emf"/><Relationship Id="rId59" Type="http://schemas.openxmlformats.org/officeDocument/2006/relationships/hyperlink" Target="https://ovic.vic.gov.au/privacy/resources-for-organisations/an-introduction-to-de-identification/" TargetMode="External"/><Relationship Id="rId67" Type="http://schemas.openxmlformats.org/officeDocument/2006/relationships/hyperlink" Target="https://dhhsvicgovau.sharepoint.com/sites/DFFH-FV-CGEPS-GRP/Shared%20Documents/Progress%20reports/Audit%20guidance/2025%20Audit%20guidance/Progress-audit-guidance-v1.4%20-%202025%20draft.docx" TargetMode="External"/><Relationship Id="rId20" Type="http://schemas.openxmlformats.org/officeDocument/2006/relationships/image" Target="cid:image003.png@01DBBE8F.91EC12D0" TargetMode="External"/><Relationship Id="rId41" Type="http://schemas.openxmlformats.org/officeDocument/2006/relationships/image" Target="media/image7.emf"/><Relationship Id="rId54" Type="http://schemas.openxmlformats.org/officeDocument/2006/relationships/image" Target="media/image14.png"/><Relationship Id="rId62" Type="http://schemas.openxmlformats.org/officeDocument/2006/relationships/hyperlink" Target="https://vpsc.vic.gov.au/data-and-research/workforce-data-collection/anzsco-coding-guides/" TargetMode="External"/><Relationship Id="rId70" Type="http://schemas.openxmlformats.org/officeDocument/2006/relationships/hyperlink" Target="https://www.humanrights.vic.gov.au/resources/sexual-harassment-guideline/" TargetMode="External"/><Relationship Id="rId75" Type="http://schemas.openxmlformats.org/officeDocument/2006/relationships/hyperlink" Target="https://www.legislation.vic.gov.au/in-force/acts/health-records-act-2001/" TargetMode="External"/><Relationship Id="rId83" Type="http://schemas.openxmlformats.org/officeDocument/2006/relationships/hyperlink" Target="https://www.genderequalitycommission.vic.gov.au/list-defined-entities" TargetMode="External"/><Relationship Id="rId88" Type="http://schemas.openxmlformats.org/officeDocument/2006/relationships/hyperlink" Target="https://report.genderequalitycommission.vic.gov.au/" TargetMode="External"/><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enderequalitycommission.vic.gov.au/" TargetMode="External"/><Relationship Id="rId28" Type="http://schemas.openxmlformats.org/officeDocument/2006/relationships/hyperlink" Target="https://report.genderequalitycommission.vic.gov.au/application-dashboard" TargetMode="External"/><Relationship Id="rId36" Type="http://schemas.openxmlformats.org/officeDocument/2006/relationships/hyperlink" Target="https://www.genderequalitycommission.vic.gov.au/communities-practice" TargetMode="External"/><Relationship Id="rId49" Type="http://schemas.openxmlformats.org/officeDocument/2006/relationships/hyperlink" Target="https://www.genderequalitycommission.vic.gov.au/analysing-your-workplace-gender-audit-results" TargetMode="External"/><Relationship Id="rId57" Type="http://schemas.openxmlformats.org/officeDocument/2006/relationships/hyperlink" Target="https://insights.genderequalitycommission.vic.gov.au/application-dashboard" TargetMode="External"/><Relationship Id="rId10" Type="http://schemas.openxmlformats.org/officeDocument/2006/relationships/endnotes" Target="endnotes.xml"/><Relationship Id="rId31" Type="http://schemas.openxmlformats.org/officeDocument/2006/relationships/hyperlink" Target="https://report.genderequalitycommission.vic.gov.au/application-dashboard" TargetMode="External"/><Relationship Id="rId44" Type="http://schemas.openxmlformats.org/officeDocument/2006/relationships/hyperlink" Target="https://insights.genderequalitycommission.vic.gov.au/application-dashboard" TargetMode="External"/><Relationship Id="rId52" Type="http://schemas.openxmlformats.org/officeDocument/2006/relationships/image" Target="media/image12.png"/><Relationship Id="rId60" Type="http://schemas.openxmlformats.org/officeDocument/2006/relationships/hyperlink" Target="https://www.genderequalitycommission.vic.gov.au/advice-local-government" TargetMode="External"/><Relationship Id="rId65"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3" Type="http://schemas.openxmlformats.org/officeDocument/2006/relationships/hyperlink" Target="https://ovic.vic.gov.au/privacy/information-privacy-principles-short-guide/" TargetMode="External"/><Relationship Id="rId78" Type="http://schemas.openxmlformats.org/officeDocument/2006/relationships/hyperlink" Target="https://www.legislation.gov.au/Series/C2022C00341" TargetMode="External"/><Relationship Id="rId81" Type="http://schemas.openxmlformats.org/officeDocument/2006/relationships/hyperlink" Target="https://www.legislation.gov.au/Series/C2004A02868" TargetMode="External"/><Relationship Id="rId86" Type="http://schemas.openxmlformats.org/officeDocument/2006/relationships/hyperlink" Target="https://www.genderequalitycommission.vic.gov.au/leading-practice-resources" TargetMode="External"/><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7EC8906F-8062-4D8A-8476-C5A029223612}">
    <t:Anchor>
      <t:Comment id="448156982"/>
    </t:Anchor>
    <t:History>
      <t:Event id="{186FE481-B2FF-408D-8F7E-6D68922E9937}" time="2025-04-22T04:48:33.06Z">
        <t:Attribution userId="S::hanann.aldaqqa@genderequalitycommission.vic.gov.au::5ccdd64e-76c0-4e3f-8e37-e40d6ba30d91" userProvider="AD" userName="Hanann Al Daqqa (CGEPS)"/>
        <t:Anchor>
          <t:Comment id="448156982"/>
        </t:Anchor>
        <t:Create/>
      </t:Event>
      <t:Event id="{555B6870-5BEF-4FF9-A50A-0C426C397DBC}" time="2025-04-22T04:48:33.06Z">
        <t:Attribution userId="S::hanann.aldaqqa@genderequalitycommission.vic.gov.au::5ccdd64e-76c0-4e3f-8e37-e40d6ba30d91" userProvider="AD" userName="Hanann Al Daqqa (CGEPS)"/>
        <t:Anchor>
          <t:Comment id="448156982"/>
        </t:Anchor>
        <t:Assign userId="S::kellye.hartman@genderequalitycommission.vic.gov.au::5b39adbd-43c7-4aa7-9bae-3d762e744624" userProvider="AD" userName="Kellye Hartman (CGEPS)"/>
      </t:Event>
      <t:Event id="{95E06F89-A91B-48EC-8771-8E64FC51996F}" time="2025-04-22T04:48:33.06Z">
        <t:Attribution userId="S::hanann.aldaqqa@genderequalitycommission.vic.gov.au::5ccdd64e-76c0-4e3f-8e37-e40d6ba30d91" userProvider="AD" userName="Hanann Al Daqqa (CGEPS)"/>
        <t:Anchor>
          <t:Comment id="448156982"/>
        </t:Anchor>
        <t:SetTitle title="Hi @Kellye Hartman (CGEPS) just noticed this incomplete sentence starting with 'On', all OK to remove? :)"/>
      </t:Event>
      <t:Event id="{818949D7-89B3-4571-9022-A3F412925E61}" time="2025-04-22T05:35:00.083Z">
        <t:Attribution userId="S::hanann.aldaqqa@genderequalitycommission.vic.gov.au::5ccdd64e-76c0-4e3f-8e37-e40d6ba30d91" userProvider="AD" userName="Hanann Al Daqqa (CGEPS)"/>
        <t:Progress percentComplete="100"/>
      </t:Event>
    </t:History>
  </t:Task>
  <t:Task id="{7348147D-25BE-4862-8183-D83CFC1BDF90}">
    <t:Anchor>
      <t:Comment id="385980069"/>
    </t:Anchor>
    <t:History>
      <t:Event id="{FFDB125B-9050-44EF-9970-EC297B232BCD}" time="2025-04-08T05:18:20.103Z">
        <t:Attribution userId="S::kellye.hartman@genderequalitycommission.vic.gov.au::5b39adbd-43c7-4aa7-9bae-3d762e744624" userProvider="AD" userName="Kellye Hartman (CGEPS)"/>
        <t:Anchor>
          <t:Comment id="385980069"/>
        </t:Anchor>
        <t:Create/>
      </t:Event>
      <t:Event id="{852F46B2-F525-46F8-9894-A64725EC4F7D}" time="2025-04-08T05:18:20.103Z">
        <t:Attribution userId="S::kellye.hartman@genderequalitycommission.vic.gov.au::5b39adbd-43c7-4aa7-9bae-3d762e744624" userProvider="AD" userName="Kellye Hartman (CGEPS)"/>
        <t:Anchor>
          <t:Comment id="385980069"/>
        </t:Anchor>
        <t:Assign userId="S::simon.glynn@genderequalitycommission.vic.gov.au::98a94aaf-6ab2-4e63-9637-a2627bd5ef39" userProvider="AD" userName="Simon Glynn (CGEPS)"/>
      </t:Event>
      <t:Event id="{348F429A-FC98-42C2-AE0E-86EAE130F063}" time="2025-04-08T05:18:20.103Z">
        <t:Attribution userId="S::kellye.hartman@genderequalitycommission.vic.gov.au::5b39adbd-43c7-4aa7-9bae-3d762e744624" userProvider="AD" userName="Kellye Hartman (CGEPS)"/>
        <t:Anchor>
          <t:Comment id="385980069"/>
        </t:Anchor>
        <t:SetTitle title="@Simon Glynn (CGEPS) in the GEAP and PR, we say the attestation must be made by the CEO or equivalent. Is that the same for this attestation, or can we say who needs to approve the submission here?"/>
      </t:Event>
      <t:Event id="{325BE87E-7C30-49FA-BF37-DA13A27362F1}" time="2025-04-13T23:22:46.426Z">
        <t:Attribution userId="S::kellye.hartman@genderequalitycommission.vic.gov.au::5b39adbd-43c7-4aa7-9bae-3d762e744624" userProvider="AD" userName="Kellye Hartman (CGE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0f00e27-c35f-46eb-9301-c9e2bd24673f">
      <Terms xmlns="http://schemas.microsoft.com/office/infopath/2007/PartnerControls"/>
    </lcf76f155ced4ddcb4097134ff3c332f>
    <_Flow_SignoffStatus xmlns="50f00e27-c35f-46eb-9301-c9e2bd24673f" xsi:nil="true"/>
    <TRIMstatus xmlns="50f00e27-c35f-46eb-9301-c9e2bd24673f" xsi:nil="true"/>
    <TRIMreference xmlns="50f00e27-c35f-46eb-9301-c9e2bd2467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5ce0f2b5-5be5-4508-bce9-d7011ece0659"/>
    <ds:schemaRef ds:uri="http://purl.org/dc/elements/1.1/"/>
    <ds:schemaRef ds:uri="http://schemas.microsoft.com/office/2006/metadata/properties"/>
    <ds:schemaRef ds:uri="http://purl.org/dc/terms/"/>
    <ds:schemaRef ds:uri="http://schemas.openxmlformats.org/package/2006/metadata/core-properties"/>
    <ds:schemaRef ds:uri="50f00e27-c35f-46eb-9301-c9e2bd24673f"/>
    <ds:schemaRef ds:uri="http://schemas.microsoft.com/office/2006/documentManagement/types"/>
    <ds:schemaRef ds:uri="http://schemas.microsoft.com/office/infopath/2007/PartnerControls"/>
    <ds:schemaRef ds:uri="27cb37dd-16a1-4d7b-8276-5c0e4168f63b"/>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8D8483FE-2E32-4E66-8C23-25C9E5E3F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99</Pages>
  <Words>28141</Words>
  <Characters>166868</Characters>
  <Application>Microsoft Office Word</Application>
  <DocSecurity>0</DocSecurity>
  <Lines>1390</Lines>
  <Paragraphs>389</Paragraphs>
  <ScaleCrop>false</ScaleCrop>
  <HeadingPairs>
    <vt:vector size="2" baseType="variant">
      <vt:variant>
        <vt:lpstr>Title</vt:lpstr>
      </vt:variant>
      <vt:variant>
        <vt:i4>1</vt:i4>
      </vt:variant>
    </vt:vector>
  </HeadingPairs>
  <TitlesOfParts>
    <vt:vector size="1" baseType="lpstr">
      <vt:lpstr>Audit guidance for duty holders 2026</vt:lpstr>
    </vt:vector>
  </TitlesOfParts>
  <Manager/>
  <Company>Victoria State Government, Commission for Gender Equality in the Public Sector</Company>
  <LinksUpToDate>false</LinksUpToDate>
  <CharactersWithSpaces>194620</CharactersWithSpaces>
  <SharedDoc>false</SharedDoc>
  <HyperlinkBase/>
  <HLinks>
    <vt:vector size="1800" baseType="variant">
      <vt:variant>
        <vt:i4>2949246</vt:i4>
      </vt:variant>
      <vt:variant>
        <vt:i4>1014</vt:i4>
      </vt:variant>
      <vt:variant>
        <vt:i4>0</vt:i4>
      </vt:variant>
      <vt:variant>
        <vt:i4>5</vt:i4>
      </vt:variant>
      <vt:variant>
        <vt:lpwstr>https://report.genderequalitycommission.vic.gov.au/</vt:lpwstr>
      </vt:variant>
      <vt:variant>
        <vt:lpwstr/>
      </vt:variant>
      <vt:variant>
        <vt:i4>2752615</vt:i4>
      </vt:variant>
      <vt:variant>
        <vt:i4>1011</vt:i4>
      </vt:variant>
      <vt:variant>
        <vt:i4>0</vt:i4>
      </vt:variant>
      <vt:variant>
        <vt:i4>5</vt:i4>
      </vt:variant>
      <vt:variant>
        <vt:lpwstr>https://www.genderequalitycommission.vic.gov.au/intersectionality-work</vt:lpwstr>
      </vt:variant>
      <vt:variant>
        <vt:lpwstr/>
      </vt:variant>
      <vt:variant>
        <vt:i4>983116</vt:i4>
      </vt:variant>
      <vt:variant>
        <vt:i4>1008</vt:i4>
      </vt:variant>
      <vt:variant>
        <vt:i4>0</vt:i4>
      </vt:variant>
      <vt:variant>
        <vt:i4>5</vt:i4>
      </vt:variant>
      <vt:variant>
        <vt:lpwstr>https://www.genderequalitycommission.vic.gov.au/leading-practice-resources</vt:lpwstr>
      </vt:variant>
      <vt:variant>
        <vt:lpwstr>applying-an-intersectional-approach</vt:lpwstr>
      </vt:variant>
      <vt:variant>
        <vt:i4>6488174</vt:i4>
      </vt:variant>
      <vt:variant>
        <vt:i4>1005</vt:i4>
      </vt:variant>
      <vt:variant>
        <vt:i4>0</vt:i4>
      </vt:variant>
      <vt:variant>
        <vt:i4>5</vt:i4>
      </vt:variant>
      <vt:variant>
        <vt:lpwstr>https://www.genderequalitycommission.vic.gov.au/how-do-i-maintain-my-employees-privacy</vt:lpwstr>
      </vt:variant>
      <vt:variant>
        <vt:lpwstr/>
      </vt:variant>
      <vt:variant>
        <vt:i4>8126568</vt:i4>
      </vt:variant>
      <vt:variant>
        <vt:i4>1002</vt:i4>
      </vt:variant>
      <vt:variant>
        <vt:i4>0</vt:i4>
      </vt:variant>
      <vt:variant>
        <vt:i4>5</vt:i4>
      </vt:variant>
      <vt:variant>
        <vt:lpwstr>https://www.genderequalitycommission.vic.gov.au/do-gender-equality-action-plan</vt:lpwstr>
      </vt:variant>
      <vt:variant>
        <vt:lpwstr/>
      </vt:variant>
      <vt:variant>
        <vt:i4>1179674</vt:i4>
      </vt:variant>
      <vt:variant>
        <vt:i4>999</vt:i4>
      </vt:variant>
      <vt:variant>
        <vt:i4>0</vt:i4>
      </vt:variant>
      <vt:variant>
        <vt:i4>5</vt:i4>
      </vt:variant>
      <vt:variant>
        <vt:lpwstr>https://www.genderequalitycommission.vic.gov.au/list-defined-entities</vt:lpwstr>
      </vt:variant>
      <vt:variant>
        <vt:lpwstr/>
      </vt:variant>
      <vt:variant>
        <vt:i4>65562</vt:i4>
      </vt:variant>
      <vt:variant>
        <vt:i4>990</vt:i4>
      </vt:variant>
      <vt:variant>
        <vt:i4>0</vt:i4>
      </vt:variant>
      <vt:variant>
        <vt:i4>5</vt:i4>
      </vt:variant>
      <vt:variant>
        <vt:lpwstr>https://www.legislation.gov.au/Series/C2004A03332</vt:lpwstr>
      </vt:variant>
      <vt:variant>
        <vt:lpwstr/>
      </vt:variant>
      <vt:variant>
        <vt:i4>327697</vt:i4>
      </vt:variant>
      <vt:variant>
        <vt:i4>987</vt:i4>
      </vt:variant>
      <vt:variant>
        <vt:i4>0</vt:i4>
      </vt:variant>
      <vt:variant>
        <vt:i4>5</vt:i4>
      </vt:variant>
      <vt:variant>
        <vt:lpwstr>https://www.legislation.gov.au/Series/C2004A02868</vt:lpwstr>
      </vt:variant>
      <vt:variant>
        <vt:lpwstr/>
      </vt:variant>
      <vt:variant>
        <vt:i4>4784202</vt:i4>
      </vt:variant>
      <vt:variant>
        <vt:i4>984</vt:i4>
      </vt:variant>
      <vt:variant>
        <vt:i4>0</vt:i4>
      </vt:variant>
      <vt:variant>
        <vt:i4>5</vt:i4>
      </vt:variant>
      <vt:variant>
        <vt:lpwstr>https://www.legislation.vic.gov.au/in-force/acts/charter-human-rights-and-responsibilities-act-2006/</vt:lpwstr>
      </vt:variant>
      <vt:variant>
        <vt:lpwstr/>
      </vt:variant>
      <vt:variant>
        <vt:i4>5505054</vt:i4>
      </vt:variant>
      <vt:variant>
        <vt:i4>981</vt:i4>
      </vt:variant>
      <vt:variant>
        <vt:i4>0</vt:i4>
      </vt:variant>
      <vt:variant>
        <vt:i4>5</vt:i4>
      </vt:variant>
      <vt:variant>
        <vt:lpwstr>https://www.legislation.vic.gov.au/in-force/acts/equal-opportunity-act-2010/</vt:lpwstr>
      </vt:variant>
      <vt:variant>
        <vt:lpwstr/>
      </vt:variant>
      <vt:variant>
        <vt:i4>327708</vt:i4>
      </vt:variant>
      <vt:variant>
        <vt:i4>978</vt:i4>
      </vt:variant>
      <vt:variant>
        <vt:i4>0</vt:i4>
      </vt:variant>
      <vt:variant>
        <vt:i4>5</vt:i4>
      </vt:variant>
      <vt:variant>
        <vt:lpwstr>https://www.legislation.gov.au/Series/C2022C00341</vt:lpwstr>
      </vt:variant>
      <vt:variant>
        <vt:lpwstr/>
      </vt:variant>
      <vt:variant>
        <vt:i4>5963850</vt:i4>
      </vt:variant>
      <vt:variant>
        <vt:i4>975</vt:i4>
      </vt:variant>
      <vt:variant>
        <vt:i4>0</vt:i4>
      </vt:variant>
      <vt:variant>
        <vt:i4>5</vt:i4>
      </vt:variant>
      <vt:variant>
        <vt:lpwstr>https://ovic.vic.gov.au/privacy/resources-for-organisations/gender-equality-act-2020-and-privacy/</vt:lpwstr>
      </vt:variant>
      <vt:variant>
        <vt:lpwstr/>
      </vt:variant>
      <vt:variant>
        <vt:i4>3604513</vt:i4>
      </vt:variant>
      <vt:variant>
        <vt:i4>972</vt:i4>
      </vt:variant>
      <vt:variant>
        <vt:i4>0</vt:i4>
      </vt:variant>
      <vt:variant>
        <vt:i4>5</vt:i4>
      </vt:variant>
      <vt:variant>
        <vt:lpwstr>https://www.genderequalitycommission.vic.gov.au/privacy-policy-commission-gender-equality-public-sector</vt:lpwstr>
      </vt:variant>
      <vt:variant>
        <vt:lpwstr/>
      </vt:variant>
      <vt:variant>
        <vt:i4>4522071</vt:i4>
      </vt:variant>
      <vt:variant>
        <vt:i4>969</vt:i4>
      </vt:variant>
      <vt:variant>
        <vt:i4>0</vt:i4>
      </vt:variant>
      <vt:variant>
        <vt:i4>5</vt:i4>
      </vt:variant>
      <vt:variant>
        <vt:lpwstr>https://www.legislation.vic.gov.au/in-force/acts/health-records-act-2001/</vt:lpwstr>
      </vt:variant>
      <vt:variant>
        <vt:lpwstr/>
      </vt:variant>
      <vt:variant>
        <vt:i4>8060990</vt:i4>
      </vt:variant>
      <vt:variant>
        <vt:i4>966</vt:i4>
      </vt:variant>
      <vt:variant>
        <vt:i4>0</vt:i4>
      </vt:variant>
      <vt:variant>
        <vt:i4>5</vt:i4>
      </vt:variant>
      <vt:variant>
        <vt:lpwstr>https://www.legislation.vic.gov.au/in-force/acts/privacy-and-data-protection-act-2014/</vt:lpwstr>
      </vt:variant>
      <vt:variant>
        <vt:lpwstr/>
      </vt:variant>
      <vt:variant>
        <vt:i4>8323172</vt:i4>
      </vt:variant>
      <vt:variant>
        <vt:i4>963</vt:i4>
      </vt:variant>
      <vt:variant>
        <vt:i4>0</vt:i4>
      </vt:variant>
      <vt:variant>
        <vt:i4>5</vt:i4>
      </vt:variant>
      <vt:variant>
        <vt:lpwstr>https://ovic.vic.gov.au/privacy/information-privacy-principles-short-guide/</vt:lpwstr>
      </vt:variant>
      <vt:variant>
        <vt:lpwstr/>
      </vt:variant>
      <vt:variant>
        <vt:i4>6160509</vt:i4>
      </vt:variant>
      <vt:variant>
        <vt:i4>960</vt:i4>
      </vt:variant>
      <vt:variant>
        <vt:i4>0</vt:i4>
      </vt:variant>
      <vt:variant>
        <vt:i4>5</vt:i4>
      </vt:variant>
      <vt:variant>
        <vt:lpwstr/>
      </vt:variant>
      <vt:variant>
        <vt:lpwstr>_Family_violence_leave</vt:lpwstr>
      </vt:variant>
      <vt:variant>
        <vt:i4>5308543</vt:i4>
      </vt:variant>
      <vt:variant>
        <vt:i4>954</vt:i4>
      </vt:variant>
      <vt:variant>
        <vt:i4>0</vt:i4>
      </vt:variant>
      <vt:variant>
        <vt:i4>5</vt:i4>
      </vt:variant>
      <vt:variant>
        <vt:lpwstr/>
      </vt:variant>
      <vt:variant>
        <vt:lpwstr>_Governing_body_dataset</vt:lpwstr>
      </vt:variant>
      <vt:variant>
        <vt:i4>5505121</vt:i4>
      </vt:variant>
      <vt:variant>
        <vt:i4>951</vt:i4>
      </vt:variant>
      <vt:variant>
        <vt:i4>0</vt:i4>
      </vt:variant>
      <vt:variant>
        <vt:i4>5</vt:i4>
      </vt:variant>
      <vt:variant>
        <vt:lpwstr/>
      </vt:variant>
      <vt:variant>
        <vt:lpwstr>_Accessed_carers_leave</vt:lpwstr>
      </vt:variant>
      <vt:variant>
        <vt:i4>1179687</vt:i4>
      </vt:variant>
      <vt:variant>
        <vt:i4>948</vt:i4>
      </vt:variant>
      <vt:variant>
        <vt:i4>0</vt:i4>
      </vt:variant>
      <vt:variant>
        <vt:i4>5</vt:i4>
      </vt:variant>
      <vt:variant>
        <vt:lpwstr/>
      </vt:variant>
      <vt:variant>
        <vt:lpwstr>_Parental_leave_exit</vt:lpwstr>
      </vt:variant>
      <vt:variant>
        <vt:i4>3801092</vt:i4>
      </vt:variant>
      <vt:variant>
        <vt:i4>945</vt:i4>
      </vt:variant>
      <vt:variant>
        <vt:i4>0</vt:i4>
      </vt:variant>
      <vt:variant>
        <vt:i4>5</vt:i4>
      </vt:variant>
      <vt:variant>
        <vt:lpwstr/>
      </vt:variant>
      <vt:variant>
        <vt:lpwstr>_Weeks_of_unpaid</vt:lpwstr>
      </vt:variant>
      <vt:variant>
        <vt:i4>5505137</vt:i4>
      </vt:variant>
      <vt:variant>
        <vt:i4>942</vt:i4>
      </vt:variant>
      <vt:variant>
        <vt:i4>0</vt:i4>
      </vt:variant>
      <vt:variant>
        <vt:i4>5</vt:i4>
      </vt:variant>
      <vt:variant>
        <vt:lpwstr/>
      </vt:variant>
      <vt:variant>
        <vt:lpwstr>_Weeks_of_paid</vt:lpwstr>
      </vt:variant>
      <vt:variant>
        <vt:i4>6488172</vt:i4>
      </vt:variant>
      <vt:variant>
        <vt:i4>939</vt:i4>
      </vt:variant>
      <vt:variant>
        <vt:i4>0</vt:i4>
      </vt:variant>
      <vt:variant>
        <vt:i4>5</vt:i4>
      </vt:variant>
      <vt:variant>
        <vt:lpwstr/>
      </vt:variant>
      <vt:variant>
        <vt:lpwstr>_Formal_flexible_work_1</vt:lpwstr>
      </vt:variant>
      <vt:variant>
        <vt:i4>3932167</vt:i4>
      </vt:variant>
      <vt:variant>
        <vt:i4>936</vt:i4>
      </vt:variant>
      <vt:variant>
        <vt:i4>0</vt:i4>
      </vt:variant>
      <vt:variant>
        <vt:i4>5</vt:i4>
      </vt:variant>
      <vt:variant>
        <vt:lpwstr/>
      </vt:variant>
      <vt:variant>
        <vt:lpwstr>_Formal_flexible_work</vt:lpwstr>
      </vt:variant>
      <vt:variant>
        <vt:i4>2424865</vt:i4>
      </vt:variant>
      <vt:variant>
        <vt:i4>933</vt:i4>
      </vt:variant>
      <vt:variant>
        <vt:i4>0</vt:i4>
      </vt:variant>
      <vt:variant>
        <vt:i4>5</vt:i4>
      </vt:variant>
      <vt:variant>
        <vt:lpwstr/>
      </vt:variant>
      <vt:variant>
        <vt:lpwstr>_Employee_dataset</vt:lpwstr>
      </vt:variant>
      <vt:variant>
        <vt:i4>3014699</vt:i4>
      </vt:variant>
      <vt:variant>
        <vt:i4>930</vt:i4>
      </vt:variant>
      <vt:variant>
        <vt:i4>0</vt:i4>
      </vt:variant>
      <vt:variant>
        <vt:i4>5</vt:i4>
      </vt:variant>
      <vt:variant>
        <vt:lpwstr/>
      </vt:variant>
      <vt:variant>
        <vt:lpwstr>_Internal_secondment</vt:lpwstr>
      </vt:variant>
      <vt:variant>
        <vt:i4>5898329</vt:i4>
      </vt:variant>
      <vt:variant>
        <vt:i4>927</vt:i4>
      </vt:variant>
      <vt:variant>
        <vt:i4>0</vt:i4>
      </vt:variant>
      <vt:variant>
        <vt:i4>5</vt:i4>
      </vt:variant>
      <vt:variant>
        <vt:lpwstr/>
      </vt:variant>
      <vt:variant>
        <vt:lpwstr>_Higher_duties</vt:lpwstr>
      </vt:variant>
      <vt:variant>
        <vt:i4>852003</vt:i4>
      </vt:variant>
      <vt:variant>
        <vt:i4>924</vt:i4>
      </vt:variant>
      <vt:variant>
        <vt:i4>0</vt:i4>
      </vt:variant>
      <vt:variant>
        <vt:i4>5</vt:i4>
      </vt:variant>
      <vt:variant>
        <vt:lpwstr/>
      </vt:variant>
      <vt:variant>
        <vt:lpwstr>_Career_development_training</vt:lpwstr>
      </vt:variant>
      <vt:variant>
        <vt:i4>1376308</vt:i4>
      </vt:variant>
      <vt:variant>
        <vt:i4>921</vt:i4>
      </vt:variant>
      <vt:variant>
        <vt:i4>0</vt:i4>
      </vt:variant>
      <vt:variant>
        <vt:i4>5</vt:i4>
      </vt:variant>
      <vt:variant>
        <vt:lpwstr/>
      </vt:variant>
      <vt:variant>
        <vt:lpwstr>_Promoted</vt:lpwstr>
      </vt:variant>
      <vt:variant>
        <vt:i4>2424865</vt:i4>
      </vt:variant>
      <vt:variant>
        <vt:i4>918</vt:i4>
      </vt:variant>
      <vt:variant>
        <vt:i4>0</vt:i4>
      </vt:variant>
      <vt:variant>
        <vt:i4>5</vt:i4>
      </vt:variant>
      <vt:variant>
        <vt:lpwstr/>
      </vt:variant>
      <vt:variant>
        <vt:lpwstr>_Employee_dataset</vt:lpwstr>
      </vt:variant>
      <vt:variant>
        <vt:i4>4194392</vt:i4>
      </vt:variant>
      <vt:variant>
        <vt:i4>915</vt:i4>
      </vt:variant>
      <vt:variant>
        <vt:i4>0</vt:i4>
      </vt:variant>
      <vt:variant>
        <vt:i4>5</vt:i4>
      </vt:variant>
      <vt:variant>
        <vt:lpwstr/>
      </vt:variant>
      <vt:variant>
        <vt:lpwstr>_Weekly_pay</vt:lpwstr>
      </vt:variant>
      <vt:variant>
        <vt:i4>7602291</vt:i4>
      </vt:variant>
      <vt:variant>
        <vt:i4>912</vt:i4>
      </vt:variant>
      <vt:variant>
        <vt:i4>0</vt:i4>
      </vt:variant>
      <vt:variant>
        <vt:i4>5</vt:i4>
      </vt:variant>
      <vt:variant>
        <vt:lpwstr/>
      </vt:variant>
      <vt:variant>
        <vt:lpwstr>_Total_remuneration</vt:lpwstr>
      </vt:variant>
      <vt:variant>
        <vt:i4>3604534</vt:i4>
      </vt:variant>
      <vt:variant>
        <vt:i4>909</vt:i4>
      </vt:variant>
      <vt:variant>
        <vt:i4>0</vt:i4>
      </vt:variant>
      <vt:variant>
        <vt:i4>5</vt:i4>
      </vt:variant>
      <vt:variant>
        <vt:lpwstr/>
      </vt:variant>
      <vt:variant>
        <vt:lpwstr>_Base_salary</vt:lpwstr>
      </vt:variant>
      <vt:variant>
        <vt:i4>917549</vt:i4>
      </vt:variant>
      <vt:variant>
        <vt:i4>906</vt:i4>
      </vt:variant>
      <vt:variant>
        <vt:i4>0</vt:i4>
      </vt:variant>
      <vt:variant>
        <vt:i4>5</vt:i4>
      </vt:variant>
      <vt:variant>
        <vt:lpwstr/>
      </vt:variant>
      <vt:variant>
        <vt:lpwstr>_Organisation</vt:lpwstr>
      </vt:variant>
      <vt:variant>
        <vt:i4>4587622</vt:i4>
      </vt:variant>
      <vt:variant>
        <vt:i4>903</vt:i4>
      </vt:variant>
      <vt:variant>
        <vt:i4>0</vt:i4>
      </vt:variant>
      <vt:variant>
        <vt:i4>5</vt:i4>
      </vt:variant>
      <vt:variant>
        <vt:lpwstr/>
      </vt:variant>
      <vt:variant>
        <vt:lpwstr>_Home_post_code</vt:lpwstr>
      </vt:variant>
      <vt:variant>
        <vt:i4>2555927</vt:i4>
      </vt:variant>
      <vt:variant>
        <vt:i4>900</vt:i4>
      </vt:variant>
      <vt:variant>
        <vt:i4>0</vt:i4>
      </vt:variant>
      <vt:variant>
        <vt:i4>5</vt:i4>
      </vt:variant>
      <vt:variant>
        <vt:lpwstr/>
      </vt:variant>
      <vt:variant>
        <vt:lpwstr>_Workplace_post_code</vt:lpwstr>
      </vt:variant>
      <vt:variant>
        <vt:i4>3276840</vt:i4>
      </vt:variant>
      <vt:variant>
        <vt:i4>897</vt:i4>
      </vt:variant>
      <vt:variant>
        <vt:i4>0</vt:i4>
      </vt:variant>
      <vt:variant>
        <vt:i4>5</vt:i4>
      </vt:variant>
      <vt:variant>
        <vt:lpwstr/>
      </vt:variant>
      <vt:variant>
        <vt:lpwstr>_Occupation_code</vt:lpwstr>
      </vt:variant>
      <vt:variant>
        <vt:i4>786447</vt:i4>
      </vt:variant>
      <vt:variant>
        <vt:i4>894</vt:i4>
      </vt:variant>
      <vt:variant>
        <vt:i4>0</vt:i4>
      </vt:variant>
      <vt:variant>
        <vt:i4>5</vt:i4>
      </vt:variant>
      <vt:variant>
        <vt:lpwstr/>
      </vt:variant>
      <vt:variant>
        <vt:lpwstr>_Workforce_group</vt:lpwstr>
      </vt:variant>
      <vt:variant>
        <vt:i4>6881363</vt:i4>
      </vt:variant>
      <vt:variant>
        <vt:i4>891</vt:i4>
      </vt:variant>
      <vt:variant>
        <vt:i4>0</vt:i4>
      </vt:variant>
      <vt:variant>
        <vt:i4>5</vt:i4>
      </vt:variant>
      <vt:variant>
        <vt:lpwstr/>
      </vt:variant>
      <vt:variant>
        <vt:lpwstr>_Exited</vt:lpwstr>
      </vt:variant>
      <vt:variant>
        <vt:i4>7602244</vt:i4>
      </vt:variant>
      <vt:variant>
        <vt:i4>888</vt:i4>
      </vt:variant>
      <vt:variant>
        <vt:i4>0</vt:i4>
      </vt:variant>
      <vt:variant>
        <vt:i4>5</vt:i4>
      </vt:variant>
      <vt:variant>
        <vt:lpwstr/>
      </vt:variant>
      <vt:variant>
        <vt:lpwstr>_Recruited</vt:lpwstr>
      </vt:variant>
      <vt:variant>
        <vt:i4>6488149</vt:i4>
      </vt:variant>
      <vt:variant>
        <vt:i4>885</vt:i4>
      </vt:variant>
      <vt:variant>
        <vt:i4>0</vt:i4>
      </vt:variant>
      <vt:variant>
        <vt:i4>5</vt:i4>
      </vt:variant>
      <vt:variant>
        <vt:lpwstr/>
      </vt:variant>
      <vt:variant>
        <vt:lpwstr>_Active</vt:lpwstr>
      </vt:variant>
      <vt:variant>
        <vt:i4>6029382</vt:i4>
      </vt:variant>
      <vt:variant>
        <vt:i4>882</vt:i4>
      </vt:variant>
      <vt:variant>
        <vt:i4>0</vt:i4>
      </vt:variant>
      <vt:variant>
        <vt:i4>5</vt:i4>
      </vt:variant>
      <vt:variant>
        <vt:lpwstr/>
      </vt:variant>
      <vt:variant>
        <vt:lpwstr>_Employee_type</vt:lpwstr>
      </vt:variant>
      <vt:variant>
        <vt:i4>7733343</vt:i4>
      </vt:variant>
      <vt:variant>
        <vt:i4>879</vt:i4>
      </vt:variant>
      <vt:variant>
        <vt:i4>0</vt:i4>
      </vt:variant>
      <vt:variant>
        <vt:i4>5</vt:i4>
      </vt:variant>
      <vt:variant>
        <vt:lpwstr/>
      </vt:variant>
      <vt:variant>
        <vt:lpwstr>_Level</vt:lpwstr>
      </vt:variant>
      <vt:variant>
        <vt:i4>1245236</vt:i4>
      </vt:variant>
      <vt:variant>
        <vt:i4>876</vt:i4>
      </vt:variant>
      <vt:variant>
        <vt:i4>0</vt:i4>
      </vt:variant>
      <vt:variant>
        <vt:i4>5</vt:i4>
      </vt:variant>
      <vt:variant>
        <vt:lpwstr/>
      </vt:variant>
      <vt:variant>
        <vt:lpwstr>_Full-time_equivalent_(FTE)</vt:lpwstr>
      </vt:variant>
      <vt:variant>
        <vt:i4>3014695</vt:i4>
      </vt:variant>
      <vt:variant>
        <vt:i4>873</vt:i4>
      </vt:variant>
      <vt:variant>
        <vt:i4>0</vt:i4>
      </vt:variant>
      <vt:variant>
        <vt:i4>5</vt:i4>
      </vt:variant>
      <vt:variant>
        <vt:lpwstr/>
      </vt:variant>
      <vt:variant>
        <vt:lpwstr>_Employment_basis</vt:lpwstr>
      </vt:variant>
      <vt:variant>
        <vt:i4>3407894</vt:i4>
      </vt:variant>
      <vt:variant>
        <vt:i4>870</vt:i4>
      </vt:variant>
      <vt:variant>
        <vt:i4>0</vt:i4>
      </vt:variant>
      <vt:variant>
        <vt:i4>5</vt:i4>
      </vt:variant>
      <vt:variant>
        <vt:lpwstr/>
      </vt:variant>
      <vt:variant>
        <vt:lpwstr>_The_employee_dataset</vt:lpwstr>
      </vt:variant>
      <vt:variant>
        <vt:i4>5046339</vt:i4>
      </vt:variant>
      <vt:variant>
        <vt:i4>867</vt:i4>
      </vt:variant>
      <vt:variant>
        <vt:i4>0</vt:i4>
      </vt:variant>
      <vt:variant>
        <vt:i4>5</vt:i4>
      </vt:variant>
      <vt:variant>
        <vt:lpwstr/>
      </vt:variant>
      <vt:variant>
        <vt:lpwstr>_Sexual_orientation</vt:lpwstr>
      </vt:variant>
      <vt:variant>
        <vt:i4>1441850</vt:i4>
      </vt:variant>
      <vt:variant>
        <vt:i4>864</vt:i4>
      </vt:variant>
      <vt:variant>
        <vt:i4>0</vt:i4>
      </vt:variant>
      <vt:variant>
        <vt:i4>5</vt:i4>
      </vt:variant>
      <vt:variant>
        <vt:lpwstr/>
      </vt:variant>
      <vt:variant>
        <vt:lpwstr>_Religion</vt:lpwstr>
      </vt:variant>
      <vt:variant>
        <vt:i4>4259913</vt:i4>
      </vt:variant>
      <vt:variant>
        <vt:i4>861</vt:i4>
      </vt:variant>
      <vt:variant>
        <vt:i4>0</vt:i4>
      </vt:variant>
      <vt:variant>
        <vt:i4>5</vt:i4>
      </vt:variant>
      <vt:variant>
        <vt:lpwstr/>
      </vt:variant>
      <vt:variant>
        <vt:lpwstr>_Disability_status</vt:lpwstr>
      </vt:variant>
      <vt:variant>
        <vt:i4>6160460</vt:i4>
      </vt:variant>
      <vt:variant>
        <vt:i4>858</vt:i4>
      </vt:variant>
      <vt:variant>
        <vt:i4>0</vt:i4>
      </vt:variant>
      <vt:variant>
        <vt:i4>5</vt:i4>
      </vt:variant>
      <vt:variant>
        <vt:lpwstr/>
      </vt:variant>
      <vt:variant>
        <vt:lpwstr>_Cultural_identity</vt:lpwstr>
      </vt:variant>
      <vt:variant>
        <vt:i4>262200</vt:i4>
      </vt:variant>
      <vt:variant>
        <vt:i4>855</vt:i4>
      </vt:variant>
      <vt:variant>
        <vt:i4>0</vt:i4>
      </vt:variant>
      <vt:variant>
        <vt:i4>5</vt:i4>
      </vt:variant>
      <vt:variant>
        <vt:lpwstr/>
      </vt:variant>
      <vt:variant>
        <vt:lpwstr>_Age</vt:lpwstr>
      </vt:variant>
      <vt:variant>
        <vt:i4>6291458</vt:i4>
      </vt:variant>
      <vt:variant>
        <vt:i4>852</vt:i4>
      </vt:variant>
      <vt:variant>
        <vt:i4>0</vt:i4>
      </vt:variant>
      <vt:variant>
        <vt:i4>5</vt:i4>
      </vt:variant>
      <vt:variant>
        <vt:lpwstr/>
      </vt:variant>
      <vt:variant>
        <vt:lpwstr>_Aboriginal_and/or_Torres</vt:lpwstr>
      </vt:variant>
      <vt:variant>
        <vt:i4>917549</vt:i4>
      </vt:variant>
      <vt:variant>
        <vt:i4>849</vt:i4>
      </vt:variant>
      <vt:variant>
        <vt:i4>0</vt:i4>
      </vt:variant>
      <vt:variant>
        <vt:i4>5</vt:i4>
      </vt:variant>
      <vt:variant>
        <vt:lpwstr/>
      </vt:variant>
      <vt:variant>
        <vt:lpwstr>_Organisation</vt:lpwstr>
      </vt:variant>
      <vt:variant>
        <vt:i4>3407894</vt:i4>
      </vt:variant>
      <vt:variant>
        <vt:i4>846</vt:i4>
      </vt:variant>
      <vt:variant>
        <vt:i4>0</vt:i4>
      </vt:variant>
      <vt:variant>
        <vt:i4>5</vt:i4>
      </vt:variant>
      <vt:variant>
        <vt:lpwstr/>
      </vt:variant>
      <vt:variant>
        <vt:lpwstr>_The_employee_dataset</vt:lpwstr>
      </vt:variant>
      <vt:variant>
        <vt:i4>3342380</vt:i4>
      </vt:variant>
      <vt:variant>
        <vt:i4>843</vt:i4>
      </vt:variant>
      <vt:variant>
        <vt:i4>0</vt:i4>
      </vt:variant>
      <vt:variant>
        <vt:i4>5</vt:i4>
      </vt:variant>
      <vt:variant>
        <vt:lpwstr/>
      </vt:variant>
      <vt:variant>
        <vt:lpwstr>_Gender_3</vt:lpwstr>
      </vt:variant>
      <vt:variant>
        <vt:i4>3407894</vt:i4>
      </vt:variant>
      <vt:variant>
        <vt:i4>840</vt:i4>
      </vt:variant>
      <vt:variant>
        <vt:i4>0</vt:i4>
      </vt:variant>
      <vt:variant>
        <vt:i4>5</vt:i4>
      </vt:variant>
      <vt:variant>
        <vt:lpwstr/>
      </vt:variant>
      <vt:variant>
        <vt:lpwstr>_The_employee_dataset</vt:lpwstr>
      </vt:variant>
      <vt:variant>
        <vt:i4>2555910</vt:i4>
      </vt:variant>
      <vt:variant>
        <vt:i4>837</vt:i4>
      </vt:variant>
      <vt:variant>
        <vt:i4>0</vt:i4>
      </vt:variant>
      <vt:variant>
        <vt:i4>5</vt:i4>
      </vt:variant>
      <vt:variant>
        <vt:lpwstr/>
      </vt:variant>
      <vt:variant>
        <vt:lpwstr>_The_family_violence</vt:lpwstr>
      </vt:variant>
      <vt:variant>
        <vt:i4>5046388</vt:i4>
      </vt:variant>
      <vt:variant>
        <vt:i4>834</vt:i4>
      </vt:variant>
      <vt:variant>
        <vt:i4>0</vt:i4>
      </vt:variant>
      <vt:variant>
        <vt:i4>5</vt:i4>
      </vt:variant>
      <vt:variant>
        <vt:lpwstr/>
      </vt:variant>
      <vt:variant>
        <vt:lpwstr>_Reason_family_violence</vt:lpwstr>
      </vt:variant>
      <vt:variant>
        <vt:i4>2555910</vt:i4>
      </vt:variant>
      <vt:variant>
        <vt:i4>831</vt:i4>
      </vt:variant>
      <vt:variant>
        <vt:i4>0</vt:i4>
      </vt:variant>
      <vt:variant>
        <vt:i4>5</vt:i4>
      </vt:variant>
      <vt:variant>
        <vt:lpwstr/>
      </vt:variant>
      <vt:variant>
        <vt:lpwstr>_The_family_violence</vt:lpwstr>
      </vt:variant>
      <vt:variant>
        <vt:i4>4587646</vt:i4>
      </vt:variant>
      <vt:variant>
        <vt:i4>828</vt:i4>
      </vt:variant>
      <vt:variant>
        <vt:i4>0</vt:i4>
      </vt:variant>
      <vt:variant>
        <vt:i4>5</vt:i4>
      </vt:variant>
      <vt:variant>
        <vt:lpwstr/>
      </vt:variant>
      <vt:variant>
        <vt:lpwstr>_The_sexual_harassment</vt:lpwstr>
      </vt:variant>
      <vt:variant>
        <vt:i4>3473412</vt:i4>
      </vt:variant>
      <vt:variant>
        <vt:i4>825</vt:i4>
      </vt:variant>
      <vt:variant>
        <vt:i4>0</vt:i4>
      </vt:variant>
      <vt:variant>
        <vt:i4>5</vt:i4>
      </vt:variant>
      <vt:variant>
        <vt:lpwstr/>
      </vt:variant>
      <vt:variant>
        <vt:lpwstr>_Reason_sexual_harassment</vt:lpwstr>
      </vt:variant>
      <vt:variant>
        <vt:i4>4587646</vt:i4>
      </vt:variant>
      <vt:variant>
        <vt:i4>822</vt:i4>
      </vt:variant>
      <vt:variant>
        <vt:i4>0</vt:i4>
      </vt:variant>
      <vt:variant>
        <vt:i4>5</vt:i4>
      </vt:variant>
      <vt:variant>
        <vt:lpwstr/>
      </vt:variant>
      <vt:variant>
        <vt:lpwstr>_The_sexual_harassment</vt:lpwstr>
      </vt:variant>
      <vt:variant>
        <vt:i4>393299</vt:i4>
      </vt:variant>
      <vt:variant>
        <vt:i4>819</vt:i4>
      </vt:variant>
      <vt:variant>
        <vt:i4>0</vt:i4>
      </vt:variant>
      <vt:variant>
        <vt:i4>5</vt:i4>
      </vt:variant>
      <vt:variant>
        <vt:lpwstr/>
      </vt:variant>
      <vt:variant>
        <vt:lpwstr>_Governing_body_data_2</vt:lpwstr>
      </vt:variant>
      <vt:variant>
        <vt:i4>6291532</vt:i4>
      </vt:variant>
      <vt:variant>
        <vt:i4>816</vt:i4>
      </vt:variant>
      <vt:variant>
        <vt:i4>0</vt:i4>
      </vt:variant>
      <vt:variant>
        <vt:i4>5</vt:i4>
      </vt:variant>
      <vt:variant>
        <vt:lpwstr/>
      </vt:variant>
      <vt:variant>
        <vt:lpwstr>_Reason_governing_body</vt:lpwstr>
      </vt:variant>
      <vt:variant>
        <vt:i4>7995474</vt:i4>
      </vt:variant>
      <vt:variant>
        <vt:i4>813</vt:i4>
      </vt:variant>
      <vt:variant>
        <vt:i4>0</vt:i4>
      </vt:variant>
      <vt:variant>
        <vt:i4>5</vt:i4>
      </vt:variant>
      <vt:variant>
        <vt:lpwstr/>
      </vt:variant>
      <vt:variant>
        <vt:lpwstr>_The_governing_body</vt:lpwstr>
      </vt:variant>
      <vt:variant>
        <vt:i4>6946850</vt:i4>
      </vt:variant>
      <vt:variant>
        <vt:i4>810</vt:i4>
      </vt:variant>
      <vt:variant>
        <vt:i4>0</vt:i4>
      </vt:variant>
      <vt:variant>
        <vt:i4>5</vt:i4>
      </vt:variant>
      <vt:variant>
        <vt:lpwstr/>
      </vt:variant>
      <vt:variant>
        <vt:lpwstr>_Family_violence_leave_4</vt:lpwstr>
      </vt:variant>
      <vt:variant>
        <vt:i4>1572886</vt:i4>
      </vt:variant>
      <vt:variant>
        <vt:i4>807</vt:i4>
      </vt:variant>
      <vt:variant>
        <vt:i4>0</vt:i4>
      </vt:variant>
      <vt:variant>
        <vt:i4>5</vt:i4>
      </vt:variant>
      <vt:variant>
        <vt:lpwstr/>
      </vt:variant>
      <vt:variant>
        <vt:lpwstr>_Sexual_harassment_data_1</vt:lpwstr>
      </vt:variant>
      <vt:variant>
        <vt:i4>83</vt:i4>
      </vt:variant>
      <vt:variant>
        <vt:i4>804</vt:i4>
      </vt:variant>
      <vt:variant>
        <vt:i4>0</vt:i4>
      </vt:variant>
      <vt:variant>
        <vt:i4>5</vt:i4>
      </vt:variant>
      <vt:variant>
        <vt:lpwstr/>
      </vt:variant>
      <vt:variant>
        <vt:lpwstr>_Governing_body_data_4</vt:lpwstr>
      </vt:variant>
      <vt:variant>
        <vt:i4>6881319</vt:i4>
      </vt:variant>
      <vt:variant>
        <vt:i4>801</vt:i4>
      </vt:variant>
      <vt:variant>
        <vt:i4>0</vt:i4>
      </vt:variant>
      <vt:variant>
        <vt:i4>5</vt:i4>
      </vt:variant>
      <vt:variant>
        <vt:lpwstr/>
      </vt:variant>
      <vt:variant>
        <vt:lpwstr>_Flexible_work_and_1</vt:lpwstr>
      </vt:variant>
      <vt:variant>
        <vt:i4>4194370</vt:i4>
      </vt:variant>
      <vt:variant>
        <vt:i4>798</vt:i4>
      </vt:variant>
      <vt:variant>
        <vt:i4>0</vt:i4>
      </vt:variant>
      <vt:variant>
        <vt:i4>5</vt:i4>
      </vt:variant>
      <vt:variant>
        <vt:lpwstr/>
      </vt:variant>
      <vt:variant>
        <vt:lpwstr>_Promotions,_training,_secondment_1</vt:lpwstr>
      </vt:variant>
      <vt:variant>
        <vt:i4>7667831</vt:i4>
      </vt:variant>
      <vt:variant>
        <vt:i4>795</vt:i4>
      </vt:variant>
      <vt:variant>
        <vt:i4>0</vt:i4>
      </vt:variant>
      <vt:variant>
        <vt:i4>5</vt:i4>
      </vt:variant>
      <vt:variant>
        <vt:lpwstr/>
      </vt:variant>
      <vt:variant>
        <vt:lpwstr>_Remuneration_data_commentary_1</vt:lpwstr>
      </vt:variant>
      <vt:variant>
        <vt:i4>2818103</vt:i4>
      </vt:variant>
      <vt:variant>
        <vt:i4>792</vt:i4>
      </vt:variant>
      <vt:variant>
        <vt:i4>0</vt:i4>
      </vt:variant>
      <vt:variant>
        <vt:i4>5</vt:i4>
      </vt:variant>
      <vt:variant>
        <vt:lpwstr/>
      </vt:variant>
      <vt:variant>
        <vt:lpwstr>_Job_and_employment_1</vt:lpwstr>
      </vt:variant>
      <vt:variant>
        <vt:i4>7209041</vt:i4>
      </vt:variant>
      <vt:variant>
        <vt:i4>789</vt:i4>
      </vt:variant>
      <vt:variant>
        <vt:i4>0</vt:i4>
      </vt:variant>
      <vt:variant>
        <vt:i4>5</vt:i4>
      </vt:variant>
      <vt:variant>
        <vt:lpwstr/>
      </vt:variant>
      <vt:variant>
        <vt:lpwstr>_Demographics_and_intersectionality</vt:lpwstr>
      </vt:variant>
      <vt:variant>
        <vt:i4>65559</vt:i4>
      </vt:variant>
      <vt:variant>
        <vt:i4>786</vt:i4>
      </vt:variant>
      <vt:variant>
        <vt:i4>0</vt:i4>
      </vt:variant>
      <vt:variant>
        <vt:i4>5</vt:i4>
      </vt:variant>
      <vt:variant>
        <vt:lpwstr/>
      </vt:variant>
      <vt:variant>
        <vt:lpwstr>_Gender_data_commentary_1</vt:lpwstr>
      </vt:variant>
      <vt:variant>
        <vt:i4>8257594</vt:i4>
      </vt:variant>
      <vt:variant>
        <vt:i4>783</vt:i4>
      </vt:variant>
      <vt:variant>
        <vt:i4>0</vt:i4>
      </vt:variant>
      <vt:variant>
        <vt:i4>5</vt:i4>
      </vt:variant>
      <vt:variant>
        <vt:lpwstr/>
      </vt:variant>
      <vt:variant>
        <vt:lpwstr>_Workforce_data_commentary_1</vt:lpwstr>
      </vt:variant>
      <vt:variant>
        <vt:i4>1179665</vt:i4>
      </vt:variant>
      <vt:variant>
        <vt:i4>780</vt:i4>
      </vt:variant>
      <vt:variant>
        <vt:i4>0</vt:i4>
      </vt:variant>
      <vt:variant>
        <vt:i4>5</vt:i4>
      </vt:variant>
      <vt:variant>
        <vt:lpwstr/>
      </vt:variant>
      <vt:variant>
        <vt:lpwstr>_Reason_family_violence_1</vt:lpwstr>
      </vt:variant>
      <vt:variant>
        <vt:i4>7274530</vt:i4>
      </vt:variant>
      <vt:variant>
        <vt:i4>777</vt:i4>
      </vt:variant>
      <vt:variant>
        <vt:i4>0</vt:i4>
      </vt:variant>
      <vt:variant>
        <vt:i4>5</vt:i4>
      </vt:variant>
      <vt:variant>
        <vt:lpwstr/>
      </vt:variant>
      <vt:variant>
        <vt:lpwstr>_Family_violence_leave_1</vt:lpwstr>
      </vt:variant>
      <vt:variant>
        <vt:i4>3932273</vt:i4>
      </vt:variant>
      <vt:variant>
        <vt:i4>774</vt:i4>
      </vt:variant>
      <vt:variant>
        <vt:i4>0</vt:i4>
      </vt:variant>
      <vt:variant>
        <vt:i4>5</vt:i4>
      </vt:variant>
      <vt:variant>
        <vt:lpwstr/>
      </vt:variant>
      <vt:variant>
        <vt:lpwstr>_Other_actions_taken_1</vt:lpwstr>
      </vt:variant>
      <vt:variant>
        <vt:i4>5439568</vt:i4>
      </vt:variant>
      <vt:variant>
        <vt:i4>771</vt:i4>
      </vt:variant>
      <vt:variant>
        <vt:i4>0</vt:i4>
      </vt:variant>
      <vt:variant>
        <vt:i4>5</vt:i4>
      </vt:variant>
      <vt:variant>
        <vt:lpwstr/>
      </vt:variant>
      <vt:variant>
        <vt:lpwstr>_Actions_taken_to_1</vt:lpwstr>
      </vt:variant>
      <vt:variant>
        <vt:i4>6946928</vt:i4>
      </vt:variant>
      <vt:variant>
        <vt:i4>768</vt:i4>
      </vt:variant>
      <vt:variant>
        <vt:i4>0</vt:i4>
      </vt:variant>
      <vt:variant>
        <vt:i4>5</vt:i4>
      </vt:variant>
      <vt:variant>
        <vt:lpwstr/>
      </vt:variant>
      <vt:variant>
        <vt:lpwstr>_Reason_sexual_harassment_1</vt:lpwstr>
      </vt:variant>
      <vt:variant>
        <vt:i4>7798901</vt:i4>
      </vt:variant>
      <vt:variant>
        <vt:i4>765</vt:i4>
      </vt:variant>
      <vt:variant>
        <vt:i4>0</vt:i4>
      </vt:variant>
      <vt:variant>
        <vt:i4>5</vt:i4>
      </vt:variant>
      <vt:variant>
        <vt:lpwstr/>
      </vt:variant>
      <vt:variant>
        <vt:lpwstr>_Sexual_harassment_complaints_2</vt:lpwstr>
      </vt:variant>
      <vt:variant>
        <vt:i4>5308435</vt:i4>
      </vt:variant>
      <vt:variant>
        <vt:i4>762</vt:i4>
      </vt:variant>
      <vt:variant>
        <vt:i4>0</vt:i4>
      </vt:variant>
      <vt:variant>
        <vt:i4>5</vt:i4>
      </vt:variant>
      <vt:variant>
        <vt:lpwstr/>
      </vt:variant>
      <vt:variant>
        <vt:lpwstr>_Reason_governing_body_1</vt:lpwstr>
      </vt:variant>
      <vt:variant>
        <vt:i4>458835</vt:i4>
      </vt:variant>
      <vt:variant>
        <vt:i4>759</vt:i4>
      </vt:variant>
      <vt:variant>
        <vt:i4>0</vt:i4>
      </vt:variant>
      <vt:variant>
        <vt:i4>5</vt:i4>
      </vt:variant>
      <vt:variant>
        <vt:lpwstr/>
      </vt:variant>
      <vt:variant>
        <vt:lpwstr>_Governing_body_data_3</vt:lpwstr>
      </vt:variant>
      <vt:variant>
        <vt:i4>1179693</vt:i4>
      </vt:variant>
      <vt:variant>
        <vt:i4>756</vt:i4>
      </vt:variant>
      <vt:variant>
        <vt:i4>0</vt:i4>
      </vt:variant>
      <vt:variant>
        <vt:i4>5</vt:i4>
      </vt:variant>
      <vt:variant>
        <vt:lpwstr/>
      </vt:variant>
      <vt:variant>
        <vt:lpwstr>_Sexual_orientation_5</vt:lpwstr>
      </vt:variant>
      <vt:variant>
        <vt:i4>4784212</vt:i4>
      </vt:variant>
      <vt:variant>
        <vt:i4>753</vt:i4>
      </vt:variant>
      <vt:variant>
        <vt:i4>0</vt:i4>
      </vt:variant>
      <vt:variant>
        <vt:i4>5</vt:i4>
      </vt:variant>
      <vt:variant>
        <vt:lpwstr/>
      </vt:variant>
      <vt:variant>
        <vt:lpwstr>_Religion_5</vt:lpwstr>
      </vt:variant>
      <vt:variant>
        <vt:i4>7602198</vt:i4>
      </vt:variant>
      <vt:variant>
        <vt:i4>750</vt:i4>
      </vt:variant>
      <vt:variant>
        <vt:i4>0</vt:i4>
      </vt:variant>
      <vt:variant>
        <vt:i4>5</vt:i4>
      </vt:variant>
      <vt:variant>
        <vt:lpwstr/>
      </vt:variant>
      <vt:variant>
        <vt:lpwstr>_Disability_status_5</vt:lpwstr>
      </vt:variant>
      <vt:variant>
        <vt:i4>7012371</vt:i4>
      </vt:variant>
      <vt:variant>
        <vt:i4>747</vt:i4>
      </vt:variant>
      <vt:variant>
        <vt:i4>0</vt:i4>
      </vt:variant>
      <vt:variant>
        <vt:i4>5</vt:i4>
      </vt:variant>
      <vt:variant>
        <vt:lpwstr/>
      </vt:variant>
      <vt:variant>
        <vt:lpwstr>_Cultural_identity_5</vt:lpwstr>
      </vt:variant>
      <vt:variant>
        <vt:i4>3211367</vt:i4>
      </vt:variant>
      <vt:variant>
        <vt:i4>744</vt:i4>
      </vt:variant>
      <vt:variant>
        <vt:i4>0</vt:i4>
      </vt:variant>
      <vt:variant>
        <vt:i4>5</vt:i4>
      </vt:variant>
      <vt:variant>
        <vt:lpwstr/>
      </vt:variant>
      <vt:variant>
        <vt:lpwstr>_Age_5</vt:lpwstr>
      </vt:variant>
      <vt:variant>
        <vt:i4>4128881</vt:i4>
      </vt:variant>
      <vt:variant>
        <vt:i4>741</vt:i4>
      </vt:variant>
      <vt:variant>
        <vt:i4>0</vt:i4>
      </vt:variant>
      <vt:variant>
        <vt:i4>5</vt:i4>
      </vt:variant>
      <vt:variant>
        <vt:lpwstr/>
      </vt:variant>
      <vt:variant>
        <vt:lpwstr>_Aboriginal_and/or_Torres_7</vt:lpwstr>
      </vt:variant>
      <vt:variant>
        <vt:i4>3342380</vt:i4>
      </vt:variant>
      <vt:variant>
        <vt:i4>738</vt:i4>
      </vt:variant>
      <vt:variant>
        <vt:i4>0</vt:i4>
      </vt:variant>
      <vt:variant>
        <vt:i4>5</vt:i4>
      </vt:variant>
      <vt:variant>
        <vt:lpwstr/>
      </vt:variant>
      <vt:variant>
        <vt:lpwstr>_Gender_2</vt:lpwstr>
      </vt:variant>
      <vt:variant>
        <vt:i4>7077922</vt:i4>
      </vt:variant>
      <vt:variant>
        <vt:i4>735</vt:i4>
      </vt:variant>
      <vt:variant>
        <vt:i4>0</vt:i4>
      </vt:variant>
      <vt:variant>
        <vt:i4>5</vt:i4>
      </vt:variant>
      <vt:variant>
        <vt:lpwstr/>
      </vt:variant>
      <vt:variant>
        <vt:lpwstr>_Family_violence_leave_2</vt:lpwstr>
      </vt:variant>
      <vt:variant>
        <vt:i4>1572895</vt:i4>
      </vt:variant>
      <vt:variant>
        <vt:i4>732</vt:i4>
      </vt:variant>
      <vt:variant>
        <vt:i4>0</vt:i4>
      </vt:variant>
      <vt:variant>
        <vt:i4>5</vt:i4>
      </vt:variant>
      <vt:variant>
        <vt:lpwstr>https://www.aihw.gov.au/reports/domestic-violence/family-domestic-and-sexual-violence</vt:lpwstr>
      </vt:variant>
      <vt:variant>
        <vt:lpwstr>risk</vt:lpwstr>
      </vt:variant>
      <vt:variant>
        <vt:i4>3604513</vt:i4>
      </vt:variant>
      <vt:variant>
        <vt:i4>729</vt:i4>
      </vt:variant>
      <vt:variant>
        <vt:i4>0</vt:i4>
      </vt:variant>
      <vt:variant>
        <vt:i4>5</vt:i4>
      </vt:variant>
      <vt:variant>
        <vt:lpwstr>https://www.genderequalitycommission.vic.gov.au/privacy-policy-commission-gender-equality-public-sector</vt:lpwstr>
      </vt:variant>
      <vt:variant>
        <vt:lpwstr/>
      </vt:variant>
      <vt:variant>
        <vt:i4>36</vt:i4>
      </vt:variant>
      <vt:variant>
        <vt:i4>726</vt:i4>
      </vt:variant>
      <vt:variant>
        <vt:i4>0</vt:i4>
      </vt:variant>
      <vt:variant>
        <vt:i4>5</vt:i4>
      </vt:variant>
      <vt:variant>
        <vt:lpwstr/>
      </vt:variant>
      <vt:variant>
        <vt:lpwstr>_Privacy_and_confidentiality</vt:lpwstr>
      </vt:variant>
      <vt:variant>
        <vt:i4>5570665</vt:i4>
      </vt:variant>
      <vt:variant>
        <vt:i4>723</vt:i4>
      </vt:variant>
      <vt:variant>
        <vt:i4>0</vt:i4>
      </vt:variant>
      <vt:variant>
        <vt:i4>5</vt:i4>
      </vt:variant>
      <vt:variant>
        <vt:lpwstr/>
      </vt:variant>
      <vt:variant>
        <vt:lpwstr>_Summary_of_changes</vt:lpwstr>
      </vt:variant>
      <vt:variant>
        <vt:i4>5570665</vt:i4>
      </vt:variant>
      <vt:variant>
        <vt:i4>720</vt:i4>
      </vt:variant>
      <vt:variant>
        <vt:i4>0</vt:i4>
      </vt:variant>
      <vt:variant>
        <vt:i4>5</vt:i4>
      </vt:variant>
      <vt:variant>
        <vt:lpwstr/>
      </vt:variant>
      <vt:variant>
        <vt:lpwstr>_Summary_of_changes</vt:lpwstr>
      </vt:variant>
      <vt:variant>
        <vt:i4>5570665</vt:i4>
      </vt:variant>
      <vt:variant>
        <vt:i4>717</vt:i4>
      </vt:variant>
      <vt:variant>
        <vt:i4>0</vt:i4>
      </vt:variant>
      <vt:variant>
        <vt:i4>5</vt:i4>
      </vt:variant>
      <vt:variant>
        <vt:lpwstr/>
      </vt:variant>
      <vt:variant>
        <vt:lpwstr>_Summary_of_changes</vt:lpwstr>
      </vt:variant>
      <vt:variant>
        <vt:i4>5570665</vt:i4>
      </vt:variant>
      <vt:variant>
        <vt:i4>714</vt:i4>
      </vt:variant>
      <vt:variant>
        <vt:i4>0</vt:i4>
      </vt:variant>
      <vt:variant>
        <vt:i4>5</vt:i4>
      </vt:variant>
      <vt:variant>
        <vt:lpwstr/>
      </vt:variant>
      <vt:variant>
        <vt:lpwstr>_Summary_of_changes</vt:lpwstr>
      </vt:variant>
      <vt:variant>
        <vt:i4>5570665</vt:i4>
      </vt:variant>
      <vt:variant>
        <vt:i4>711</vt:i4>
      </vt:variant>
      <vt:variant>
        <vt:i4>0</vt:i4>
      </vt:variant>
      <vt:variant>
        <vt:i4>5</vt:i4>
      </vt:variant>
      <vt:variant>
        <vt:lpwstr/>
      </vt:variant>
      <vt:variant>
        <vt:lpwstr>_Summary_of_changes</vt:lpwstr>
      </vt:variant>
      <vt:variant>
        <vt:i4>7077982</vt:i4>
      </vt:variant>
      <vt:variant>
        <vt:i4>708</vt:i4>
      </vt:variant>
      <vt:variant>
        <vt:i4>0</vt:i4>
      </vt:variant>
      <vt:variant>
        <vt:i4>5</vt:i4>
      </vt:variant>
      <vt:variant>
        <vt:lpwstr/>
      </vt:variant>
      <vt:variant>
        <vt:lpwstr>_Gender</vt:lpwstr>
      </vt:variant>
      <vt:variant>
        <vt:i4>5570665</vt:i4>
      </vt:variant>
      <vt:variant>
        <vt:i4>705</vt:i4>
      </vt:variant>
      <vt:variant>
        <vt:i4>0</vt:i4>
      </vt:variant>
      <vt:variant>
        <vt:i4>5</vt:i4>
      </vt:variant>
      <vt:variant>
        <vt:lpwstr/>
      </vt:variant>
      <vt:variant>
        <vt:lpwstr>_Summary_of_changes</vt:lpwstr>
      </vt:variant>
      <vt:variant>
        <vt:i4>5570665</vt:i4>
      </vt:variant>
      <vt:variant>
        <vt:i4>702</vt:i4>
      </vt:variant>
      <vt:variant>
        <vt:i4>0</vt:i4>
      </vt:variant>
      <vt:variant>
        <vt:i4>5</vt:i4>
      </vt:variant>
      <vt:variant>
        <vt:lpwstr/>
      </vt:variant>
      <vt:variant>
        <vt:lpwstr>_Summary_of_changes</vt:lpwstr>
      </vt:variant>
      <vt:variant>
        <vt:i4>5570665</vt:i4>
      </vt:variant>
      <vt:variant>
        <vt:i4>699</vt:i4>
      </vt:variant>
      <vt:variant>
        <vt:i4>0</vt:i4>
      </vt:variant>
      <vt:variant>
        <vt:i4>5</vt:i4>
      </vt:variant>
      <vt:variant>
        <vt:lpwstr/>
      </vt:variant>
      <vt:variant>
        <vt:lpwstr>_Summary_of_changes</vt:lpwstr>
      </vt:variant>
      <vt:variant>
        <vt:i4>7077982</vt:i4>
      </vt:variant>
      <vt:variant>
        <vt:i4>696</vt:i4>
      </vt:variant>
      <vt:variant>
        <vt:i4>0</vt:i4>
      </vt:variant>
      <vt:variant>
        <vt:i4>5</vt:i4>
      </vt:variant>
      <vt:variant>
        <vt:lpwstr/>
      </vt:variant>
      <vt:variant>
        <vt:lpwstr>_Gender</vt:lpwstr>
      </vt:variant>
      <vt:variant>
        <vt:i4>5177460</vt:i4>
      </vt:variant>
      <vt:variant>
        <vt:i4>693</vt:i4>
      </vt:variant>
      <vt:variant>
        <vt:i4>0</vt:i4>
      </vt:variant>
      <vt:variant>
        <vt:i4>5</vt:i4>
      </vt:variant>
      <vt:variant>
        <vt:lpwstr/>
      </vt:variant>
      <vt:variant>
        <vt:lpwstr>_Complainant_satisfaction_1</vt:lpwstr>
      </vt:variant>
      <vt:variant>
        <vt:i4>196733</vt:i4>
      </vt:variant>
      <vt:variant>
        <vt:i4>690</vt:i4>
      </vt:variant>
      <vt:variant>
        <vt:i4>0</vt:i4>
      </vt:variant>
      <vt:variant>
        <vt:i4>5</vt:i4>
      </vt:variant>
      <vt:variant>
        <vt:lpwstr/>
      </vt:variant>
      <vt:variant>
        <vt:lpwstr>_Handling_method_1</vt:lpwstr>
      </vt:variant>
      <vt:variant>
        <vt:i4>3211288</vt:i4>
      </vt:variant>
      <vt:variant>
        <vt:i4>687</vt:i4>
      </vt:variant>
      <vt:variant>
        <vt:i4>0</vt:i4>
      </vt:variant>
      <vt:variant>
        <vt:i4>5</vt:i4>
      </vt:variant>
      <vt:variant>
        <vt:lpwstr/>
      </vt:variant>
      <vt:variant>
        <vt:lpwstr>_Complaint_outcomes_1</vt:lpwstr>
      </vt:variant>
      <vt:variant>
        <vt:i4>720922</vt:i4>
      </vt:variant>
      <vt:variant>
        <vt:i4>684</vt:i4>
      </vt:variant>
      <vt:variant>
        <vt:i4>0</vt:i4>
      </vt:variant>
      <vt:variant>
        <vt:i4>5</vt:i4>
      </vt:variant>
      <vt:variant>
        <vt:lpwstr/>
      </vt:variant>
      <vt:variant>
        <vt:lpwstr>_Respondent_relationship_to_1</vt:lpwstr>
      </vt:variant>
      <vt:variant>
        <vt:i4>5177393</vt:i4>
      </vt:variant>
      <vt:variant>
        <vt:i4>681</vt:i4>
      </vt:variant>
      <vt:variant>
        <vt:i4>0</vt:i4>
      </vt:variant>
      <vt:variant>
        <vt:i4>5</vt:i4>
      </vt:variant>
      <vt:variant>
        <vt:lpwstr/>
      </vt:variant>
      <vt:variant>
        <vt:lpwstr>_Gender_(respondent)_1</vt:lpwstr>
      </vt:variant>
      <vt:variant>
        <vt:i4>4718688</vt:i4>
      </vt:variant>
      <vt:variant>
        <vt:i4>678</vt:i4>
      </vt:variant>
      <vt:variant>
        <vt:i4>0</vt:i4>
      </vt:variant>
      <vt:variant>
        <vt:i4>5</vt:i4>
      </vt:variant>
      <vt:variant>
        <vt:lpwstr/>
      </vt:variant>
      <vt:variant>
        <vt:lpwstr>_Number_of_respondents</vt:lpwstr>
      </vt:variant>
      <vt:variant>
        <vt:i4>78</vt:i4>
      </vt:variant>
      <vt:variant>
        <vt:i4>675</vt:i4>
      </vt:variant>
      <vt:variant>
        <vt:i4>0</vt:i4>
      </vt:variant>
      <vt:variant>
        <vt:i4>5</vt:i4>
      </vt:variant>
      <vt:variant>
        <vt:lpwstr/>
      </vt:variant>
      <vt:variant>
        <vt:lpwstr>_Complainant_relationship_to_1</vt:lpwstr>
      </vt:variant>
      <vt:variant>
        <vt:i4>4522082</vt:i4>
      </vt:variant>
      <vt:variant>
        <vt:i4>672</vt:i4>
      </vt:variant>
      <vt:variant>
        <vt:i4>0</vt:i4>
      </vt:variant>
      <vt:variant>
        <vt:i4>5</vt:i4>
      </vt:variant>
      <vt:variant>
        <vt:lpwstr/>
      </vt:variant>
      <vt:variant>
        <vt:lpwstr>_Complainant_type_1</vt:lpwstr>
      </vt:variant>
      <vt:variant>
        <vt:i4>5439570</vt:i4>
      </vt:variant>
      <vt:variant>
        <vt:i4>669</vt:i4>
      </vt:variant>
      <vt:variant>
        <vt:i4>0</vt:i4>
      </vt:variant>
      <vt:variant>
        <vt:i4>5</vt:i4>
      </vt:variant>
      <vt:variant>
        <vt:lpwstr/>
      </vt:variant>
      <vt:variant>
        <vt:lpwstr>_Sexual_orientation_(complainant)_1</vt:lpwstr>
      </vt:variant>
      <vt:variant>
        <vt:i4>524331</vt:i4>
      </vt:variant>
      <vt:variant>
        <vt:i4>666</vt:i4>
      </vt:variant>
      <vt:variant>
        <vt:i4>0</vt:i4>
      </vt:variant>
      <vt:variant>
        <vt:i4>5</vt:i4>
      </vt:variant>
      <vt:variant>
        <vt:lpwstr/>
      </vt:variant>
      <vt:variant>
        <vt:lpwstr>_Religion_(complainant)_1</vt:lpwstr>
      </vt:variant>
      <vt:variant>
        <vt:i4>983127</vt:i4>
      </vt:variant>
      <vt:variant>
        <vt:i4>663</vt:i4>
      </vt:variant>
      <vt:variant>
        <vt:i4>0</vt:i4>
      </vt:variant>
      <vt:variant>
        <vt:i4>5</vt:i4>
      </vt:variant>
      <vt:variant>
        <vt:lpwstr/>
      </vt:variant>
      <vt:variant>
        <vt:lpwstr>_Disability_status_(complainant)_1</vt:lpwstr>
      </vt:variant>
      <vt:variant>
        <vt:i4>1048658</vt:i4>
      </vt:variant>
      <vt:variant>
        <vt:i4>660</vt:i4>
      </vt:variant>
      <vt:variant>
        <vt:i4>0</vt:i4>
      </vt:variant>
      <vt:variant>
        <vt:i4>5</vt:i4>
      </vt:variant>
      <vt:variant>
        <vt:lpwstr/>
      </vt:variant>
      <vt:variant>
        <vt:lpwstr>_Cultural_identity_(complainant)_1</vt:lpwstr>
      </vt:variant>
      <vt:variant>
        <vt:i4>4849702</vt:i4>
      </vt:variant>
      <vt:variant>
        <vt:i4>657</vt:i4>
      </vt:variant>
      <vt:variant>
        <vt:i4>0</vt:i4>
      </vt:variant>
      <vt:variant>
        <vt:i4>5</vt:i4>
      </vt:variant>
      <vt:variant>
        <vt:lpwstr/>
      </vt:variant>
      <vt:variant>
        <vt:lpwstr>_Age_(complainant)_1</vt:lpwstr>
      </vt:variant>
      <vt:variant>
        <vt:i4>4128881</vt:i4>
      </vt:variant>
      <vt:variant>
        <vt:i4>654</vt:i4>
      </vt:variant>
      <vt:variant>
        <vt:i4>0</vt:i4>
      </vt:variant>
      <vt:variant>
        <vt:i4>5</vt:i4>
      </vt:variant>
      <vt:variant>
        <vt:lpwstr/>
      </vt:variant>
      <vt:variant>
        <vt:lpwstr>_Aboriginal_and/or_Torres_6</vt:lpwstr>
      </vt:variant>
      <vt:variant>
        <vt:i4>7471187</vt:i4>
      </vt:variant>
      <vt:variant>
        <vt:i4>651</vt:i4>
      </vt:variant>
      <vt:variant>
        <vt:i4>0</vt:i4>
      </vt:variant>
      <vt:variant>
        <vt:i4>5</vt:i4>
      </vt:variant>
      <vt:variant>
        <vt:lpwstr/>
      </vt:variant>
      <vt:variant>
        <vt:lpwstr>_Gender_(complainant)_1</vt:lpwstr>
      </vt:variant>
      <vt:variant>
        <vt:i4>1966087</vt:i4>
      </vt:variant>
      <vt:variant>
        <vt:i4>648</vt:i4>
      </vt:variant>
      <vt:variant>
        <vt:i4>0</vt:i4>
      </vt:variant>
      <vt:variant>
        <vt:i4>5</vt:i4>
      </vt:variant>
      <vt:variant>
        <vt:lpwstr/>
      </vt:variant>
      <vt:variant>
        <vt:lpwstr>_Number_of_complainants_1</vt:lpwstr>
      </vt:variant>
      <vt:variant>
        <vt:i4>6946928</vt:i4>
      </vt:variant>
      <vt:variant>
        <vt:i4>645</vt:i4>
      </vt:variant>
      <vt:variant>
        <vt:i4>0</vt:i4>
      </vt:variant>
      <vt:variant>
        <vt:i4>5</vt:i4>
      </vt:variant>
      <vt:variant>
        <vt:lpwstr/>
      </vt:variant>
      <vt:variant>
        <vt:lpwstr>_Reason_sexual_harassment_1</vt:lpwstr>
      </vt:variant>
      <vt:variant>
        <vt:i4>2424855</vt:i4>
      </vt:variant>
      <vt:variant>
        <vt:i4>642</vt:i4>
      </vt:variant>
      <vt:variant>
        <vt:i4>0</vt:i4>
      </vt:variant>
      <vt:variant>
        <vt:i4>5</vt:i4>
      </vt:variant>
      <vt:variant>
        <vt:lpwstr/>
      </vt:variant>
      <vt:variant>
        <vt:lpwstr>_The_organisation_dataset</vt:lpwstr>
      </vt:variant>
      <vt:variant>
        <vt:i4>7798901</vt:i4>
      </vt:variant>
      <vt:variant>
        <vt:i4>639</vt:i4>
      </vt:variant>
      <vt:variant>
        <vt:i4>0</vt:i4>
      </vt:variant>
      <vt:variant>
        <vt:i4>5</vt:i4>
      </vt:variant>
      <vt:variant>
        <vt:lpwstr/>
      </vt:variant>
      <vt:variant>
        <vt:lpwstr>_Sexual_harassment_complaints_1</vt:lpwstr>
      </vt:variant>
      <vt:variant>
        <vt:i4>2424855</vt:i4>
      </vt:variant>
      <vt:variant>
        <vt:i4>636</vt:i4>
      </vt:variant>
      <vt:variant>
        <vt:i4>0</vt:i4>
      </vt:variant>
      <vt:variant>
        <vt:i4>5</vt:i4>
      </vt:variant>
      <vt:variant>
        <vt:lpwstr/>
      </vt:variant>
      <vt:variant>
        <vt:lpwstr>_The_organisation_dataset</vt:lpwstr>
      </vt:variant>
      <vt:variant>
        <vt:i4>7798901</vt:i4>
      </vt:variant>
      <vt:variant>
        <vt:i4>633</vt:i4>
      </vt:variant>
      <vt:variant>
        <vt:i4>0</vt:i4>
      </vt:variant>
      <vt:variant>
        <vt:i4>5</vt:i4>
      </vt:variant>
      <vt:variant>
        <vt:lpwstr/>
      </vt:variant>
      <vt:variant>
        <vt:lpwstr>_Sexual_harassment_complaints_1</vt:lpwstr>
      </vt:variant>
      <vt:variant>
        <vt:i4>4587529</vt:i4>
      </vt:variant>
      <vt:variant>
        <vt:i4>630</vt:i4>
      </vt:variant>
      <vt:variant>
        <vt:i4>0</vt:i4>
      </vt:variant>
      <vt:variant>
        <vt:i4>5</vt:i4>
      </vt:variant>
      <vt:variant>
        <vt:lpwstr>https://www.humanrights.vic.gov.au/resources/sexual-harassment-guideline/</vt:lpwstr>
      </vt:variant>
      <vt:variant>
        <vt:lpwstr/>
      </vt:variant>
      <vt:variant>
        <vt:i4>3604513</vt:i4>
      </vt:variant>
      <vt:variant>
        <vt:i4>627</vt:i4>
      </vt:variant>
      <vt:variant>
        <vt:i4>0</vt:i4>
      </vt:variant>
      <vt:variant>
        <vt:i4>5</vt:i4>
      </vt:variant>
      <vt:variant>
        <vt:lpwstr>https://www.genderequalitycommission.vic.gov.au/privacy-policy-commission-gender-equality-public-sector</vt:lpwstr>
      </vt:variant>
      <vt:variant>
        <vt:lpwstr/>
      </vt:variant>
      <vt:variant>
        <vt:i4>36</vt:i4>
      </vt:variant>
      <vt:variant>
        <vt:i4>624</vt:i4>
      </vt:variant>
      <vt:variant>
        <vt:i4>0</vt:i4>
      </vt:variant>
      <vt:variant>
        <vt:i4>5</vt:i4>
      </vt:variant>
      <vt:variant>
        <vt:lpwstr/>
      </vt:variant>
      <vt:variant>
        <vt:lpwstr>_Privacy_and_confidentiality</vt:lpwstr>
      </vt:variant>
      <vt:variant>
        <vt:i4>1179693</vt:i4>
      </vt:variant>
      <vt:variant>
        <vt:i4>621</vt:i4>
      </vt:variant>
      <vt:variant>
        <vt:i4>0</vt:i4>
      </vt:variant>
      <vt:variant>
        <vt:i4>5</vt:i4>
      </vt:variant>
      <vt:variant>
        <vt:lpwstr/>
      </vt:variant>
      <vt:variant>
        <vt:lpwstr>_Sexual_orientation_4</vt:lpwstr>
      </vt:variant>
      <vt:variant>
        <vt:i4>4784212</vt:i4>
      </vt:variant>
      <vt:variant>
        <vt:i4>618</vt:i4>
      </vt:variant>
      <vt:variant>
        <vt:i4>0</vt:i4>
      </vt:variant>
      <vt:variant>
        <vt:i4>5</vt:i4>
      </vt:variant>
      <vt:variant>
        <vt:lpwstr/>
      </vt:variant>
      <vt:variant>
        <vt:lpwstr>_Religion_4</vt:lpwstr>
      </vt:variant>
      <vt:variant>
        <vt:i4>7667734</vt:i4>
      </vt:variant>
      <vt:variant>
        <vt:i4>615</vt:i4>
      </vt:variant>
      <vt:variant>
        <vt:i4>0</vt:i4>
      </vt:variant>
      <vt:variant>
        <vt:i4>5</vt:i4>
      </vt:variant>
      <vt:variant>
        <vt:lpwstr/>
      </vt:variant>
      <vt:variant>
        <vt:lpwstr>_Disability_status_4</vt:lpwstr>
      </vt:variant>
      <vt:variant>
        <vt:i4>6946835</vt:i4>
      </vt:variant>
      <vt:variant>
        <vt:i4>612</vt:i4>
      </vt:variant>
      <vt:variant>
        <vt:i4>0</vt:i4>
      </vt:variant>
      <vt:variant>
        <vt:i4>5</vt:i4>
      </vt:variant>
      <vt:variant>
        <vt:lpwstr/>
      </vt:variant>
      <vt:variant>
        <vt:lpwstr>_Cultural_identity_4</vt:lpwstr>
      </vt:variant>
      <vt:variant>
        <vt:i4>3145831</vt:i4>
      </vt:variant>
      <vt:variant>
        <vt:i4>609</vt:i4>
      </vt:variant>
      <vt:variant>
        <vt:i4>0</vt:i4>
      </vt:variant>
      <vt:variant>
        <vt:i4>5</vt:i4>
      </vt:variant>
      <vt:variant>
        <vt:lpwstr/>
      </vt:variant>
      <vt:variant>
        <vt:lpwstr>_Age_4</vt:lpwstr>
      </vt:variant>
      <vt:variant>
        <vt:i4>4128881</vt:i4>
      </vt:variant>
      <vt:variant>
        <vt:i4>606</vt:i4>
      </vt:variant>
      <vt:variant>
        <vt:i4>0</vt:i4>
      </vt:variant>
      <vt:variant>
        <vt:i4>5</vt:i4>
      </vt:variant>
      <vt:variant>
        <vt:lpwstr/>
      </vt:variant>
      <vt:variant>
        <vt:lpwstr>_Aboriginal_and/or_Torres_5</vt:lpwstr>
      </vt:variant>
      <vt:variant>
        <vt:i4>3342380</vt:i4>
      </vt:variant>
      <vt:variant>
        <vt:i4>603</vt:i4>
      </vt:variant>
      <vt:variant>
        <vt:i4>0</vt:i4>
      </vt:variant>
      <vt:variant>
        <vt:i4>5</vt:i4>
      </vt:variant>
      <vt:variant>
        <vt:lpwstr/>
      </vt:variant>
      <vt:variant>
        <vt:lpwstr>_Gender_4</vt:lpwstr>
      </vt:variant>
      <vt:variant>
        <vt:i4>4259961</vt:i4>
      </vt:variant>
      <vt:variant>
        <vt:i4>600</vt:i4>
      </vt:variant>
      <vt:variant>
        <vt:i4>0</vt:i4>
      </vt:variant>
      <vt:variant>
        <vt:i4>5</vt:i4>
      </vt:variant>
      <vt:variant>
        <vt:lpwstr/>
      </vt:variant>
      <vt:variant>
        <vt:lpwstr>_Governing_body_member</vt:lpwstr>
      </vt:variant>
      <vt:variant>
        <vt:i4>3407884</vt:i4>
      </vt:variant>
      <vt:variant>
        <vt:i4>597</vt:i4>
      </vt:variant>
      <vt:variant>
        <vt:i4>0</vt:i4>
      </vt:variant>
      <vt:variant>
        <vt:i4>5</vt:i4>
      </vt:variant>
      <vt:variant>
        <vt:lpwstr/>
      </vt:variant>
      <vt:variant>
        <vt:lpwstr>_Governing_body_data</vt:lpwstr>
      </vt:variant>
      <vt:variant>
        <vt:i4>4063326</vt:i4>
      </vt:variant>
      <vt:variant>
        <vt:i4>594</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591</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588</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585</vt:i4>
      </vt:variant>
      <vt:variant>
        <vt:i4>0</vt:i4>
      </vt:variant>
      <vt:variant>
        <vt:i4>5</vt:i4>
      </vt:variant>
      <vt:variant>
        <vt:lpwstr/>
      </vt:variant>
      <vt:variant>
        <vt:lpwstr>_Audit_reporting_period</vt:lpwstr>
      </vt:variant>
      <vt:variant>
        <vt:i4>4063326</vt:i4>
      </vt:variant>
      <vt:variant>
        <vt:i4>582</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579</vt:i4>
      </vt:variant>
      <vt:variant>
        <vt:i4>0</vt:i4>
      </vt:variant>
      <vt:variant>
        <vt:i4>5</vt:i4>
      </vt:variant>
      <vt:variant>
        <vt:lpwstr/>
      </vt:variant>
      <vt:variant>
        <vt:lpwstr>_Audit_reporting_period</vt:lpwstr>
      </vt:variant>
      <vt:variant>
        <vt:i4>3932167</vt:i4>
      </vt:variant>
      <vt:variant>
        <vt:i4>576</vt:i4>
      </vt:variant>
      <vt:variant>
        <vt:i4>0</vt:i4>
      </vt:variant>
      <vt:variant>
        <vt:i4>5</vt:i4>
      </vt:variant>
      <vt:variant>
        <vt:lpwstr/>
      </vt:variant>
      <vt:variant>
        <vt:lpwstr>_Formal_flexible_work</vt:lpwstr>
      </vt:variant>
      <vt:variant>
        <vt:i4>5570665</vt:i4>
      </vt:variant>
      <vt:variant>
        <vt:i4>573</vt:i4>
      </vt:variant>
      <vt:variant>
        <vt:i4>0</vt:i4>
      </vt:variant>
      <vt:variant>
        <vt:i4>5</vt:i4>
      </vt:variant>
      <vt:variant>
        <vt:lpwstr/>
      </vt:variant>
      <vt:variant>
        <vt:lpwstr>_Summary_of_changes</vt:lpwstr>
      </vt:variant>
      <vt:variant>
        <vt:i4>5570665</vt:i4>
      </vt:variant>
      <vt:variant>
        <vt:i4>570</vt:i4>
      </vt:variant>
      <vt:variant>
        <vt:i4>0</vt:i4>
      </vt:variant>
      <vt:variant>
        <vt:i4>5</vt:i4>
      </vt:variant>
      <vt:variant>
        <vt:lpwstr/>
      </vt:variant>
      <vt:variant>
        <vt:lpwstr>_Summary_of_changes</vt:lpwstr>
      </vt:variant>
      <vt:variant>
        <vt:i4>2424855</vt:i4>
      </vt:variant>
      <vt:variant>
        <vt:i4>567</vt:i4>
      </vt:variant>
      <vt:variant>
        <vt:i4>0</vt:i4>
      </vt:variant>
      <vt:variant>
        <vt:i4>5</vt:i4>
      </vt:variant>
      <vt:variant>
        <vt:lpwstr/>
      </vt:variant>
      <vt:variant>
        <vt:lpwstr>_The_organisation_dataset</vt:lpwstr>
      </vt:variant>
      <vt:variant>
        <vt:i4>6881319</vt:i4>
      </vt:variant>
      <vt:variant>
        <vt:i4>564</vt:i4>
      </vt:variant>
      <vt:variant>
        <vt:i4>0</vt:i4>
      </vt:variant>
      <vt:variant>
        <vt:i4>5</vt:i4>
      </vt:variant>
      <vt:variant>
        <vt:lpwstr/>
      </vt:variant>
      <vt:variant>
        <vt:lpwstr>_Flexible_work_and_1</vt:lpwstr>
      </vt:variant>
      <vt:variant>
        <vt:i4>5570665</vt:i4>
      </vt:variant>
      <vt:variant>
        <vt:i4>561</vt:i4>
      </vt:variant>
      <vt:variant>
        <vt:i4>0</vt:i4>
      </vt:variant>
      <vt:variant>
        <vt:i4>5</vt:i4>
      </vt:variant>
      <vt:variant>
        <vt:lpwstr/>
      </vt:variant>
      <vt:variant>
        <vt:lpwstr>_Summary_of_changes</vt:lpwstr>
      </vt:variant>
      <vt:variant>
        <vt:i4>2424855</vt:i4>
      </vt:variant>
      <vt:variant>
        <vt:i4>558</vt:i4>
      </vt:variant>
      <vt:variant>
        <vt:i4>0</vt:i4>
      </vt:variant>
      <vt:variant>
        <vt:i4>5</vt:i4>
      </vt:variant>
      <vt:variant>
        <vt:lpwstr/>
      </vt:variant>
      <vt:variant>
        <vt:lpwstr>_The_organisation_dataset</vt:lpwstr>
      </vt:variant>
      <vt:variant>
        <vt:i4>4194370</vt:i4>
      </vt:variant>
      <vt:variant>
        <vt:i4>555</vt:i4>
      </vt:variant>
      <vt:variant>
        <vt:i4>0</vt:i4>
      </vt:variant>
      <vt:variant>
        <vt:i4>5</vt:i4>
      </vt:variant>
      <vt:variant>
        <vt:lpwstr/>
      </vt:variant>
      <vt:variant>
        <vt:lpwstr>_Promotions,_training,_secondment_1</vt:lpwstr>
      </vt:variant>
      <vt:variant>
        <vt:i4>5570665</vt:i4>
      </vt:variant>
      <vt:variant>
        <vt:i4>552</vt:i4>
      </vt:variant>
      <vt:variant>
        <vt:i4>0</vt:i4>
      </vt:variant>
      <vt:variant>
        <vt:i4>5</vt:i4>
      </vt:variant>
      <vt:variant>
        <vt:lpwstr/>
      </vt:variant>
      <vt:variant>
        <vt:lpwstr>_Summary_of_changes</vt:lpwstr>
      </vt:variant>
      <vt:variant>
        <vt:i4>5570665</vt:i4>
      </vt:variant>
      <vt:variant>
        <vt:i4>549</vt:i4>
      </vt:variant>
      <vt:variant>
        <vt:i4>0</vt:i4>
      </vt:variant>
      <vt:variant>
        <vt:i4>5</vt:i4>
      </vt:variant>
      <vt:variant>
        <vt:lpwstr/>
      </vt:variant>
      <vt:variant>
        <vt:lpwstr>_Summary_of_changes</vt:lpwstr>
      </vt:variant>
      <vt:variant>
        <vt:i4>5570665</vt:i4>
      </vt:variant>
      <vt:variant>
        <vt:i4>546</vt:i4>
      </vt:variant>
      <vt:variant>
        <vt:i4>0</vt:i4>
      </vt:variant>
      <vt:variant>
        <vt:i4>5</vt:i4>
      </vt:variant>
      <vt:variant>
        <vt:lpwstr/>
      </vt:variant>
      <vt:variant>
        <vt:lpwstr>_Summary_of_changes</vt:lpwstr>
      </vt:variant>
      <vt:variant>
        <vt:i4>3604534</vt:i4>
      </vt:variant>
      <vt:variant>
        <vt:i4>543</vt:i4>
      </vt:variant>
      <vt:variant>
        <vt:i4>0</vt:i4>
      </vt:variant>
      <vt:variant>
        <vt:i4>5</vt:i4>
      </vt:variant>
      <vt:variant>
        <vt:lpwstr/>
      </vt:variant>
      <vt:variant>
        <vt:lpwstr>_Base_salary</vt:lpwstr>
      </vt:variant>
      <vt:variant>
        <vt:i4>3604534</vt:i4>
      </vt:variant>
      <vt:variant>
        <vt:i4>540</vt:i4>
      </vt:variant>
      <vt:variant>
        <vt:i4>0</vt:i4>
      </vt:variant>
      <vt:variant>
        <vt:i4>5</vt:i4>
      </vt:variant>
      <vt:variant>
        <vt:lpwstr/>
      </vt:variant>
      <vt:variant>
        <vt:lpwstr>_Base_salary</vt:lpwstr>
      </vt:variant>
      <vt:variant>
        <vt:i4>3407903</vt:i4>
      </vt:variant>
      <vt:variant>
        <vt:i4>537</vt:i4>
      </vt:variant>
      <vt:variant>
        <vt:i4>0</vt:i4>
      </vt:variant>
      <vt:variant>
        <vt:i4>5</vt:i4>
      </vt:variant>
      <vt:variant>
        <vt:lpwstr/>
      </vt:variant>
      <vt:variant>
        <vt:lpwstr>_Annualisation_(annualising_pay)</vt:lpwstr>
      </vt:variant>
      <vt:variant>
        <vt:i4>1245236</vt:i4>
      </vt:variant>
      <vt:variant>
        <vt:i4>534</vt:i4>
      </vt:variant>
      <vt:variant>
        <vt:i4>0</vt:i4>
      </vt:variant>
      <vt:variant>
        <vt:i4>5</vt:i4>
      </vt:variant>
      <vt:variant>
        <vt:lpwstr/>
      </vt:variant>
      <vt:variant>
        <vt:lpwstr>_Full-time_equivalent_(FTE)</vt:lpwstr>
      </vt:variant>
      <vt:variant>
        <vt:i4>2424855</vt:i4>
      </vt:variant>
      <vt:variant>
        <vt:i4>531</vt:i4>
      </vt:variant>
      <vt:variant>
        <vt:i4>0</vt:i4>
      </vt:variant>
      <vt:variant>
        <vt:i4>5</vt:i4>
      </vt:variant>
      <vt:variant>
        <vt:lpwstr/>
      </vt:variant>
      <vt:variant>
        <vt:lpwstr>_The_organisation_dataset</vt:lpwstr>
      </vt:variant>
      <vt:variant>
        <vt:i4>7667831</vt:i4>
      </vt:variant>
      <vt:variant>
        <vt:i4>528</vt:i4>
      </vt:variant>
      <vt:variant>
        <vt:i4>0</vt:i4>
      </vt:variant>
      <vt:variant>
        <vt:i4>5</vt:i4>
      </vt:variant>
      <vt:variant>
        <vt:lpwstr/>
      </vt:variant>
      <vt:variant>
        <vt:lpwstr>_Remuneration_data_commentary_1</vt:lpwstr>
      </vt:variant>
      <vt:variant>
        <vt:i4>4259867</vt:i4>
      </vt:variant>
      <vt:variant>
        <vt:i4>525</vt:i4>
      </vt:variant>
      <vt:variant>
        <vt:i4>0</vt:i4>
      </vt:variant>
      <vt:variant>
        <vt:i4>5</vt:i4>
      </vt:variant>
      <vt:variant>
        <vt:lpwstr>http://www.genderequalitycommission.vic.gov.au/remuneration-resources</vt:lpwstr>
      </vt:variant>
      <vt:variant>
        <vt:lpwstr/>
      </vt:variant>
      <vt:variant>
        <vt:i4>3407903</vt:i4>
      </vt:variant>
      <vt:variant>
        <vt:i4>522</vt:i4>
      </vt:variant>
      <vt:variant>
        <vt:i4>0</vt:i4>
      </vt:variant>
      <vt:variant>
        <vt:i4>5</vt:i4>
      </vt:variant>
      <vt:variant>
        <vt:lpwstr/>
      </vt:variant>
      <vt:variant>
        <vt:lpwstr>_Annualisation_(annualising_pay)</vt:lpwstr>
      </vt:variant>
      <vt:variant>
        <vt:i4>1245236</vt:i4>
      </vt:variant>
      <vt:variant>
        <vt:i4>519</vt:i4>
      </vt:variant>
      <vt:variant>
        <vt:i4>0</vt:i4>
      </vt:variant>
      <vt:variant>
        <vt:i4>5</vt:i4>
      </vt:variant>
      <vt:variant>
        <vt:lpwstr/>
      </vt:variant>
      <vt:variant>
        <vt:lpwstr>_Full-time_equivalent_(FTE)</vt:lpwstr>
      </vt:variant>
      <vt:variant>
        <vt:i4>64</vt:i4>
      </vt:variant>
      <vt:variant>
        <vt:i4>516</vt:i4>
      </vt:variant>
      <vt:variant>
        <vt:i4>0</vt:i4>
      </vt:variant>
      <vt:variant>
        <vt:i4>5</vt:i4>
      </vt:variant>
      <vt:variant>
        <vt:lpwstr>https://www.abs.gov.au/statistics/classifications/osca-occupation-standard-classification-australia/2024-version-1-0</vt:lpwstr>
      </vt:variant>
      <vt:variant>
        <vt:lpwstr/>
      </vt:variant>
      <vt:variant>
        <vt:i4>5111821</vt:i4>
      </vt:variant>
      <vt:variant>
        <vt:i4>513</vt:i4>
      </vt:variant>
      <vt:variant>
        <vt:i4>0</vt:i4>
      </vt:variant>
      <vt:variant>
        <vt:i4>5</vt:i4>
      </vt:variant>
      <vt:variant>
        <vt:lpwstr>https://vpsc.vic.gov.au/data-and-research/workforce-data-collection/anzsco-coding-guides/</vt:lpwstr>
      </vt:variant>
      <vt:variant>
        <vt:lpwstr/>
      </vt:variant>
      <vt:variant>
        <vt:i4>6357029</vt:i4>
      </vt:variant>
      <vt:variant>
        <vt:i4>510</vt:i4>
      </vt:variant>
      <vt:variant>
        <vt:i4>0</vt:i4>
      </vt:variant>
      <vt:variant>
        <vt:i4>5</vt:i4>
      </vt:variant>
      <vt:variant>
        <vt:lpwstr>https://vpsc.vic.gov.au/data-and-research/workforce-data-collection/data-collection-guides-by-sector/health-sector-data-collection/</vt:lpwstr>
      </vt:variant>
      <vt:variant>
        <vt:lpwstr/>
      </vt:variant>
      <vt:variant>
        <vt:i4>4522072</vt:i4>
      </vt:variant>
      <vt:variant>
        <vt:i4>507</vt:i4>
      </vt:variant>
      <vt:variant>
        <vt:i4>0</vt:i4>
      </vt:variant>
      <vt:variant>
        <vt:i4>5</vt:i4>
      </vt:variant>
      <vt:variant>
        <vt:lpwstr>https://www.genderequalitycommission.vic.gov.au/advice-local-government</vt:lpwstr>
      </vt:variant>
      <vt:variant>
        <vt:lpwstr>anzsco-guidance-for-local-councils</vt:lpwstr>
      </vt:variant>
      <vt:variant>
        <vt:i4>5570665</vt:i4>
      </vt:variant>
      <vt:variant>
        <vt:i4>504</vt:i4>
      </vt:variant>
      <vt:variant>
        <vt:i4>0</vt:i4>
      </vt:variant>
      <vt:variant>
        <vt:i4>5</vt:i4>
      </vt:variant>
      <vt:variant>
        <vt:lpwstr/>
      </vt:variant>
      <vt:variant>
        <vt:lpwstr>_Summary_of_changes</vt:lpwstr>
      </vt:variant>
      <vt:variant>
        <vt:i4>5570665</vt:i4>
      </vt:variant>
      <vt:variant>
        <vt:i4>501</vt:i4>
      </vt:variant>
      <vt:variant>
        <vt:i4>0</vt:i4>
      </vt:variant>
      <vt:variant>
        <vt:i4>5</vt:i4>
      </vt:variant>
      <vt:variant>
        <vt:lpwstr/>
      </vt:variant>
      <vt:variant>
        <vt:lpwstr>_Summary_of_changes</vt:lpwstr>
      </vt:variant>
      <vt:variant>
        <vt:i4>2424855</vt:i4>
      </vt:variant>
      <vt:variant>
        <vt:i4>498</vt:i4>
      </vt:variant>
      <vt:variant>
        <vt:i4>0</vt:i4>
      </vt:variant>
      <vt:variant>
        <vt:i4>5</vt:i4>
      </vt:variant>
      <vt:variant>
        <vt:lpwstr/>
      </vt:variant>
      <vt:variant>
        <vt:lpwstr>_The_organisation_dataset</vt:lpwstr>
      </vt:variant>
      <vt:variant>
        <vt:i4>8257594</vt:i4>
      </vt:variant>
      <vt:variant>
        <vt:i4>495</vt:i4>
      </vt:variant>
      <vt:variant>
        <vt:i4>0</vt:i4>
      </vt:variant>
      <vt:variant>
        <vt:i4>5</vt:i4>
      </vt:variant>
      <vt:variant>
        <vt:lpwstr/>
      </vt:variant>
      <vt:variant>
        <vt:lpwstr>_Workforce_data_commentary_1</vt:lpwstr>
      </vt:variant>
      <vt:variant>
        <vt:i4>5308480</vt:i4>
      </vt:variant>
      <vt:variant>
        <vt:i4>492</vt:i4>
      </vt:variant>
      <vt:variant>
        <vt:i4>0</vt:i4>
      </vt:variant>
      <vt:variant>
        <vt:i4>5</vt:i4>
      </vt:variant>
      <vt:variant>
        <vt:lpwstr>https://ovic.vic.gov.au/privacy/resources-for-organisations/an-introduction-to-de-identification/</vt:lpwstr>
      </vt:variant>
      <vt:variant>
        <vt:lpwstr>re-identification</vt:lpwstr>
      </vt:variant>
      <vt:variant>
        <vt:i4>6619198</vt:i4>
      </vt:variant>
      <vt:variant>
        <vt:i4>489</vt:i4>
      </vt:variant>
      <vt:variant>
        <vt:i4>0</vt:i4>
      </vt:variant>
      <vt:variant>
        <vt:i4>5</vt:i4>
      </vt:variant>
      <vt:variant>
        <vt:lpwstr/>
      </vt:variant>
      <vt:variant>
        <vt:lpwstr>_Accessed_carers_leave_1</vt:lpwstr>
      </vt:variant>
      <vt:variant>
        <vt:i4>2293880</vt:i4>
      </vt:variant>
      <vt:variant>
        <vt:i4>486</vt:i4>
      </vt:variant>
      <vt:variant>
        <vt:i4>0</vt:i4>
      </vt:variant>
      <vt:variant>
        <vt:i4>5</vt:i4>
      </vt:variant>
      <vt:variant>
        <vt:lpwstr/>
      </vt:variant>
      <vt:variant>
        <vt:lpwstr>_Parental_leave_exit_1</vt:lpwstr>
      </vt:variant>
      <vt:variant>
        <vt:i4>720987</vt:i4>
      </vt:variant>
      <vt:variant>
        <vt:i4>483</vt:i4>
      </vt:variant>
      <vt:variant>
        <vt:i4>0</vt:i4>
      </vt:variant>
      <vt:variant>
        <vt:i4>5</vt:i4>
      </vt:variant>
      <vt:variant>
        <vt:lpwstr/>
      </vt:variant>
      <vt:variant>
        <vt:lpwstr>_Weeks_of_unpaid_1</vt:lpwstr>
      </vt:variant>
      <vt:variant>
        <vt:i4>6619182</vt:i4>
      </vt:variant>
      <vt:variant>
        <vt:i4>480</vt:i4>
      </vt:variant>
      <vt:variant>
        <vt:i4>0</vt:i4>
      </vt:variant>
      <vt:variant>
        <vt:i4>5</vt:i4>
      </vt:variant>
      <vt:variant>
        <vt:lpwstr/>
      </vt:variant>
      <vt:variant>
        <vt:lpwstr>_Weeks_of_paid_1</vt:lpwstr>
      </vt:variant>
      <vt:variant>
        <vt:i4>6488172</vt:i4>
      </vt:variant>
      <vt:variant>
        <vt:i4>477</vt:i4>
      </vt:variant>
      <vt:variant>
        <vt:i4>0</vt:i4>
      </vt:variant>
      <vt:variant>
        <vt:i4>5</vt:i4>
      </vt:variant>
      <vt:variant>
        <vt:lpwstr/>
      </vt:variant>
      <vt:variant>
        <vt:lpwstr>_Formal_flexible_work_3</vt:lpwstr>
      </vt:variant>
      <vt:variant>
        <vt:i4>6488172</vt:i4>
      </vt:variant>
      <vt:variant>
        <vt:i4>474</vt:i4>
      </vt:variant>
      <vt:variant>
        <vt:i4>0</vt:i4>
      </vt:variant>
      <vt:variant>
        <vt:i4>5</vt:i4>
      </vt:variant>
      <vt:variant>
        <vt:lpwstr/>
      </vt:variant>
      <vt:variant>
        <vt:lpwstr>_Formal_flexible_work_2</vt:lpwstr>
      </vt:variant>
      <vt:variant>
        <vt:i4>2031732</vt:i4>
      </vt:variant>
      <vt:variant>
        <vt:i4>471</vt:i4>
      </vt:variant>
      <vt:variant>
        <vt:i4>0</vt:i4>
      </vt:variant>
      <vt:variant>
        <vt:i4>5</vt:i4>
      </vt:variant>
      <vt:variant>
        <vt:lpwstr/>
      </vt:variant>
      <vt:variant>
        <vt:lpwstr>_Internal_secondment_1</vt:lpwstr>
      </vt:variant>
      <vt:variant>
        <vt:i4>7012358</vt:i4>
      </vt:variant>
      <vt:variant>
        <vt:i4>468</vt:i4>
      </vt:variant>
      <vt:variant>
        <vt:i4>0</vt:i4>
      </vt:variant>
      <vt:variant>
        <vt:i4>5</vt:i4>
      </vt:variant>
      <vt:variant>
        <vt:lpwstr/>
      </vt:variant>
      <vt:variant>
        <vt:lpwstr>_Higher_duties_1</vt:lpwstr>
      </vt:variant>
      <vt:variant>
        <vt:i4>3932284</vt:i4>
      </vt:variant>
      <vt:variant>
        <vt:i4>465</vt:i4>
      </vt:variant>
      <vt:variant>
        <vt:i4>0</vt:i4>
      </vt:variant>
      <vt:variant>
        <vt:i4>5</vt:i4>
      </vt:variant>
      <vt:variant>
        <vt:lpwstr/>
      </vt:variant>
      <vt:variant>
        <vt:lpwstr>_Career_development_training_1</vt:lpwstr>
      </vt:variant>
      <vt:variant>
        <vt:i4>1376308</vt:i4>
      </vt:variant>
      <vt:variant>
        <vt:i4>462</vt:i4>
      </vt:variant>
      <vt:variant>
        <vt:i4>0</vt:i4>
      </vt:variant>
      <vt:variant>
        <vt:i4>5</vt:i4>
      </vt:variant>
      <vt:variant>
        <vt:lpwstr/>
      </vt:variant>
      <vt:variant>
        <vt:lpwstr>_Promoted</vt:lpwstr>
      </vt:variant>
      <vt:variant>
        <vt:i4>2031649</vt:i4>
      </vt:variant>
      <vt:variant>
        <vt:i4>459</vt:i4>
      </vt:variant>
      <vt:variant>
        <vt:i4>0</vt:i4>
      </vt:variant>
      <vt:variant>
        <vt:i4>5</vt:i4>
      </vt:variant>
      <vt:variant>
        <vt:lpwstr/>
      </vt:variant>
      <vt:variant>
        <vt:lpwstr>_Weekly_pay_1</vt:lpwstr>
      </vt:variant>
      <vt:variant>
        <vt:i4>2818077</vt:i4>
      </vt:variant>
      <vt:variant>
        <vt:i4>456</vt:i4>
      </vt:variant>
      <vt:variant>
        <vt:i4>0</vt:i4>
      </vt:variant>
      <vt:variant>
        <vt:i4>5</vt:i4>
      </vt:variant>
      <vt:variant>
        <vt:lpwstr/>
      </vt:variant>
      <vt:variant>
        <vt:lpwstr>_Total_remuneration_1</vt:lpwstr>
      </vt:variant>
      <vt:variant>
        <vt:i4>393321</vt:i4>
      </vt:variant>
      <vt:variant>
        <vt:i4>453</vt:i4>
      </vt:variant>
      <vt:variant>
        <vt:i4>0</vt:i4>
      </vt:variant>
      <vt:variant>
        <vt:i4>5</vt:i4>
      </vt:variant>
      <vt:variant>
        <vt:lpwstr/>
      </vt:variant>
      <vt:variant>
        <vt:lpwstr>_Base_salary_1</vt:lpwstr>
      </vt:variant>
      <vt:variant>
        <vt:i4>4915281</vt:i4>
      </vt:variant>
      <vt:variant>
        <vt:i4>450</vt:i4>
      </vt:variant>
      <vt:variant>
        <vt:i4>0</vt:i4>
      </vt:variant>
      <vt:variant>
        <vt:i4>5</vt:i4>
      </vt:variant>
      <vt:variant>
        <vt:lpwstr/>
      </vt:variant>
      <vt:variant>
        <vt:lpwstr>_Home_postcode</vt:lpwstr>
      </vt:variant>
      <vt:variant>
        <vt:i4>7667839</vt:i4>
      </vt:variant>
      <vt:variant>
        <vt:i4>447</vt:i4>
      </vt:variant>
      <vt:variant>
        <vt:i4>0</vt:i4>
      </vt:variant>
      <vt:variant>
        <vt:i4>5</vt:i4>
      </vt:variant>
      <vt:variant>
        <vt:lpwstr/>
      </vt:variant>
      <vt:variant>
        <vt:lpwstr>_Workplace_postcode</vt:lpwstr>
      </vt:variant>
      <vt:variant>
        <vt:i4>196727</vt:i4>
      </vt:variant>
      <vt:variant>
        <vt:i4>444</vt:i4>
      </vt:variant>
      <vt:variant>
        <vt:i4>0</vt:i4>
      </vt:variant>
      <vt:variant>
        <vt:i4>5</vt:i4>
      </vt:variant>
      <vt:variant>
        <vt:lpwstr/>
      </vt:variant>
      <vt:variant>
        <vt:lpwstr>_Occupation_code_1</vt:lpwstr>
      </vt:variant>
      <vt:variant>
        <vt:i4>3997776</vt:i4>
      </vt:variant>
      <vt:variant>
        <vt:i4>441</vt:i4>
      </vt:variant>
      <vt:variant>
        <vt:i4>0</vt:i4>
      </vt:variant>
      <vt:variant>
        <vt:i4>5</vt:i4>
      </vt:variant>
      <vt:variant>
        <vt:lpwstr/>
      </vt:variant>
      <vt:variant>
        <vt:lpwstr>_Workforce_group_1</vt:lpwstr>
      </vt:variant>
      <vt:variant>
        <vt:i4>3538999</vt:i4>
      </vt:variant>
      <vt:variant>
        <vt:i4>438</vt:i4>
      </vt:variant>
      <vt:variant>
        <vt:i4>0</vt:i4>
      </vt:variant>
      <vt:variant>
        <vt:i4>5</vt:i4>
      </vt:variant>
      <vt:variant>
        <vt:lpwstr/>
      </vt:variant>
      <vt:variant>
        <vt:lpwstr>_Exited_1</vt:lpwstr>
      </vt:variant>
      <vt:variant>
        <vt:i4>4522011</vt:i4>
      </vt:variant>
      <vt:variant>
        <vt:i4>435</vt:i4>
      </vt:variant>
      <vt:variant>
        <vt:i4>0</vt:i4>
      </vt:variant>
      <vt:variant>
        <vt:i4>5</vt:i4>
      </vt:variant>
      <vt:variant>
        <vt:lpwstr/>
      </vt:variant>
      <vt:variant>
        <vt:lpwstr>_Recruited_1</vt:lpwstr>
      </vt:variant>
      <vt:variant>
        <vt:i4>3932208</vt:i4>
      </vt:variant>
      <vt:variant>
        <vt:i4>432</vt:i4>
      </vt:variant>
      <vt:variant>
        <vt:i4>0</vt:i4>
      </vt:variant>
      <vt:variant>
        <vt:i4>5</vt:i4>
      </vt:variant>
      <vt:variant>
        <vt:lpwstr/>
      </vt:variant>
      <vt:variant>
        <vt:lpwstr>_Active_1</vt:lpwstr>
      </vt:variant>
      <vt:variant>
        <vt:i4>7143449</vt:i4>
      </vt:variant>
      <vt:variant>
        <vt:i4>429</vt:i4>
      </vt:variant>
      <vt:variant>
        <vt:i4>0</vt:i4>
      </vt:variant>
      <vt:variant>
        <vt:i4>5</vt:i4>
      </vt:variant>
      <vt:variant>
        <vt:lpwstr/>
      </vt:variant>
      <vt:variant>
        <vt:lpwstr>_Employee_type_1</vt:lpwstr>
      </vt:variant>
      <vt:variant>
        <vt:i4>7733343</vt:i4>
      </vt:variant>
      <vt:variant>
        <vt:i4>426</vt:i4>
      </vt:variant>
      <vt:variant>
        <vt:i4>0</vt:i4>
      </vt:variant>
      <vt:variant>
        <vt:i4>5</vt:i4>
      </vt:variant>
      <vt:variant>
        <vt:lpwstr/>
      </vt:variant>
      <vt:variant>
        <vt:lpwstr>_Level</vt:lpwstr>
      </vt:variant>
      <vt:variant>
        <vt:i4>1245236</vt:i4>
      </vt:variant>
      <vt:variant>
        <vt:i4>423</vt:i4>
      </vt:variant>
      <vt:variant>
        <vt:i4>0</vt:i4>
      </vt:variant>
      <vt:variant>
        <vt:i4>5</vt:i4>
      </vt:variant>
      <vt:variant>
        <vt:lpwstr/>
      </vt:variant>
      <vt:variant>
        <vt:lpwstr>_Full-time_equivalent_(FTE)</vt:lpwstr>
      </vt:variant>
      <vt:variant>
        <vt:i4>7405652</vt:i4>
      </vt:variant>
      <vt:variant>
        <vt:i4>420</vt:i4>
      </vt:variant>
      <vt:variant>
        <vt:i4>0</vt:i4>
      </vt:variant>
      <vt:variant>
        <vt:i4>5</vt:i4>
      </vt:variant>
      <vt:variant>
        <vt:lpwstr/>
      </vt:variant>
      <vt:variant>
        <vt:lpwstr>_Employment_basis_1</vt:lpwstr>
      </vt:variant>
      <vt:variant>
        <vt:i4>1179693</vt:i4>
      </vt:variant>
      <vt:variant>
        <vt:i4>417</vt:i4>
      </vt:variant>
      <vt:variant>
        <vt:i4>0</vt:i4>
      </vt:variant>
      <vt:variant>
        <vt:i4>5</vt:i4>
      </vt:variant>
      <vt:variant>
        <vt:lpwstr/>
      </vt:variant>
      <vt:variant>
        <vt:lpwstr>_Sexual_orientation_3</vt:lpwstr>
      </vt:variant>
      <vt:variant>
        <vt:i4>4784212</vt:i4>
      </vt:variant>
      <vt:variant>
        <vt:i4>414</vt:i4>
      </vt:variant>
      <vt:variant>
        <vt:i4>0</vt:i4>
      </vt:variant>
      <vt:variant>
        <vt:i4>5</vt:i4>
      </vt:variant>
      <vt:variant>
        <vt:lpwstr/>
      </vt:variant>
      <vt:variant>
        <vt:lpwstr>_Religion_3</vt:lpwstr>
      </vt:variant>
      <vt:variant>
        <vt:i4>7471126</vt:i4>
      </vt:variant>
      <vt:variant>
        <vt:i4>411</vt:i4>
      </vt:variant>
      <vt:variant>
        <vt:i4>0</vt:i4>
      </vt:variant>
      <vt:variant>
        <vt:i4>5</vt:i4>
      </vt:variant>
      <vt:variant>
        <vt:lpwstr/>
      </vt:variant>
      <vt:variant>
        <vt:lpwstr>_Disability_status_3</vt:lpwstr>
      </vt:variant>
      <vt:variant>
        <vt:i4>7143443</vt:i4>
      </vt:variant>
      <vt:variant>
        <vt:i4>408</vt:i4>
      </vt:variant>
      <vt:variant>
        <vt:i4>0</vt:i4>
      </vt:variant>
      <vt:variant>
        <vt:i4>5</vt:i4>
      </vt:variant>
      <vt:variant>
        <vt:lpwstr/>
      </vt:variant>
      <vt:variant>
        <vt:lpwstr>_Cultural_identity_3</vt:lpwstr>
      </vt:variant>
      <vt:variant>
        <vt:i4>3604583</vt:i4>
      </vt:variant>
      <vt:variant>
        <vt:i4>405</vt:i4>
      </vt:variant>
      <vt:variant>
        <vt:i4>0</vt:i4>
      </vt:variant>
      <vt:variant>
        <vt:i4>5</vt:i4>
      </vt:variant>
      <vt:variant>
        <vt:lpwstr/>
      </vt:variant>
      <vt:variant>
        <vt:lpwstr>_Age_3</vt:lpwstr>
      </vt:variant>
      <vt:variant>
        <vt:i4>4128881</vt:i4>
      </vt:variant>
      <vt:variant>
        <vt:i4>402</vt:i4>
      </vt:variant>
      <vt:variant>
        <vt:i4>0</vt:i4>
      </vt:variant>
      <vt:variant>
        <vt:i4>5</vt:i4>
      </vt:variant>
      <vt:variant>
        <vt:lpwstr/>
      </vt:variant>
      <vt:variant>
        <vt:lpwstr>_Aboriginal_and/or_Torres_4</vt:lpwstr>
      </vt:variant>
      <vt:variant>
        <vt:i4>3342380</vt:i4>
      </vt:variant>
      <vt:variant>
        <vt:i4>399</vt:i4>
      </vt:variant>
      <vt:variant>
        <vt:i4>0</vt:i4>
      </vt:variant>
      <vt:variant>
        <vt:i4>5</vt:i4>
      </vt:variant>
      <vt:variant>
        <vt:lpwstr/>
      </vt:variant>
      <vt:variant>
        <vt:lpwstr>_Gender_3</vt:lpwstr>
      </vt:variant>
      <vt:variant>
        <vt:i4>3145773</vt:i4>
      </vt:variant>
      <vt:variant>
        <vt:i4>396</vt:i4>
      </vt:variant>
      <vt:variant>
        <vt:i4>0</vt:i4>
      </vt:variant>
      <vt:variant>
        <vt:i4>5</vt:i4>
      </vt:variant>
      <vt:variant>
        <vt:lpwstr/>
      </vt:variant>
      <vt:variant>
        <vt:lpwstr>_Unique_reference</vt:lpwstr>
      </vt:variant>
      <vt:variant>
        <vt:i4>7798901</vt:i4>
      </vt:variant>
      <vt:variant>
        <vt:i4>393</vt:i4>
      </vt:variant>
      <vt:variant>
        <vt:i4>0</vt:i4>
      </vt:variant>
      <vt:variant>
        <vt:i4>5</vt:i4>
      </vt:variant>
      <vt:variant>
        <vt:lpwstr/>
      </vt:variant>
      <vt:variant>
        <vt:lpwstr>_Sexual_harassment_complaints_1</vt:lpwstr>
      </vt:variant>
      <vt:variant>
        <vt:i4>3407884</vt:i4>
      </vt:variant>
      <vt:variant>
        <vt:i4>390</vt:i4>
      </vt:variant>
      <vt:variant>
        <vt:i4>0</vt:i4>
      </vt:variant>
      <vt:variant>
        <vt:i4>5</vt:i4>
      </vt:variant>
      <vt:variant>
        <vt:lpwstr/>
      </vt:variant>
      <vt:variant>
        <vt:lpwstr>_Governing_body_data</vt:lpwstr>
      </vt:variant>
      <vt:variant>
        <vt:i4>1048602</vt:i4>
      </vt:variant>
      <vt:variant>
        <vt:i4>387</vt:i4>
      </vt:variant>
      <vt:variant>
        <vt:i4>0</vt:i4>
      </vt:variant>
      <vt:variant>
        <vt:i4>5</vt:i4>
      </vt:variant>
      <vt:variant>
        <vt:lpwstr/>
      </vt:variant>
      <vt:variant>
        <vt:lpwstr>_Complainant_satisfaction</vt:lpwstr>
      </vt:variant>
      <vt:variant>
        <vt:i4>3276834</vt:i4>
      </vt:variant>
      <vt:variant>
        <vt:i4>384</vt:i4>
      </vt:variant>
      <vt:variant>
        <vt:i4>0</vt:i4>
      </vt:variant>
      <vt:variant>
        <vt:i4>5</vt:i4>
      </vt:variant>
      <vt:variant>
        <vt:lpwstr/>
      </vt:variant>
      <vt:variant>
        <vt:lpwstr>_Handling_method</vt:lpwstr>
      </vt:variant>
      <vt:variant>
        <vt:i4>7209067</vt:i4>
      </vt:variant>
      <vt:variant>
        <vt:i4>381</vt:i4>
      </vt:variant>
      <vt:variant>
        <vt:i4>0</vt:i4>
      </vt:variant>
      <vt:variant>
        <vt:i4>5</vt:i4>
      </vt:variant>
      <vt:variant>
        <vt:lpwstr/>
      </vt:variant>
      <vt:variant>
        <vt:lpwstr>_Complaint_outcomes</vt:lpwstr>
      </vt:variant>
      <vt:variant>
        <vt:i4>5505141</vt:i4>
      </vt:variant>
      <vt:variant>
        <vt:i4>378</vt:i4>
      </vt:variant>
      <vt:variant>
        <vt:i4>0</vt:i4>
      </vt:variant>
      <vt:variant>
        <vt:i4>5</vt:i4>
      </vt:variant>
      <vt:variant>
        <vt:lpwstr/>
      </vt:variant>
      <vt:variant>
        <vt:lpwstr>_Respondent_relationship_to</vt:lpwstr>
      </vt:variant>
      <vt:variant>
        <vt:i4>8257646</vt:i4>
      </vt:variant>
      <vt:variant>
        <vt:i4>375</vt:i4>
      </vt:variant>
      <vt:variant>
        <vt:i4>0</vt:i4>
      </vt:variant>
      <vt:variant>
        <vt:i4>5</vt:i4>
      </vt:variant>
      <vt:variant>
        <vt:lpwstr/>
      </vt:variant>
      <vt:variant>
        <vt:lpwstr>_Gender_(Respondent)</vt:lpwstr>
      </vt:variant>
      <vt:variant>
        <vt:i4>4718688</vt:i4>
      </vt:variant>
      <vt:variant>
        <vt:i4>372</vt:i4>
      </vt:variant>
      <vt:variant>
        <vt:i4>0</vt:i4>
      </vt:variant>
      <vt:variant>
        <vt:i4>5</vt:i4>
      </vt:variant>
      <vt:variant>
        <vt:lpwstr/>
      </vt:variant>
      <vt:variant>
        <vt:lpwstr>_Number_of_respondents</vt:lpwstr>
      </vt:variant>
      <vt:variant>
        <vt:i4>3211281</vt:i4>
      </vt:variant>
      <vt:variant>
        <vt:i4>369</vt:i4>
      </vt:variant>
      <vt:variant>
        <vt:i4>0</vt:i4>
      </vt:variant>
      <vt:variant>
        <vt:i4>5</vt:i4>
      </vt:variant>
      <vt:variant>
        <vt:lpwstr/>
      </vt:variant>
      <vt:variant>
        <vt:lpwstr>_Complainant_relationship_to</vt:lpwstr>
      </vt:variant>
      <vt:variant>
        <vt:i4>1703943</vt:i4>
      </vt:variant>
      <vt:variant>
        <vt:i4>366</vt:i4>
      </vt:variant>
      <vt:variant>
        <vt:i4>0</vt:i4>
      </vt:variant>
      <vt:variant>
        <vt:i4>5</vt:i4>
      </vt:variant>
      <vt:variant>
        <vt:lpwstr/>
      </vt:variant>
      <vt:variant>
        <vt:lpwstr>_Complainant_type</vt:lpwstr>
      </vt:variant>
      <vt:variant>
        <vt:i4>2949242</vt:i4>
      </vt:variant>
      <vt:variant>
        <vt:i4>363</vt:i4>
      </vt:variant>
      <vt:variant>
        <vt:i4>0</vt:i4>
      </vt:variant>
      <vt:variant>
        <vt:i4>5</vt:i4>
      </vt:variant>
      <vt:variant>
        <vt:lpwstr/>
      </vt:variant>
      <vt:variant>
        <vt:lpwstr>_Gender_(Complainant)</vt:lpwstr>
      </vt:variant>
      <vt:variant>
        <vt:i4>4259956</vt:i4>
      </vt:variant>
      <vt:variant>
        <vt:i4>360</vt:i4>
      </vt:variant>
      <vt:variant>
        <vt:i4>0</vt:i4>
      </vt:variant>
      <vt:variant>
        <vt:i4>5</vt:i4>
      </vt:variant>
      <vt:variant>
        <vt:lpwstr/>
      </vt:variant>
      <vt:variant>
        <vt:lpwstr>_Number_of_complainants</vt:lpwstr>
      </vt:variant>
      <vt:variant>
        <vt:i4>5505121</vt:i4>
      </vt:variant>
      <vt:variant>
        <vt:i4>357</vt:i4>
      </vt:variant>
      <vt:variant>
        <vt:i4>0</vt:i4>
      </vt:variant>
      <vt:variant>
        <vt:i4>5</vt:i4>
      </vt:variant>
      <vt:variant>
        <vt:lpwstr/>
      </vt:variant>
      <vt:variant>
        <vt:lpwstr>_Accessed_carers_leave</vt:lpwstr>
      </vt:variant>
      <vt:variant>
        <vt:i4>1179687</vt:i4>
      </vt:variant>
      <vt:variant>
        <vt:i4>354</vt:i4>
      </vt:variant>
      <vt:variant>
        <vt:i4>0</vt:i4>
      </vt:variant>
      <vt:variant>
        <vt:i4>5</vt:i4>
      </vt:variant>
      <vt:variant>
        <vt:lpwstr/>
      </vt:variant>
      <vt:variant>
        <vt:lpwstr>_Parental_leave_exit</vt:lpwstr>
      </vt:variant>
      <vt:variant>
        <vt:i4>3801092</vt:i4>
      </vt:variant>
      <vt:variant>
        <vt:i4>351</vt:i4>
      </vt:variant>
      <vt:variant>
        <vt:i4>0</vt:i4>
      </vt:variant>
      <vt:variant>
        <vt:i4>5</vt:i4>
      </vt:variant>
      <vt:variant>
        <vt:lpwstr/>
      </vt:variant>
      <vt:variant>
        <vt:lpwstr>_Weeks_of_unpaid</vt:lpwstr>
      </vt:variant>
      <vt:variant>
        <vt:i4>5505137</vt:i4>
      </vt:variant>
      <vt:variant>
        <vt:i4>348</vt:i4>
      </vt:variant>
      <vt:variant>
        <vt:i4>0</vt:i4>
      </vt:variant>
      <vt:variant>
        <vt:i4>5</vt:i4>
      </vt:variant>
      <vt:variant>
        <vt:lpwstr/>
      </vt:variant>
      <vt:variant>
        <vt:lpwstr>_Weeks_of_paid</vt:lpwstr>
      </vt:variant>
      <vt:variant>
        <vt:i4>6488172</vt:i4>
      </vt:variant>
      <vt:variant>
        <vt:i4>345</vt:i4>
      </vt:variant>
      <vt:variant>
        <vt:i4>0</vt:i4>
      </vt:variant>
      <vt:variant>
        <vt:i4>5</vt:i4>
      </vt:variant>
      <vt:variant>
        <vt:lpwstr/>
      </vt:variant>
      <vt:variant>
        <vt:lpwstr>_Formal_flexible_work_1</vt:lpwstr>
      </vt:variant>
      <vt:variant>
        <vt:i4>3932167</vt:i4>
      </vt:variant>
      <vt:variant>
        <vt:i4>342</vt:i4>
      </vt:variant>
      <vt:variant>
        <vt:i4>0</vt:i4>
      </vt:variant>
      <vt:variant>
        <vt:i4>5</vt:i4>
      </vt:variant>
      <vt:variant>
        <vt:lpwstr/>
      </vt:variant>
      <vt:variant>
        <vt:lpwstr>_Formal_flexible_work</vt:lpwstr>
      </vt:variant>
      <vt:variant>
        <vt:i4>3014699</vt:i4>
      </vt:variant>
      <vt:variant>
        <vt:i4>339</vt:i4>
      </vt:variant>
      <vt:variant>
        <vt:i4>0</vt:i4>
      </vt:variant>
      <vt:variant>
        <vt:i4>5</vt:i4>
      </vt:variant>
      <vt:variant>
        <vt:lpwstr/>
      </vt:variant>
      <vt:variant>
        <vt:lpwstr>_Internal_secondment</vt:lpwstr>
      </vt:variant>
      <vt:variant>
        <vt:i4>5898329</vt:i4>
      </vt:variant>
      <vt:variant>
        <vt:i4>336</vt:i4>
      </vt:variant>
      <vt:variant>
        <vt:i4>0</vt:i4>
      </vt:variant>
      <vt:variant>
        <vt:i4>5</vt:i4>
      </vt:variant>
      <vt:variant>
        <vt:lpwstr/>
      </vt:variant>
      <vt:variant>
        <vt:lpwstr>_Higher_duties</vt:lpwstr>
      </vt:variant>
      <vt:variant>
        <vt:i4>852003</vt:i4>
      </vt:variant>
      <vt:variant>
        <vt:i4>333</vt:i4>
      </vt:variant>
      <vt:variant>
        <vt:i4>0</vt:i4>
      </vt:variant>
      <vt:variant>
        <vt:i4>5</vt:i4>
      </vt:variant>
      <vt:variant>
        <vt:lpwstr/>
      </vt:variant>
      <vt:variant>
        <vt:lpwstr>_Career_development_training</vt:lpwstr>
      </vt:variant>
      <vt:variant>
        <vt:i4>1376308</vt:i4>
      </vt:variant>
      <vt:variant>
        <vt:i4>330</vt:i4>
      </vt:variant>
      <vt:variant>
        <vt:i4>0</vt:i4>
      </vt:variant>
      <vt:variant>
        <vt:i4>5</vt:i4>
      </vt:variant>
      <vt:variant>
        <vt:lpwstr/>
      </vt:variant>
      <vt:variant>
        <vt:lpwstr>_Promoted</vt:lpwstr>
      </vt:variant>
      <vt:variant>
        <vt:i4>7602291</vt:i4>
      </vt:variant>
      <vt:variant>
        <vt:i4>327</vt:i4>
      </vt:variant>
      <vt:variant>
        <vt:i4>0</vt:i4>
      </vt:variant>
      <vt:variant>
        <vt:i4>5</vt:i4>
      </vt:variant>
      <vt:variant>
        <vt:lpwstr/>
      </vt:variant>
      <vt:variant>
        <vt:lpwstr>_Total_remuneration</vt:lpwstr>
      </vt:variant>
      <vt:variant>
        <vt:i4>3604534</vt:i4>
      </vt:variant>
      <vt:variant>
        <vt:i4>324</vt:i4>
      </vt:variant>
      <vt:variant>
        <vt:i4>0</vt:i4>
      </vt:variant>
      <vt:variant>
        <vt:i4>5</vt:i4>
      </vt:variant>
      <vt:variant>
        <vt:lpwstr/>
      </vt:variant>
      <vt:variant>
        <vt:lpwstr>_Base_salary</vt:lpwstr>
      </vt:variant>
      <vt:variant>
        <vt:i4>3276840</vt:i4>
      </vt:variant>
      <vt:variant>
        <vt:i4>321</vt:i4>
      </vt:variant>
      <vt:variant>
        <vt:i4>0</vt:i4>
      </vt:variant>
      <vt:variant>
        <vt:i4>5</vt:i4>
      </vt:variant>
      <vt:variant>
        <vt:lpwstr/>
      </vt:variant>
      <vt:variant>
        <vt:lpwstr>_Occupation_code</vt:lpwstr>
      </vt:variant>
      <vt:variant>
        <vt:i4>786447</vt:i4>
      </vt:variant>
      <vt:variant>
        <vt:i4>318</vt:i4>
      </vt:variant>
      <vt:variant>
        <vt:i4>0</vt:i4>
      </vt:variant>
      <vt:variant>
        <vt:i4>5</vt:i4>
      </vt:variant>
      <vt:variant>
        <vt:lpwstr/>
      </vt:variant>
      <vt:variant>
        <vt:lpwstr>_Workforce_group</vt:lpwstr>
      </vt:variant>
      <vt:variant>
        <vt:i4>6881363</vt:i4>
      </vt:variant>
      <vt:variant>
        <vt:i4>315</vt:i4>
      </vt:variant>
      <vt:variant>
        <vt:i4>0</vt:i4>
      </vt:variant>
      <vt:variant>
        <vt:i4>5</vt:i4>
      </vt:variant>
      <vt:variant>
        <vt:lpwstr/>
      </vt:variant>
      <vt:variant>
        <vt:lpwstr>_Exited</vt:lpwstr>
      </vt:variant>
      <vt:variant>
        <vt:i4>7602244</vt:i4>
      </vt:variant>
      <vt:variant>
        <vt:i4>312</vt:i4>
      </vt:variant>
      <vt:variant>
        <vt:i4>0</vt:i4>
      </vt:variant>
      <vt:variant>
        <vt:i4>5</vt:i4>
      </vt:variant>
      <vt:variant>
        <vt:lpwstr/>
      </vt:variant>
      <vt:variant>
        <vt:lpwstr>_Recruited</vt:lpwstr>
      </vt:variant>
      <vt:variant>
        <vt:i4>6029382</vt:i4>
      </vt:variant>
      <vt:variant>
        <vt:i4>309</vt:i4>
      </vt:variant>
      <vt:variant>
        <vt:i4>0</vt:i4>
      </vt:variant>
      <vt:variant>
        <vt:i4>5</vt:i4>
      </vt:variant>
      <vt:variant>
        <vt:lpwstr/>
      </vt:variant>
      <vt:variant>
        <vt:lpwstr>_Employee_type</vt:lpwstr>
      </vt:variant>
      <vt:variant>
        <vt:i4>7733343</vt:i4>
      </vt:variant>
      <vt:variant>
        <vt:i4>306</vt:i4>
      </vt:variant>
      <vt:variant>
        <vt:i4>0</vt:i4>
      </vt:variant>
      <vt:variant>
        <vt:i4>5</vt:i4>
      </vt:variant>
      <vt:variant>
        <vt:lpwstr/>
      </vt:variant>
      <vt:variant>
        <vt:lpwstr>_Level</vt:lpwstr>
      </vt:variant>
      <vt:variant>
        <vt:i4>1245236</vt:i4>
      </vt:variant>
      <vt:variant>
        <vt:i4>303</vt:i4>
      </vt:variant>
      <vt:variant>
        <vt:i4>0</vt:i4>
      </vt:variant>
      <vt:variant>
        <vt:i4>5</vt:i4>
      </vt:variant>
      <vt:variant>
        <vt:lpwstr/>
      </vt:variant>
      <vt:variant>
        <vt:lpwstr>_Full-time_equivalent_(FTE)</vt:lpwstr>
      </vt:variant>
      <vt:variant>
        <vt:i4>3145773</vt:i4>
      </vt:variant>
      <vt:variant>
        <vt:i4>300</vt:i4>
      </vt:variant>
      <vt:variant>
        <vt:i4>0</vt:i4>
      </vt:variant>
      <vt:variant>
        <vt:i4>5</vt:i4>
      </vt:variant>
      <vt:variant>
        <vt:lpwstr/>
      </vt:variant>
      <vt:variant>
        <vt:lpwstr>_Unique_reference</vt:lpwstr>
      </vt:variant>
      <vt:variant>
        <vt:i4>2162805</vt:i4>
      </vt:variant>
      <vt:variant>
        <vt:i4>297</vt:i4>
      </vt:variant>
      <vt:variant>
        <vt:i4>0</vt:i4>
      </vt:variant>
      <vt:variant>
        <vt:i4>5</vt:i4>
      </vt:variant>
      <vt:variant>
        <vt:lpwstr>https://insights.genderequalitycommission.vic.gov.au/application-dashboard</vt:lpwstr>
      </vt:variant>
      <vt:variant>
        <vt:lpwstr/>
      </vt:variant>
      <vt:variant>
        <vt:i4>2162805</vt:i4>
      </vt:variant>
      <vt:variant>
        <vt:i4>294</vt:i4>
      </vt:variant>
      <vt:variant>
        <vt:i4>0</vt:i4>
      </vt:variant>
      <vt:variant>
        <vt:i4>5</vt:i4>
      </vt:variant>
      <vt:variant>
        <vt:lpwstr>https://insights.genderequalitycommission.vic.gov.au/application-dashboard</vt:lpwstr>
      </vt:variant>
      <vt:variant>
        <vt:lpwstr/>
      </vt:variant>
      <vt:variant>
        <vt:i4>5832733</vt:i4>
      </vt:variant>
      <vt:variant>
        <vt:i4>291</vt:i4>
      </vt:variant>
      <vt:variant>
        <vt:i4>0</vt:i4>
      </vt:variant>
      <vt:variant>
        <vt:i4>5</vt:i4>
      </vt:variant>
      <vt:variant>
        <vt:lpwstr>https://vpsc.vic.gov.au/workforce-data-state-of-the-public-sector/data-sets-and-results/request-workforce-and-people-matter-survey-data/</vt:lpwstr>
      </vt:variant>
      <vt:variant>
        <vt:lpwstr/>
      </vt:variant>
      <vt:variant>
        <vt:i4>5046301</vt:i4>
      </vt:variant>
      <vt:variant>
        <vt:i4>288</vt:i4>
      </vt:variant>
      <vt:variant>
        <vt:i4>0</vt:i4>
      </vt:variant>
      <vt:variant>
        <vt:i4>5</vt:i4>
      </vt:variant>
      <vt:variant>
        <vt:lpwstr>https://www.genderequalitycommission.vic.gov.au/analysing-your-workplace-gender-audit-results</vt:lpwstr>
      </vt:variant>
      <vt:variant>
        <vt:lpwstr/>
      </vt:variant>
      <vt:variant>
        <vt:i4>4194318</vt:i4>
      </vt:variant>
      <vt:variant>
        <vt:i4>285</vt:i4>
      </vt:variant>
      <vt:variant>
        <vt:i4>0</vt:i4>
      </vt:variant>
      <vt:variant>
        <vt:i4>5</vt:i4>
      </vt:variant>
      <vt:variant>
        <vt:lpwstr>https://www.genderequalitycommission.vic.gov.au/2026-progress-report-guidance</vt:lpwstr>
      </vt:variant>
      <vt:variant>
        <vt:lpwstr/>
      </vt:variant>
      <vt:variant>
        <vt:i4>1245191</vt:i4>
      </vt:variant>
      <vt:variant>
        <vt:i4>282</vt:i4>
      </vt:variant>
      <vt:variant>
        <vt:i4>0</vt:i4>
      </vt:variant>
      <vt:variant>
        <vt:i4>5</vt:i4>
      </vt:variant>
      <vt:variant>
        <vt:lpwstr>https://www.genderequalitycommission.vic.gov.au/gender-equality-action-plan-guidance-2026</vt:lpwstr>
      </vt:variant>
      <vt:variant>
        <vt:lpwstr/>
      </vt:variant>
      <vt:variant>
        <vt:i4>1179708</vt:i4>
      </vt:variant>
      <vt:variant>
        <vt:i4>279</vt:i4>
      </vt:variant>
      <vt:variant>
        <vt:i4>0</vt:i4>
      </vt:variant>
      <vt:variant>
        <vt:i4>5</vt:i4>
      </vt:variant>
      <vt:variant>
        <vt:lpwstr/>
      </vt:variant>
      <vt:variant>
        <vt:lpwstr>_Step_4:_Review</vt:lpwstr>
      </vt:variant>
      <vt:variant>
        <vt:i4>4390924</vt:i4>
      </vt:variant>
      <vt:variant>
        <vt:i4>276</vt:i4>
      </vt:variant>
      <vt:variant>
        <vt:i4>0</vt:i4>
      </vt:variant>
      <vt:variant>
        <vt:i4>5</vt:i4>
      </vt:variant>
      <vt:variant>
        <vt:lpwstr>https://report.genderequalitycommission.vic.gov.au/application-dashboard</vt:lpwstr>
      </vt:variant>
      <vt:variant>
        <vt:lpwstr/>
      </vt:variant>
      <vt:variant>
        <vt:i4>2162805</vt:i4>
      </vt:variant>
      <vt:variant>
        <vt:i4>273</vt:i4>
      </vt:variant>
      <vt:variant>
        <vt:i4>0</vt:i4>
      </vt:variant>
      <vt:variant>
        <vt:i4>5</vt:i4>
      </vt:variant>
      <vt:variant>
        <vt:lpwstr>https://insights.genderequalitycommission.vic.gov.au/application-dashboard</vt:lpwstr>
      </vt:variant>
      <vt:variant>
        <vt:lpwstr/>
      </vt:variant>
      <vt:variant>
        <vt:i4>4456487</vt:i4>
      </vt:variant>
      <vt:variant>
        <vt:i4>270</vt:i4>
      </vt:variant>
      <vt:variant>
        <vt:i4>0</vt:i4>
      </vt:variant>
      <vt:variant>
        <vt:i4>5</vt:i4>
      </vt:variant>
      <vt:variant>
        <vt:lpwstr/>
      </vt:variant>
      <vt:variant>
        <vt:lpwstr>_4.1_Checking_your</vt:lpwstr>
      </vt:variant>
      <vt:variant>
        <vt:i4>2162805</vt:i4>
      </vt:variant>
      <vt:variant>
        <vt:i4>267</vt:i4>
      </vt:variant>
      <vt:variant>
        <vt:i4>0</vt:i4>
      </vt:variant>
      <vt:variant>
        <vt:i4>5</vt:i4>
      </vt:variant>
      <vt:variant>
        <vt:lpwstr>https://insights.genderequalitycommission.vic.gov.au/application-dashboard</vt:lpwstr>
      </vt:variant>
      <vt:variant>
        <vt:lpwstr/>
      </vt:variant>
      <vt:variant>
        <vt:i4>1835063</vt:i4>
      </vt:variant>
      <vt:variant>
        <vt:i4>264</vt:i4>
      </vt:variant>
      <vt:variant>
        <vt:i4>0</vt:i4>
      </vt:variant>
      <vt:variant>
        <vt:i4>5</vt:i4>
      </vt:variant>
      <vt:variant>
        <vt:lpwstr/>
      </vt:variant>
      <vt:variant>
        <vt:lpwstr>_Step_5:_Modify</vt:lpwstr>
      </vt:variant>
      <vt:variant>
        <vt:i4>6553683</vt:i4>
      </vt:variant>
      <vt:variant>
        <vt:i4>261</vt:i4>
      </vt:variant>
      <vt:variant>
        <vt:i4>0</vt:i4>
      </vt:variant>
      <vt:variant>
        <vt:i4>5</vt:i4>
      </vt:variant>
      <vt:variant>
        <vt:lpwstr/>
      </vt:variant>
      <vt:variant>
        <vt:lpwstr>_Step_6:_Finalise</vt:lpwstr>
      </vt:variant>
      <vt:variant>
        <vt:i4>1048633</vt:i4>
      </vt:variant>
      <vt:variant>
        <vt:i4>258</vt:i4>
      </vt:variant>
      <vt:variant>
        <vt:i4>0</vt:i4>
      </vt:variant>
      <vt:variant>
        <vt:i4>5</vt:i4>
      </vt:variant>
      <vt:variant>
        <vt:lpwstr/>
      </vt:variant>
      <vt:variant>
        <vt:lpwstr>_Part_3:_Analysing</vt:lpwstr>
      </vt:variant>
      <vt:variant>
        <vt:i4>4390924</vt:i4>
      </vt:variant>
      <vt:variant>
        <vt:i4>255</vt:i4>
      </vt:variant>
      <vt:variant>
        <vt:i4>0</vt:i4>
      </vt:variant>
      <vt:variant>
        <vt:i4>5</vt:i4>
      </vt:variant>
      <vt:variant>
        <vt:lpwstr>https://report.genderequalitycommission.vic.gov.au/application-dashboard</vt:lpwstr>
      </vt:variant>
      <vt:variant>
        <vt:lpwstr/>
      </vt:variant>
      <vt:variant>
        <vt:i4>36</vt:i4>
      </vt:variant>
      <vt:variant>
        <vt:i4>252</vt:i4>
      </vt:variant>
      <vt:variant>
        <vt:i4>0</vt:i4>
      </vt:variant>
      <vt:variant>
        <vt:i4>5</vt:i4>
      </vt:variant>
      <vt:variant>
        <vt:lpwstr/>
      </vt:variant>
      <vt:variant>
        <vt:lpwstr>_Privacy_and_confidentiality</vt:lpwstr>
      </vt:variant>
      <vt:variant>
        <vt:i4>7667760</vt:i4>
      </vt:variant>
      <vt:variant>
        <vt:i4>249</vt:i4>
      </vt:variant>
      <vt:variant>
        <vt:i4>0</vt:i4>
      </vt:variant>
      <vt:variant>
        <vt:i4>5</vt:i4>
      </vt:variant>
      <vt:variant>
        <vt:lpwstr>https://www.genderequalitycommission.vic.gov.au/progress-audit-2023</vt:lpwstr>
      </vt:variant>
      <vt:variant>
        <vt:lpwstr/>
      </vt:variant>
      <vt:variant>
        <vt:i4>2556002</vt:i4>
      </vt:variant>
      <vt:variant>
        <vt:i4>246</vt:i4>
      </vt:variant>
      <vt:variant>
        <vt:i4>0</vt:i4>
      </vt:variant>
      <vt:variant>
        <vt:i4>5</vt:i4>
      </vt:variant>
      <vt:variant>
        <vt:lpwstr/>
      </vt:variant>
      <vt:variant>
        <vt:lpwstr>_Part_4:_Audit_1</vt:lpwstr>
      </vt:variant>
      <vt:variant>
        <vt:i4>4849676</vt:i4>
      </vt:variant>
      <vt:variant>
        <vt:i4>243</vt:i4>
      </vt:variant>
      <vt:variant>
        <vt:i4>0</vt:i4>
      </vt:variant>
      <vt:variant>
        <vt:i4>5</vt:i4>
      </vt:variant>
      <vt:variant>
        <vt:lpwstr>https://www.genderequalitycommission.vic.gov.au/communities-practice</vt:lpwstr>
      </vt:variant>
      <vt:variant>
        <vt:lpwstr/>
      </vt:variant>
      <vt:variant>
        <vt:i4>1900637</vt:i4>
      </vt:variant>
      <vt:variant>
        <vt:i4>240</vt:i4>
      </vt:variant>
      <vt:variant>
        <vt:i4>0</vt:i4>
      </vt:variant>
      <vt:variant>
        <vt:i4>5</vt:i4>
      </vt:variant>
      <vt:variant>
        <vt:lpwstr>https://www.genderequalitycommission.vic.gov.au/employee-experience-surveys-audit</vt:lpwstr>
      </vt:variant>
      <vt:variant>
        <vt:lpwstr/>
      </vt:variant>
      <vt:variant>
        <vt:i4>1114184</vt:i4>
      </vt:variant>
      <vt:variant>
        <vt:i4>237</vt:i4>
      </vt:variant>
      <vt:variant>
        <vt:i4>0</vt:i4>
      </vt:variant>
      <vt:variant>
        <vt:i4>5</vt:i4>
      </vt:variant>
      <vt:variant>
        <vt:lpwstr>https://www.wgea.gov.au/</vt:lpwstr>
      </vt:variant>
      <vt:variant>
        <vt:lpwstr/>
      </vt:variant>
      <vt:variant>
        <vt:i4>2556002</vt:i4>
      </vt:variant>
      <vt:variant>
        <vt:i4>231</vt:i4>
      </vt:variant>
      <vt:variant>
        <vt:i4>0</vt:i4>
      </vt:variant>
      <vt:variant>
        <vt:i4>5</vt:i4>
      </vt:variant>
      <vt:variant>
        <vt:lpwstr/>
      </vt:variant>
      <vt:variant>
        <vt:lpwstr>_Part_4:_Audit_1</vt:lpwstr>
      </vt:variant>
      <vt:variant>
        <vt:i4>36</vt:i4>
      </vt:variant>
      <vt:variant>
        <vt:i4>228</vt:i4>
      </vt:variant>
      <vt:variant>
        <vt:i4>0</vt:i4>
      </vt:variant>
      <vt:variant>
        <vt:i4>5</vt:i4>
      </vt:variant>
      <vt:variant>
        <vt:lpwstr/>
      </vt:variant>
      <vt:variant>
        <vt:lpwstr>_Privacy_and_confidentiality</vt:lpwstr>
      </vt:variant>
      <vt:variant>
        <vt:i4>4849752</vt:i4>
      </vt:variant>
      <vt:variant>
        <vt:i4>225</vt:i4>
      </vt:variant>
      <vt:variant>
        <vt:i4>0</vt:i4>
      </vt:variant>
      <vt:variant>
        <vt:i4>5</vt:i4>
      </vt:variant>
      <vt:variant>
        <vt:lpwstr>https://www.genderequalitycommission.vic.gov.au/sites/default/files/2025-03/2025-employee-experience-reporting-template-v1.0.xlsx</vt:lpwstr>
      </vt:variant>
      <vt:variant>
        <vt:lpwstr/>
      </vt:variant>
      <vt:variant>
        <vt:i4>7209018</vt:i4>
      </vt:variant>
      <vt:variant>
        <vt:i4>222</vt:i4>
      </vt:variant>
      <vt:variant>
        <vt:i4>0</vt:i4>
      </vt:variant>
      <vt:variant>
        <vt:i4>5</vt:i4>
      </vt:variant>
      <vt:variant>
        <vt:lpwstr>https://www.genderequalitycommission.vic.gov.au/sites/default/files/2025-04/2025-workforce-reporting-template.xlsx</vt:lpwstr>
      </vt:variant>
      <vt:variant>
        <vt:lpwstr/>
      </vt:variant>
      <vt:variant>
        <vt:i4>4390924</vt:i4>
      </vt:variant>
      <vt:variant>
        <vt:i4>219</vt:i4>
      </vt:variant>
      <vt:variant>
        <vt:i4>0</vt:i4>
      </vt:variant>
      <vt:variant>
        <vt:i4>5</vt:i4>
      </vt:variant>
      <vt:variant>
        <vt:lpwstr>https://report.genderequalitycommission.vic.gov.au/application-dashboard</vt:lpwstr>
      </vt:variant>
      <vt:variant>
        <vt:lpwstr/>
      </vt:variant>
      <vt:variant>
        <vt:i4>4390924</vt:i4>
      </vt:variant>
      <vt:variant>
        <vt:i4>210</vt:i4>
      </vt:variant>
      <vt:variant>
        <vt:i4>0</vt:i4>
      </vt:variant>
      <vt:variant>
        <vt:i4>5</vt:i4>
      </vt:variant>
      <vt:variant>
        <vt:lpwstr>https://report.genderequalitycommission.vic.gov.au/application-dashboard</vt:lpwstr>
      </vt:variant>
      <vt:variant>
        <vt:lpwstr/>
      </vt:variant>
      <vt:variant>
        <vt:i4>852058</vt:i4>
      </vt:variant>
      <vt:variant>
        <vt:i4>207</vt:i4>
      </vt:variant>
      <vt:variant>
        <vt:i4>0</vt:i4>
      </vt:variant>
      <vt:variant>
        <vt:i4>5</vt:i4>
      </vt:variant>
      <vt:variant>
        <vt:lpwstr>https://www.genderequalitycommission.vic.gov.au/workplace-gender-equality-indicators</vt:lpwstr>
      </vt:variant>
      <vt:variant>
        <vt:lpwstr/>
      </vt:variant>
      <vt:variant>
        <vt:i4>1048647</vt:i4>
      </vt:variant>
      <vt:variant>
        <vt:i4>204</vt:i4>
      </vt:variant>
      <vt:variant>
        <vt:i4>0</vt:i4>
      </vt:variant>
      <vt:variant>
        <vt:i4>5</vt:i4>
      </vt:variant>
      <vt:variant>
        <vt:lpwstr>https://www.legislation.vic.gov.au/in-force/statutory-rules/gender-equality-regulations-2020/</vt:lpwstr>
      </vt:variant>
      <vt:variant>
        <vt:lpwstr/>
      </vt:variant>
      <vt:variant>
        <vt:i4>1179674</vt:i4>
      </vt:variant>
      <vt:variant>
        <vt:i4>201</vt:i4>
      </vt:variant>
      <vt:variant>
        <vt:i4>0</vt:i4>
      </vt:variant>
      <vt:variant>
        <vt:i4>5</vt:i4>
      </vt:variant>
      <vt:variant>
        <vt:lpwstr>https://www.genderequalitycommission.vic.gov.au/list-defined-entities</vt:lpwstr>
      </vt:variant>
      <vt:variant>
        <vt:lpwstr/>
      </vt:variant>
      <vt:variant>
        <vt:i4>5373977</vt:i4>
      </vt:variant>
      <vt:variant>
        <vt:i4>198</vt:i4>
      </vt:variant>
      <vt:variant>
        <vt:i4>0</vt:i4>
      </vt:variant>
      <vt:variant>
        <vt:i4>5</vt:i4>
      </vt:variant>
      <vt:variant>
        <vt:lpwstr>https://www.legislation.vic.gov.au/in-force/acts/gender-equality-act-2020/004</vt:lpwstr>
      </vt:variant>
      <vt:variant>
        <vt:lpwstr/>
      </vt:variant>
      <vt:variant>
        <vt:i4>1966133</vt:i4>
      </vt:variant>
      <vt:variant>
        <vt:i4>191</vt:i4>
      </vt:variant>
      <vt:variant>
        <vt:i4>0</vt:i4>
      </vt:variant>
      <vt:variant>
        <vt:i4>5</vt:i4>
      </vt:variant>
      <vt:variant>
        <vt:lpwstr/>
      </vt:variant>
      <vt:variant>
        <vt:lpwstr>_Toc196900295</vt:lpwstr>
      </vt:variant>
      <vt:variant>
        <vt:i4>1966133</vt:i4>
      </vt:variant>
      <vt:variant>
        <vt:i4>185</vt:i4>
      </vt:variant>
      <vt:variant>
        <vt:i4>0</vt:i4>
      </vt:variant>
      <vt:variant>
        <vt:i4>5</vt:i4>
      </vt:variant>
      <vt:variant>
        <vt:lpwstr/>
      </vt:variant>
      <vt:variant>
        <vt:lpwstr>_Toc196900294</vt:lpwstr>
      </vt:variant>
      <vt:variant>
        <vt:i4>1966133</vt:i4>
      </vt:variant>
      <vt:variant>
        <vt:i4>179</vt:i4>
      </vt:variant>
      <vt:variant>
        <vt:i4>0</vt:i4>
      </vt:variant>
      <vt:variant>
        <vt:i4>5</vt:i4>
      </vt:variant>
      <vt:variant>
        <vt:lpwstr/>
      </vt:variant>
      <vt:variant>
        <vt:lpwstr>_Toc196900293</vt:lpwstr>
      </vt:variant>
      <vt:variant>
        <vt:i4>1966133</vt:i4>
      </vt:variant>
      <vt:variant>
        <vt:i4>173</vt:i4>
      </vt:variant>
      <vt:variant>
        <vt:i4>0</vt:i4>
      </vt:variant>
      <vt:variant>
        <vt:i4>5</vt:i4>
      </vt:variant>
      <vt:variant>
        <vt:lpwstr/>
      </vt:variant>
      <vt:variant>
        <vt:lpwstr>_Toc196900292</vt:lpwstr>
      </vt:variant>
      <vt:variant>
        <vt:i4>1966133</vt:i4>
      </vt:variant>
      <vt:variant>
        <vt:i4>167</vt:i4>
      </vt:variant>
      <vt:variant>
        <vt:i4>0</vt:i4>
      </vt:variant>
      <vt:variant>
        <vt:i4>5</vt:i4>
      </vt:variant>
      <vt:variant>
        <vt:lpwstr/>
      </vt:variant>
      <vt:variant>
        <vt:lpwstr>_Toc196900291</vt:lpwstr>
      </vt:variant>
      <vt:variant>
        <vt:i4>1966133</vt:i4>
      </vt:variant>
      <vt:variant>
        <vt:i4>161</vt:i4>
      </vt:variant>
      <vt:variant>
        <vt:i4>0</vt:i4>
      </vt:variant>
      <vt:variant>
        <vt:i4>5</vt:i4>
      </vt:variant>
      <vt:variant>
        <vt:lpwstr/>
      </vt:variant>
      <vt:variant>
        <vt:lpwstr>_Toc196900290</vt:lpwstr>
      </vt:variant>
      <vt:variant>
        <vt:i4>2031669</vt:i4>
      </vt:variant>
      <vt:variant>
        <vt:i4>155</vt:i4>
      </vt:variant>
      <vt:variant>
        <vt:i4>0</vt:i4>
      </vt:variant>
      <vt:variant>
        <vt:i4>5</vt:i4>
      </vt:variant>
      <vt:variant>
        <vt:lpwstr/>
      </vt:variant>
      <vt:variant>
        <vt:lpwstr>_Toc196900289</vt:lpwstr>
      </vt:variant>
      <vt:variant>
        <vt:i4>2031669</vt:i4>
      </vt:variant>
      <vt:variant>
        <vt:i4>149</vt:i4>
      </vt:variant>
      <vt:variant>
        <vt:i4>0</vt:i4>
      </vt:variant>
      <vt:variant>
        <vt:i4>5</vt:i4>
      </vt:variant>
      <vt:variant>
        <vt:lpwstr/>
      </vt:variant>
      <vt:variant>
        <vt:lpwstr>_Toc196900288</vt:lpwstr>
      </vt:variant>
      <vt:variant>
        <vt:i4>2031669</vt:i4>
      </vt:variant>
      <vt:variant>
        <vt:i4>143</vt:i4>
      </vt:variant>
      <vt:variant>
        <vt:i4>0</vt:i4>
      </vt:variant>
      <vt:variant>
        <vt:i4>5</vt:i4>
      </vt:variant>
      <vt:variant>
        <vt:lpwstr/>
      </vt:variant>
      <vt:variant>
        <vt:lpwstr>_Toc196900287</vt:lpwstr>
      </vt:variant>
      <vt:variant>
        <vt:i4>2031669</vt:i4>
      </vt:variant>
      <vt:variant>
        <vt:i4>137</vt:i4>
      </vt:variant>
      <vt:variant>
        <vt:i4>0</vt:i4>
      </vt:variant>
      <vt:variant>
        <vt:i4>5</vt:i4>
      </vt:variant>
      <vt:variant>
        <vt:lpwstr/>
      </vt:variant>
      <vt:variant>
        <vt:lpwstr>_Toc196900286</vt:lpwstr>
      </vt:variant>
      <vt:variant>
        <vt:i4>2031669</vt:i4>
      </vt:variant>
      <vt:variant>
        <vt:i4>131</vt:i4>
      </vt:variant>
      <vt:variant>
        <vt:i4>0</vt:i4>
      </vt:variant>
      <vt:variant>
        <vt:i4>5</vt:i4>
      </vt:variant>
      <vt:variant>
        <vt:lpwstr/>
      </vt:variant>
      <vt:variant>
        <vt:lpwstr>_Toc196900285</vt:lpwstr>
      </vt:variant>
      <vt:variant>
        <vt:i4>2031669</vt:i4>
      </vt:variant>
      <vt:variant>
        <vt:i4>125</vt:i4>
      </vt:variant>
      <vt:variant>
        <vt:i4>0</vt:i4>
      </vt:variant>
      <vt:variant>
        <vt:i4>5</vt:i4>
      </vt:variant>
      <vt:variant>
        <vt:lpwstr/>
      </vt:variant>
      <vt:variant>
        <vt:lpwstr>_Toc196900284</vt:lpwstr>
      </vt:variant>
      <vt:variant>
        <vt:i4>2031669</vt:i4>
      </vt:variant>
      <vt:variant>
        <vt:i4>119</vt:i4>
      </vt:variant>
      <vt:variant>
        <vt:i4>0</vt:i4>
      </vt:variant>
      <vt:variant>
        <vt:i4>5</vt:i4>
      </vt:variant>
      <vt:variant>
        <vt:lpwstr/>
      </vt:variant>
      <vt:variant>
        <vt:lpwstr>_Toc196900283</vt:lpwstr>
      </vt:variant>
      <vt:variant>
        <vt:i4>2031669</vt:i4>
      </vt:variant>
      <vt:variant>
        <vt:i4>113</vt:i4>
      </vt:variant>
      <vt:variant>
        <vt:i4>0</vt:i4>
      </vt:variant>
      <vt:variant>
        <vt:i4>5</vt:i4>
      </vt:variant>
      <vt:variant>
        <vt:lpwstr/>
      </vt:variant>
      <vt:variant>
        <vt:lpwstr>_Toc196900282</vt:lpwstr>
      </vt:variant>
      <vt:variant>
        <vt:i4>2031669</vt:i4>
      </vt:variant>
      <vt:variant>
        <vt:i4>107</vt:i4>
      </vt:variant>
      <vt:variant>
        <vt:i4>0</vt:i4>
      </vt:variant>
      <vt:variant>
        <vt:i4>5</vt:i4>
      </vt:variant>
      <vt:variant>
        <vt:lpwstr/>
      </vt:variant>
      <vt:variant>
        <vt:lpwstr>_Toc196900281</vt:lpwstr>
      </vt:variant>
      <vt:variant>
        <vt:i4>2031669</vt:i4>
      </vt:variant>
      <vt:variant>
        <vt:i4>101</vt:i4>
      </vt:variant>
      <vt:variant>
        <vt:i4>0</vt:i4>
      </vt:variant>
      <vt:variant>
        <vt:i4>5</vt:i4>
      </vt:variant>
      <vt:variant>
        <vt:lpwstr/>
      </vt:variant>
      <vt:variant>
        <vt:lpwstr>_Toc196900280</vt:lpwstr>
      </vt:variant>
      <vt:variant>
        <vt:i4>1048629</vt:i4>
      </vt:variant>
      <vt:variant>
        <vt:i4>95</vt:i4>
      </vt:variant>
      <vt:variant>
        <vt:i4>0</vt:i4>
      </vt:variant>
      <vt:variant>
        <vt:i4>5</vt:i4>
      </vt:variant>
      <vt:variant>
        <vt:lpwstr/>
      </vt:variant>
      <vt:variant>
        <vt:lpwstr>_Toc196900279</vt:lpwstr>
      </vt:variant>
      <vt:variant>
        <vt:i4>1048629</vt:i4>
      </vt:variant>
      <vt:variant>
        <vt:i4>89</vt:i4>
      </vt:variant>
      <vt:variant>
        <vt:i4>0</vt:i4>
      </vt:variant>
      <vt:variant>
        <vt:i4>5</vt:i4>
      </vt:variant>
      <vt:variant>
        <vt:lpwstr/>
      </vt:variant>
      <vt:variant>
        <vt:lpwstr>_Toc196900278</vt:lpwstr>
      </vt:variant>
      <vt:variant>
        <vt:i4>1048629</vt:i4>
      </vt:variant>
      <vt:variant>
        <vt:i4>83</vt:i4>
      </vt:variant>
      <vt:variant>
        <vt:i4>0</vt:i4>
      </vt:variant>
      <vt:variant>
        <vt:i4>5</vt:i4>
      </vt:variant>
      <vt:variant>
        <vt:lpwstr/>
      </vt:variant>
      <vt:variant>
        <vt:lpwstr>_Toc196900277</vt:lpwstr>
      </vt:variant>
      <vt:variant>
        <vt:i4>1048629</vt:i4>
      </vt:variant>
      <vt:variant>
        <vt:i4>77</vt:i4>
      </vt:variant>
      <vt:variant>
        <vt:i4>0</vt:i4>
      </vt:variant>
      <vt:variant>
        <vt:i4>5</vt:i4>
      </vt:variant>
      <vt:variant>
        <vt:lpwstr/>
      </vt:variant>
      <vt:variant>
        <vt:lpwstr>_Toc196900276</vt:lpwstr>
      </vt:variant>
      <vt:variant>
        <vt:i4>1048629</vt:i4>
      </vt:variant>
      <vt:variant>
        <vt:i4>71</vt:i4>
      </vt:variant>
      <vt:variant>
        <vt:i4>0</vt:i4>
      </vt:variant>
      <vt:variant>
        <vt:i4>5</vt:i4>
      </vt:variant>
      <vt:variant>
        <vt:lpwstr/>
      </vt:variant>
      <vt:variant>
        <vt:lpwstr>_Toc196900275</vt:lpwstr>
      </vt:variant>
      <vt:variant>
        <vt:i4>1048629</vt:i4>
      </vt:variant>
      <vt:variant>
        <vt:i4>65</vt:i4>
      </vt:variant>
      <vt:variant>
        <vt:i4>0</vt:i4>
      </vt:variant>
      <vt:variant>
        <vt:i4>5</vt:i4>
      </vt:variant>
      <vt:variant>
        <vt:lpwstr/>
      </vt:variant>
      <vt:variant>
        <vt:lpwstr>_Toc196900274</vt:lpwstr>
      </vt:variant>
      <vt:variant>
        <vt:i4>1048629</vt:i4>
      </vt:variant>
      <vt:variant>
        <vt:i4>59</vt:i4>
      </vt:variant>
      <vt:variant>
        <vt:i4>0</vt:i4>
      </vt:variant>
      <vt:variant>
        <vt:i4>5</vt:i4>
      </vt:variant>
      <vt:variant>
        <vt:lpwstr/>
      </vt:variant>
      <vt:variant>
        <vt:lpwstr>_Toc196900273</vt:lpwstr>
      </vt:variant>
      <vt:variant>
        <vt:i4>1048629</vt:i4>
      </vt:variant>
      <vt:variant>
        <vt:i4>53</vt:i4>
      </vt:variant>
      <vt:variant>
        <vt:i4>0</vt:i4>
      </vt:variant>
      <vt:variant>
        <vt:i4>5</vt:i4>
      </vt:variant>
      <vt:variant>
        <vt:lpwstr/>
      </vt:variant>
      <vt:variant>
        <vt:lpwstr>_Toc196900272</vt:lpwstr>
      </vt:variant>
      <vt:variant>
        <vt:i4>1048629</vt:i4>
      </vt:variant>
      <vt:variant>
        <vt:i4>47</vt:i4>
      </vt:variant>
      <vt:variant>
        <vt:i4>0</vt:i4>
      </vt:variant>
      <vt:variant>
        <vt:i4>5</vt:i4>
      </vt:variant>
      <vt:variant>
        <vt:lpwstr/>
      </vt:variant>
      <vt:variant>
        <vt:lpwstr>_Toc196900271</vt:lpwstr>
      </vt:variant>
      <vt:variant>
        <vt:i4>1048629</vt:i4>
      </vt:variant>
      <vt:variant>
        <vt:i4>41</vt:i4>
      </vt:variant>
      <vt:variant>
        <vt:i4>0</vt:i4>
      </vt:variant>
      <vt:variant>
        <vt:i4>5</vt:i4>
      </vt:variant>
      <vt:variant>
        <vt:lpwstr/>
      </vt:variant>
      <vt:variant>
        <vt:lpwstr>_Toc196900270</vt:lpwstr>
      </vt:variant>
      <vt:variant>
        <vt:i4>1114165</vt:i4>
      </vt:variant>
      <vt:variant>
        <vt:i4>35</vt:i4>
      </vt:variant>
      <vt:variant>
        <vt:i4>0</vt:i4>
      </vt:variant>
      <vt:variant>
        <vt:i4>5</vt:i4>
      </vt:variant>
      <vt:variant>
        <vt:lpwstr/>
      </vt:variant>
      <vt:variant>
        <vt:lpwstr>_Toc196900269</vt:lpwstr>
      </vt:variant>
      <vt:variant>
        <vt:i4>1114165</vt:i4>
      </vt:variant>
      <vt:variant>
        <vt:i4>29</vt:i4>
      </vt:variant>
      <vt:variant>
        <vt:i4>0</vt:i4>
      </vt:variant>
      <vt:variant>
        <vt:i4>5</vt:i4>
      </vt:variant>
      <vt:variant>
        <vt:lpwstr/>
      </vt:variant>
      <vt:variant>
        <vt:lpwstr>_Toc196900268</vt:lpwstr>
      </vt:variant>
      <vt:variant>
        <vt:i4>1114165</vt:i4>
      </vt:variant>
      <vt:variant>
        <vt:i4>23</vt:i4>
      </vt:variant>
      <vt:variant>
        <vt:i4>0</vt:i4>
      </vt:variant>
      <vt:variant>
        <vt:i4>5</vt:i4>
      </vt:variant>
      <vt:variant>
        <vt:lpwstr/>
      </vt:variant>
      <vt:variant>
        <vt:lpwstr>_Toc196900267</vt:lpwstr>
      </vt:variant>
      <vt:variant>
        <vt:i4>1114165</vt:i4>
      </vt:variant>
      <vt:variant>
        <vt:i4>17</vt:i4>
      </vt:variant>
      <vt:variant>
        <vt:i4>0</vt:i4>
      </vt:variant>
      <vt:variant>
        <vt:i4>5</vt:i4>
      </vt:variant>
      <vt:variant>
        <vt:lpwstr/>
      </vt:variant>
      <vt:variant>
        <vt:lpwstr>_Toc196900266</vt:lpwstr>
      </vt:variant>
      <vt:variant>
        <vt:i4>1114165</vt:i4>
      </vt:variant>
      <vt:variant>
        <vt:i4>11</vt:i4>
      </vt:variant>
      <vt:variant>
        <vt:i4>0</vt:i4>
      </vt:variant>
      <vt:variant>
        <vt:i4>5</vt:i4>
      </vt:variant>
      <vt:variant>
        <vt:lpwstr/>
      </vt:variant>
      <vt:variant>
        <vt:lpwstr>_Toc196900265</vt:lpwstr>
      </vt:variant>
      <vt:variant>
        <vt:i4>458754</vt:i4>
      </vt:variant>
      <vt:variant>
        <vt:i4>6</vt:i4>
      </vt:variant>
      <vt:variant>
        <vt:i4>0</vt:i4>
      </vt:variant>
      <vt:variant>
        <vt:i4>5</vt:i4>
      </vt:variant>
      <vt:variant>
        <vt:lpwstr>https://www.genderequalitycommission.vic.gov.au/</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guidance for duty holders 2026</dc:title>
  <dc:subject>How to complete a gender equality audit for your GEAP or progress report</dc:subject>
  <dc:creator>Commission for Gender Equality in the Public Sector</dc:creator>
  <cp:keywords>GEAP, gender equality, audit, compliance, guidance for duty holders</cp:keywords>
  <dc:description/>
  <cp:lastModifiedBy>Hanann Al Daqqa (CGEPS)</cp:lastModifiedBy>
  <cp:revision>9</cp:revision>
  <cp:lastPrinted>2021-01-31T14:27:00Z</cp:lastPrinted>
  <dcterms:created xsi:type="dcterms:W3CDTF">2025-04-30T03:05:00Z</dcterms:created>
  <dcterms:modified xsi:type="dcterms:W3CDTF">2025-05-08T01:38:00Z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v6 29102021 sbv 03 07022022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2022-02-07T00:10:07Z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ClassificationContentMarkingFooterShapeIds">
    <vt:lpwstr>510e598d,2203e111,643d8804,16453644,7881483a,5610060f</vt:lpwstr>
  </property>
  <property fmtid="{D5CDD505-2E9C-101B-9397-08002B2CF9AE}" pid="13" name="ClassificationContentMarkingFooterFontProps">
    <vt:lpwstr>#000000,11,Calibri</vt:lpwstr>
  </property>
  <property fmtid="{D5CDD505-2E9C-101B-9397-08002B2CF9AE}" pid="14" name="ClassificationContentMarkingFooterText">
    <vt:lpwstr>OFFICIAL</vt:lpwstr>
  </property>
  <property fmtid="{D5CDD505-2E9C-101B-9397-08002B2CF9AE}" pid="15" name="MSIP_Label_7158ebbd-6c5e-441f-bfc9-4eb8c11e3978_Enabled">
    <vt:lpwstr>true</vt:lpwstr>
  </property>
  <property fmtid="{D5CDD505-2E9C-101B-9397-08002B2CF9AE}" pid="16" name="MSIP_Label_7158ebbd-6c5e-441f-bfc9-4eb8c11e3978_SetDate">
    <vt:lpwstr>2025-04-02T21:00:27Z</vt:lpwstr>
  </property>
  <property fmtid="{D5CDD505-2E9C-101B-9397-08002B2CF9AE}" pid="17" name="MSIP_Label_7158ebbd-6c5e-441f-bfc9-4eb8c11e3978_Method">
    <vt:lpwstr>Privileged</vt:lpwstr>
  </property>
  <property fmtid="{D5CDD505-2E9C-101B-9397-08002B2CF9AE}" pid="18" name="MSIP_Label_7158ebbd-6c5e-441f-bfc9-4eb8c11e3978_Name">
    <vt:lpwstr>7158ebbd-6c5e-441f-bfc9-4eb8c11e3978</vt:lpwstr>
  </property>
  <property fmtid="{D5CDD505-2E9C-101B-9397-08002B2CF9AE}" pid="19" name="MSIP_Label_7158ebbd-6c5e-441f-bfc9-4eb8c11e3978_SiteId">
    <vt:lpwstr>722ea0be-3e1c-4b11-ad6f-9401d6856e24</vt:lpwstr>
  </property>
  <property fmtid="{D5CDD505-2E9C-101B-9397-08002B2CF9AE}" pid="20" name="MSIP_Label_7158ebbd-6c5e-441f-bfc9-4eb8c11e3978_ActionId">
    <vt:lpwstr>0cb236db-1074-4569-8d8a-2dd731396744</vt:lpwstr>
  </property>
  <property fmtid="{D5CDD505-2E9C-101B-9397-08002B2CF9AE}" pid="21" name="MSIP_Label_7158ebbd-6c5e-441f-bfc9-4eb8c11e3978_ContentBits">
    <vt:lpwstr>2</vt:lpwstr>
  </property>
  <property fmtid="{D5CDD505-2E9C-101B-9397-08002B2CF9AE}" pid="22" name="MSIP_Label_7158ebbd-6c5e-441f-bfc9-4eb8c11e3978_Tag">
    <vt:lpwstr>50, 0, 1, 1</vt:lpwstr>
  </property>
  <property fmtid="{D5CDD505-2E9C-101B-9397-08002B2CF9AE}" pid="23" name="MediaServiceImageTags">
    <vt:lpwstr/>
  </property>
  <property fmtid="{D5CDD505-2E9C-101B-9397-08002B2CF9AE}" pid="24" name="_MarkAsFinal">
    <vt:bool>true</vt:bool>
  </property>
</Properties>
</file>